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655AD" w14:textId="77777777" w:rsidR="006E325E" w:rsidRDefault="00000000">
      <w:pPr>
        <w:pStyle w:val="Ttulo"/>
      </w:pPr>
      <w:r>
        <w:t>Gu OS Documentation &amp; Agent Context</w:t>
      </w:r>
      <w:r>
        <w:br/>
        <w:t>Architecture Audit</w:t>
      </w:r>
    </w:p>
    <w:p w14:paraId="57D1B0FA" w14:textId="77777777" w:rsidR="006E325E" w:rsidRDefault="00000000">
      <w:pPr>
        <w:spacing w:after="100"/>
      </w:pPr>
      <w:r>
        <w:rPr>
          <w:b/>
        </w:rPr>
        <w:t>v0.1 — Reconciliation before creating the canonical Product PRD</w:t>
      </w:r>
    </w:p>
    <w:p w14:paraId="227F4C93" w14:textId="77777777" w:rsidR="006E325E" w:rsidRDefault="00000000">
      <w:pPr>
        <w:spacing w:after="100"/>
      </w:pPr>
      <w:r>
        <w:rPr>
          <w:i/>
        </w:rPr>
        <w:t>Scope: current repo documentation on main; tracked app-scoped coding-agent instructions; and the principal strategic/product/architecture artifacts used in the August 2026 Gu → Gu OS work. The goal is not to rewrite documents yet, but to decide what each artifact should own, what should contribute to the future PRD, what remains canonical, and what should later be superseded or archived.</w:t>
      </w:r>
    </w:p>
    <w:p w14:paraId="08A97082" w14:textId="77777777" w:rsidR="006E325E" w:rsidRDefault="006E325E"/>
    <w:tbl>
      <w:tblPr>
        <w:tblStyle w:val="Tablaconcuadrcula"/>
        <w:tblW w:w="0" w:type="auto"/>
        <w:jc w:val="center"/>
        <w:tblLook w:val="04A0" w:firstRow="1" w:lastRow="0" w:firstColumn="1" w:lastColumn="0" w:noHBand="0" w:noVBand="1"/>
      </w:tblPr>
      <w:tblGrid>
        <w:gridCol w:w="10444"/>
      </w:tblGrid>
      <w:tr w:rsidR="006E325E" w14:paraId="30DE5724" w14:textId="77777777">
        <w:trPr>
          <w:jc w:val="center"/>
        </w:trPr>
        <w:tc>
          <w:tcPr>
            <w:tcW w:w="10454" w:type="dxa"/>
            <w:shd w:val="clear" w:color="auto" w:fill="E2F0D9"/>
            <w:tcMar>
              <w:top w:w="100" w:type="dxa"/>
              <w:left w:w="120" w:type="dxa"/>
              <w:bottom w:w="100" w:type="dxa"/>
              <w:right w:w="120" w:type="dxa"/>
            </w:tcMar>
          </w:tcPr>
          <w:p w14:paraId="674DDB2E" w14:textId="77777777" w:rsidR="006E325E" w:rsidRDefault="00000000">
            <w:r>
              <w:rPr>
                <w:b/>
                <w:color w:val="1F4E79"/>
              </w:rPr>
              <w:t xml:space="preserve">Executive conclusion.  </w:t>
            </w:r>
            <w:r>
              <w:t>Create a new canonical Gu / Gu OS Product PRD. Do not convert docs/brief.md into that PRD. The existing brief is an important historical proto-PRD/architecture brief for the original general agent MVP, but the current product thesis, operating domains, durable-work model and real-estate strategy have moved beyond it. The new PRD should reconcile existing strategic sources while leaving architecture, ADRs, roadmaps and implementation plans in their own ownership layers.</w:t>
            </w:r>
          </w:p>
        </w:tc>
      </w:tr>
    </w:tbl>
    <w:p w14:paraId="5CC1DB57" w14:textId="77777777" w:rsidR="006E325E" w:rsidRDefault="006E325E"/>
    <w:p w14:paraId="14087B97" w14:textId="77777777" w:rsidR="006E325E" w:rsidRDefault="00000000">
      <w:pPr>
        <w:pStyle w:val="Ttulo1"/>
      </w:pPr>
      <w:r>
        <w:t>1. What this audit is deciding</w:t>
      </w:r>
    </w:p>
    <w:p w14:paraId="247A014F" w14:textId="77777777" w:rsidR="006E325E" w:rsidRDefault="00000000">
      <w:pPr>
        <w:spacing w:after="100"/>
      </w:pPr>
      <w:r>
        <w:t>The repo already has a strong architecture-document authority map, but it is primarily technical. The next maturity step is to add product-intent and development-governance layers without creating competing sources of truth.</w:t>
      </w:r>
    </w:p>
    <w:tbl>
      <w:tblPr>
        <w:tblStyle w:val="Tablaconcuadrcula"/>
        <w:tblW w:w="0" w:type="auto"/>
        <w:jc w:val="center"/>
        <w:tblLook w:val="04A0" w:firstRow="1" w:lastRow="0" w:firstColumn="1" w:lastColumn="0" w:noHBand="0" w:noVBand="1"/>
      </w:tblPr>
      <w:tblGrid>
        <w:gridCol w:w="5222"/>
        <w:gridCol w:w="5222"/>
      </w:tblGrid>
      <w:tr w:rsidR="006E325E" w14:paraId="412C3EF0" w14:textId="77777777">
        <w:trPr>
          <w:cantSplit/>
          <w:tblHeader/>
          <w:jc w:val="center"/>
        </w:trPr>
        <w:tc>
          <w:tcPr>
            <w:tcW w:w="5227" w:type="dxa"/>
            <w:shd w:val="clear" w:color="auto" w:fill="1F4E79"/>
            <w:tcMar>
              <w:top w:w="70" w:type="dxa"/>
              <w:left w:w="80" w:type="dxa"/>
              <w:bottom w:w="70" w:type="dxa"/>
              <w:right w:w="80" w:type="dxa"/>
            </w:tcMar>
            <w:vAlign w:val="center"/>
          </w:tcPr>
          <w:p w14:paraId="7791090A" w14:textId="77777777" w:rsidR="006E325E" w:rsidRDefault="00000000">
            <w:r>
              <w:rPr>
                <w:b/>
                <w:color w:val="FFFFFF"/>
                <w:sz w:val="16"/>
              </w:rPr>
              <w:t>Question</w:t>
            </w:r>
          </w:p>
        </w:tc>
        <w:tc>
          <w:tcPr>
            <w:tcW w:w="5227" w:type="dxa"/>
            <w:shd w:val="clear" w:color="auto" w:fill="1F4E79"/>
            <w:tcMar>
              <w:top w:w="70" w:type="dxa"/>
              <w:left w:w="80" w:type="dxa"/>
              <w:bottom w:w="70" w:type="dxa"/>
              <w:right w:w="80" w:type="dxa"/>
            </w:tcMar>
            <w:vAlign w:val="center"/>
          </w:tcPr>
          <w:p w14:paraId="1214C091" w14:textId="77777777" w:rsidR="006E325E" w:rsidRDefault="00000000">
            <w:r>
              <w:rPr>
                <w:b/>
                <w:color w:val="FFFFFF"/>
                <w:sz w:val="16"/>
              </w:rPr>
              <w:t>Decision in this audit</w:t>
            </w:r>
          </w:p>
        </w:tc>
      </w:tr>
      <w:tr w:rsidR="006E325E" w14:paraId="6103C7C8" w14:textId="77777777">
        <w:trPr>
          <w:cantSplit/>
          <w:jc w:val="center"/>
        </w:trPr>
        <w:tc>
          <w:tcPr>
            <w:tcW w:w="5227" w:type="dxa"/>
            <w:tcMar>
              <w:top w:w="70" w:type="dxa"/>
              <w:left w:w="80" w:type="dxa"/>
              <w:bottom w:w="70" w:type="dxa"/>
              <w:right w:w="80" w:type="dxa"/>
            </w:tcMar>
          </w:tcPr>
          <w:p w14:paraId="597742DF" w14:textId="77777777" w:rsidR="006E325E" w:rsidRDefault="00000000">
            <w:pPr>
              <w:spacing w:after="0"/>
            </w:pPr>
            <w:r>
              <w:rPr>
                <w:sz w:val="15"/>
              </w:rPr>
              <w:t>Do we need a canonical PRD?</w:t>
            </w:r>
          </w:p>
        </w:tc>
        <w:tc>
          <w:tcPr>
            <w:tcW w:w="5227" w:type="dxa"/>
            <w:tcMar>
              <w:top w:w="70" w:type="dxa"/>
              <w:left w:w="80" w:type="dxa"/>
              <w:bottom w:w="70" w:type="dxa"/>
              <w:right w:w="80" w:type="dxa"/>
            </w:tcMar>
          </w:tcPr>
          <w:p w14:paraId="4F4D3C01" w14:textId="77777777" w:rsidR="006E325E" w:rsidRDefault="00000000">
            <w:pPr>
              <w:spacing w:after="0"/>
            </w:pPr>
            <w:r>
              <w:rPr>
                <w:sz w:val="15"/>
              </w:rPr>
              <w:t>Yes. Product intent is currently distributed across strategic Word documents, the historical brief, internal primers and technical architecture sources.</w:t>
            </w:r>
          </w:p>
        </w:tc>
      </w:tr>
      <w:tr w:rsidR="006E325E" w14:paraId="2F0E5CA7" w14:textId="77777777">
        <w:trPr>
          <w:cantSplit/>
          <w:jc w:val="center"/>
        </w:trPr>
        <w:tc>
          <w:tcPr>
            <w:tcW w:w="5227" w:type="dxa"/>
            <w:tcMar>
              <w:top w:w="70" w:type="dxa"/>
              <w:left w:w="80" w:type="dxa"/>
              <w:bottom w:w="70" w:type="dxa"/>
              <w:right w:w="80" w:type="dxa"/>
            </w:tcMar>
          </w:tcPr>
          <w:p w14:paraId="69142031" w14:textId="77777777" w:rsidR="006E325E" w:rsidRDefault="00000000">
            <w:pPr>
              <w:spacing w:after="0"/>
            </w:pPr>
            <w:r>
              <w:rPr>
                <w:sz w:val="15"/>
              </w:rPr>
              <w:t>Is docs/brief.md the PRD?</w:t>
            </w:r>
          </w:p>
        </w:tc>
        <w:tc>
          <w:tcPr>
            <w:tcW w:w="5227" w:type="dxa"/>
            <w:tcMar>
              <w:top w:w="70" w:type="dxa"/>
              <w:left w:w="80" w:type="dxa"/>
              <w:bottom w:w="70" w:type="dxa"/>
              <w:right w:w="80" w:type="dxa"/>
            </w:tcMar>
          </w:tcPr>
          <w:p w14:paraId="4423DE27" w14:textId="77777777" w:rsidR="006E325E" w:rsidRDefault="00000000">
            <w:pPr>
              <w:spacing w:after="0"/>
            </w:pPr>
            <w:r>
              <w:rPr>
                <w:sz w:val="15"/>
              </w:rPr>
              <w:t>No. It was effectively a proto-PRD + architecture brief for the original personal/business agent MVP and is now historical/reference.</w:t>
            </w:r>
          </w:p>
        </w:tc>
      </w:tr>
      <w:tr w:rsidR="006E325E" w14:paraId="6457F035" w14:textId="77777777">
        <w:trPr>
          <w:cantSplit/>
          <w:jc w:val="center"/>
        </w:trPr>
        <w:tc>
          <w:tcPr>
            <w:tcW w:w="5227" w:type="dxa"/>
            <w:tcMar>
              <w:top w:w="70" w:type="dxa"/>
              <w:left w:w="80" w:type="dxa"/>
              <w:bottom w:w="70" w:type="dxa"/>
              <w:right w:w="80" w:type="dxa"/>
            </w:tcMar>
          </w:tcPr>
          <w:p w14:paraId="55054E61" w14:textId="77777777" w:rsidR="006E325E" w:rsidRDefault="00000000">
            <w:pPr>
              <w:spacing w:after="0"/>
            </w:pPr>
            <w:r>
              <w:rPr>
                <w:sz w:val="15"/>
              </w:rPr>
              <w:t>Should the PRD absorb architecture/ADRs/plans?</w:t>
            </w:r>
          </w:p>
        </w:tc>
        <w:tc>
          <w:tcPr>
            <w:tcW w:w="5227" w:type="dxa"/>
            <w:tcMar>
              <w:top w:w="70" w:type="dxa"/>
              <w:left w:w="80" w:type="dxa"/>
              <w:bottom w:w="70" w:type="dxa"/>
              <w:right w:w="80" w:type="dxa"/>
            </w:tcMar>
          </w:tcPr>
          <w:p w14:paraId="479CC5AA" w14:textId="77777777" w:rsidR="006E325E" w:rsidRDefault="00000000">
            <w:pPr>
              <w:spacing w:after="0"/>
            </w:pPr>
            <w:r>
              <w:rPr>
                <w:sz w:val="15"/>
              </w:rPr>
              <w:t>No. It should link them. Product intent, behavior, architecture, implementation and evidence remain distinct ownership layers.</w:t>
            </w:r>
          </w:p>
        </w:tc>
      </w:tr>
      <w:tr w:rsidR="006E325E" w14:paraId="0BCBCA05" w14:textId="77777777">
        <w:trPr>
          <w:cantSplit/>
          <w:jc w:val="center"/>
        </w:trPr>
        <w:tc>
          <w:tcPr>
            <w:tcW w:w="5227" w:type="dxa"/>
            <w:tcMar>
              <w:top w:w="70" w:type="dxa"/>
              <w:left w:w="80" w:type="dxa"/>
              <w:bottom w:w="70" w:type="dxa"/>
              <w:right w:w="80" w:type="dxa"/>
            </w:tcMar>
          </w:tcPr>
          <w:p w14:paraId="1CA71F36" w14:textId="77777777" w:rsidR="006E325E" w:rsidRDefault="00000000">
            <w:pPr>
              <w:spacing w:after="0"/>
            </w:pPr>
            <w:r>
              <w:rPr>
                <w:sz w:val="15"/>
              </w:rPr>
              <w:t>Should strategic investor/team documents disappear?</w:t>
            </w:r>
          </w:p>
        </w:tc>
        <w:tc>
          <w:tcPr>
            <w:tcW w:w="5227" w:type="dxa"/>
            <w:tcMar>
              <w:top w:w="70" w:type="dxa"/>
              <w:left w:w="80" w:type="dxa"/>
              <w:bottom w:w="70" w:type="dxa"/>
              <w:right w:w="80" w:type="dxa"/>
            </w:tcMar>
          </w:tcPr>
          <w:p w14:paraId="52651B0E" w14:textId="77777777" w:rsidR="006E325E" w:rsidRDefault="00000000">
            <w:pPr>
              <w:spacing w:after="0"/>
            </w:pPr>
            <w:r>
              <w:rPr>
                <w:sz w:val="15"/>
              </w:rPr>
              <w:t>No. They keep their audience-specific roles, but product-intent material should be reconciled into the PRD so those documents no longer act as implicit product sources of truth.</w:t>
            </w:r>
          </w:p>
        </w:tc>
      </w:tr>
      <w:tr w:rsidR="006E325E" w14:paraId="17320321" w14:textId="77777777">
        <w:trPr>
          <w:cantSplit/>
          <w:jc w:val="center"/>
        </w:trPr>
        <w:tc>
          <w:tcPr>
            <w:tcW w:w="5227" w:type="dxa"/>
            <w:tcMar>
              <w:top w:w="70" w:type="dxa"/>
              <w:left w:w="80" w:type="dxa"/>
              <w:bottom w:w="70" w:type="dxa"/>
              <w:right w:w="80" w:type="dxa"/>
            </w:tcMar>
          </w:tcPr>
          <w:p w14:paraId="2411E4CE" w14:textId="77777777" w:rsidR="006E325E" w:rsidRDefault="00000000">
            <w:pPr>
              <w:spacing w:after="0"/>
            </w:pPr>
            <w:r>
              <w:rPr>
                <w:sz w:val="15"/>
              </w:rPr>
              <w:t>Are apps/web/AGENTS.md and CLAUDE.md misplaced?</w:t>
            </w:r>
          </w:p>
        </w:tc>
        <w:tc>
          <w:tcPr>
            <w:tcW w:w="5227" w:type="dxa"/>
            <w:tcMar>
              <w:top w:w="70" w:type="dxa"/>
              <w:left w:w="80" w:type="dxa"/>
              <w:bottom w:w="70" w:type="dxa"/>
              <w:right w:w="80" w:type="dxa"/>
            </w:tcMar>
          </w:tcPr>
          <w:p w14:paraId="5D837525" w14:textId="77777777" w:rsidR="006E325E" w:rsidRDefault="00000000">
            <w:pPr>
              <w:spacing w:after="0"/>
            </w:pPr>
            <w:r>
              <w:rPr>
                <w:sz w:val="15"/>
              </w:rPr>
              <w:t>No. Their current content is web-specific, and app-scoping is appropriate. A separate root layer may later carry monorepo-wide rules.</w:t>
            </w:r>
          </w:p>
        </w:tc>
      </w:tr>
      <w:tr w:rsidR="006E325E" w14:paraId="692B9938" w14:textId="77777777">
        <w:trPr>
          <w:cantSplit/>
          <w:jc w:val="center"/>
        </w:trPr>
        <w:tc>
          <w:tcPr>
            <w:tcW w:w="5227" w:type="dxa"/>
            <w:tcMar>
              <w:top w:w="70" w:type="dxa"/>
              <w:left w:w="80" w:type="dxa"/>
              <w:bottom w:w="70" w:type="dxa"/>
              <w:right w:w="80" w:type="dxa"/>
            </w:tcMar>
          </w:tcPr>
          <w:p w14:paraId="74AED809" w14:textId="77777777" w:rsidR="006E325E" w:rsidRDefault="00000000">
            <w:pPr>
              <w:spacing w:after="0"/>
            </w:pPr>
            <w:r>
              <w:rPr>
                <w:sz w:val="15"/>
              </w:rPr>
              <w:t>Should we reorganize files immediately?</w:t>
            </w:r>
          </w:p>
        </w:tc>
        <w:tc>
          <w:tcPr>
            <w:tcW w:w="5227" w:type="dxa"/>
            <w:tcMar>
              <w:top w:w="70" w:type="dxa"/>
              <w:left w:w="80" w:type="dxa"/>
              <w:bottom w:w="70" w:type="dxa"/>
              <w:right w:w="80" w:type="dxa"/>
            </w:tcMar>
          </w:tcPr>
          <w:p w14:paraId="72A2C34F" w14:textId="77777777" w:rsidR="006E325E" w:rsidRDefault="00000000">
            <w:pPr>
              <w:spacing w:after="0"/>
            </w:pPr>
            <w:r>
              <w:rPr>
                <w:sz w:val="15"/>
              </w:rPr>
              <w:t>Not yet. First approve this role/authority model, then create the PRD/Doctrine/Methodology Markdown sources, update the docs authority map, and only then move/rename historical files with link checks.</w:t>
            </w:r>
          </w:p>
        </w:tc>
      </w:tr>
    </w:tbl>
    <w:p w14:paraId="48A1EC5C" w14:textId="77777777" w:rsidR="006E325E" w:rsidRDefault="00000000">
      <w:pPr>
        <w:pStyle w:val="Ttulo1"/>
      </w:pPr>
      <w:r>
        <w:t>2. Current authority model: strong technically, incomplete at product level</w:t>
      </w:r>
    </w:p>
    <w:p w14:paraId="06F5584C" w14:textId="77777777" w:rsidR="006E325E" w:rsidRDefault="00000000">
      <w:pPr>
        <w:spacing w:after="100"/>
      </w:pPr>
      <w:r>
        <w:t>docs/README.md already defines a useful technical authority order: implemented code/migrations + docs/architecture.md; integrated architecture manual; topic-specific canonical plans; roadmaps; then reference/historical material. It also explicitly classifies plan.md and brief.md as historical/reference.</w:t>
      </w:r>
    </w:p>
    <w:p w14:paraId="0D490B0B" w14:textId="77777777" w:rsidR="006E325E" w:rsidRDefault="00000000">
      <w:pPr>
        <w:spacing w:after="100"/>
      </w:pPr>
      <w:r>
        <w:t>The gap is that the map has no first-class owner for product intent, product principles, development methodology or agent-context adapters. As a result, product intent is inferred from Investor Narrative, Team Primer, strategic vision, the old brief and architecture material.</w:t>
      </w:r>
    </w:p>
    <w:p w14:paraId="463957A6" w14:textId="77777777" w:rsidR="006E325E" w:rsidRDefault="006E325E"/>
    <w:tbl>
      <w:tblPr>
        <w:tblStyle w:val="Tablaconcuadrcula"/>
        <w:tblW w:w="0" w:type="auto"/>
        <w:jc w:val="center"/>
        <w:tblLook w:val="04A0" w:firstRow="1" w:lastRow="0" w:firstColumn="1" w:lastColumn="0" w:noHBand="0" w:noVBand="1"/>
      </w:tblPr>
      <w:tblGrid>
        <w:gridCol w:w="10444"/>
      </w:tblGrid>
      <w:tr w:rsidR="006E325E" w14:paraId="716CCC14" w14:textId="77777777">
        <w:trPr>
          <w:jc w:val="center"/>
        </w:trPr>
        <w:tc>
          <w:tcPr>
            <w:tcW w:w="10454" w:type="dxa"/>
            <w:shd w:val="clear" w:color="auto" w:fill="D9EAF7"/>
            <w:tcMar>
              <w:top w:w="100" w:type="dxa"/>
              <w:left w:w="120" w:type="dxa"/>
              <w:bottom w:w="100" w:type="dxa"/>
              <w:right w:w="120" w:type="dxa"/>
            </w:tcMar>
          </w:tcPr>
          <w:p w14:paraId="20E44D0E" w14:textId="77777777" w:rsidR="006E325E" w:rsidRDefault="00000000">
            <w:r>
              <w:rPr>
                <w:b/>
                <w:color w:val="1F4E79"/>
              </w:rPr>
              <w:lastRenderedPageBreak/>
              <w:t xml:space="preserve">Recommended extension.  </w:t>
            </w:r>
            <w:r>
              <w:t>Do not replace the existing technical authority order. Add orthogonal ownership lanes: Product Intent → Principles/Doctrine → Development Methodology → Architecture/ADRs → Implementation Plans → Code/Implemented Reality → Verification Evidence → Roadmap/Outcome Learning.</w:t>
            </w:r>
          </w:p>
        </w:tc>
      </w:tr>
    </w:tbl>
    <w:p w14:paraId="75DE0BBB" w14:textId="77777777" w:rsidR="006E325E" w:rsidRDefault="006E325E"/>
    <w:p w14:paraId="6274F77F" w14:textId="77777777" w:rsidR="006E325E" w:rsidRDefault="00000000">
      <w:pPr>
        <w:pStyle w:val="Ttulo1"/>
      </w:pPr>
      <w:r>
        <w:t>3. Audit matrix — repository documents</w:t>
      </w:r>
    </w:p>
    <w:tbl>
      <w:tblPr>
        <w:tblStyle w:val="Tablaconcuadrcula"/>
        <w:tblW w:w="0" w:type="auto"/>
        <w:jc w:val="center"/>
        <w:tblLook w:val="04A0" w:firstRow="1" w:lastRow="0" w:firstColumn="1" w:lastColumn="0" w:noHBand="0" w:noVBand="1"/>
      </w:tblPr>
      <w:tblGrid>
        <w:gridCol w:w="2612"/>
        <w:gridCol w:w="2611"/>
        <w:gridCol w:w="2610"/>
        <w:gridCol w:w="2611"/>
      </w:tblGrid>
      <w:tr w:rsidR="006E325E" w14:paraId="622EB0CD" w14:textId="77777777">
        <w:trPr>
          <w:cantSplit/>
          <w:tblHeader/>
          <w:jc w:val="center"/>
        </w:trPr>
        <w:tc>
          <w:tcPr>
            <w:tcW w:w="2613" w:type="dxa"/>
            <w:shd w:val="clear" w:color="auto" w:fill="1F4E79"/>
            <w:tcMar>
              <w:top w:w="70" w:type="dxa"/>
              <w:left w:w="80" w:type="dxa"/>
              <w:bottom w:w="70" w:type="dxa"/>
              <w:right w:w="80" w:type="dxa"/>
            </w:tcMar>
            <w:vAlign w:val="center"/>
          </w:tcPr>
          <w:p w14:paraId="3C47B900" w14:textId="77777777" w:rsidR="006E325E" w:rsidRDefault="00000000">
            <w:r>
              <w:rPr>
                <w:b/>
                <w:color w:val="FFFFFF"/>
                <w:sz w:val="14"/>
              </w:rPr>
              <w:t>Artifact</w:t>
            </w:r>
          </w:p>
        </w:tc>
        <w:tc>
          <w:tcPr>
            <w:tcW w:w="2613" w:type="dxa"/>
            <w:shd w:val="clear" w:color="auto" w:fill="1F4E79"/>
            <w:tcMar>
              <w:top w:w="70" w:type="dxa"/>
              <w:left w:w="80" w:type="dxa"/>
              <w:bottom w:w="70" w:type="dxa"/>
              <w:right w:w="80" w:type="dxa"/>
            </w:tcMar>
            <w:vAlign w:val="center"/>
          </w:tcPr>
          <w:p w14:paraId="26910420" w14:textId="77777777" w:rsidR="006E325E" w:rsidRDefault="00000000">
            <w:r>
              <w:rPr>
                <w:b/>
                <w:color w:val="FFFFFF"/>
                <w:sz w:val="14"/>
              </w:rPr>
              <w:t>Current role</w:t>
            </w:r>
          </w:p>
        </w:tc>
        <w:tc>
          <w:tcPr>
            <w:tcW w:w="2613" w:type="dxa"/>
            <w:shd w:val="clear" w:color="auto" w:fill="1F4E79"/>
            <w:tcMar>
              <w:top w:w="70" w:type="dxa"/>
              <w:left w:w="80" w:type="dxa"/>
              <w:bottom w:w="70" w:type="dxa"/>
              <w:right w:w="80" w:type="dxa"/>
            </w:tcMar>
            <w:vAlign w:val="center"/>
          </w:tcPr>
          <w:p w14:paraId="24581246" w14:textId="77777777" w:rsidR="006E325E" w:rsidRDefault="00000000">
            <w:r>
              <w:rPr>
                <w:b/>
                <w:color w:val="FFFFFF"/>
                <w:sz w:val="14"/>
              </w:rPr>
              <w:t>Disposition</w:t>
            </w:r>
          </w:p>
        </w:tc>
        <w:tc>
          <w:tcPr>
            <w:tcW w:w="2613" w:type="dxa"/>
            <w:shd w:val="clear" w:color="auto" w:fill="1F4E79"/>
            <w:tcMar>
              <w:top w:w="70" w:type="dxa"/>
              <w:left w:w="80" w:type="dxa"/>
              <w:bottom w:w="70" w:type="dxa"/>
              <w:right w:w="80" w:type="dxa"/>
            </w:tcMar>
            <w:vAlign w:val="center"/>
          </w:tcPr>
          <w:p w14:paraId="61C1C851" w14:textId="77777777" w:rsidR="006E325E" w:rsidRDefault="00000000">
            <w:r>
              <w:rPr>
                <w:b/>
                <w:color w:val="FFFFFF"/>
                <w:sz w:val="14"/>
              </w:rPr>
              <w:t>Rationale / action</w:t>
            </w:r>
          </w:p>
        </w:tc>
      </w:tr>
      <w:tr w:rsidR="006E325E" w14:paraId="29A5248D" w14:textId="77777777">
        <w:trPr>
          <w:cantSplit/>
          <w:jc w:val="center"/>
        </w:trPr>
        <w:tc>
          <w:tcPr>
            <w:tcW w:w="2613" w:type="dxa"/>
            <w:tcMar>
              <w:top w:w="70" w:type="dxa"/>
              <w:left w:w="80" w:type="dxa"/>
              <w:bottom w:w="70" w:type="dxa"/>
              <w:right w:w="80" w:type="dxa"/>
            </w:tcMar>
          </w:tcPr>
          <w:p w14:paraId="34419F76" w14:textId="77777777" w:rsidR="006E325E" w:rsidRDefault="00000000">
            <w:pPr>
              <w:spacing w:after="0"/>
            </w:pPr>
            <w:r>
              <w:rPr>
                <w:sz w:val="13"/>
              </w:rPr>
              <w:t>docs/README.md</w:t>
            </w:r>
          </w:p>
        </w:tc>
        <w:tc>
          <w:tcPr>
            <w:tcW w:w="2613" w:type="dxa"/>
            <w:tcMar>
              <w:top w:w="70" w:type="dxa"/>
              <w:left w:w="80" w:type="dxa"/>
              <w:bottom w:w="70" w:type="dxa"/>
              <w:right w:w="80" w:type="dxa"/>
            </w:tcMar>
          </w:tcPr>
          <w:p w14:paraId="548F366D" w14:textId="77777777" w:rsidR="006E325E" w:rsidRDefault="00000000">
            <w:pPr>
              <w:spacing w:after="0"/>
            </w:pPr>
            <w:r>
              <w:rPr>
                <w:sz w:val="13"/>
              </w:rPr>
              <w:t>Documentation governance / authority index</w:t>
            </w:r>
          </w:p>
        </w:tc>
        <w:tc>
          <w:tcPr>
            <w:tcW w:w="2613" w:type="dxa"/>
            <w:tcMar>
              <w:top w:w="70" w:type="dxa"/>
              <w:left w:w="80" w:type="dxa"/>
              <w:bottom w:w="70" w:type="dxa"/>
              <w:right w:w="80" w:type="dxa"/>
            </w:tcMar>
          </w:tcPr>
          <w:p w14:paraId="1527D528" w14:textId="77777777" w:rsidR="006E325E" w:rsidRDefault="00000000">
            <w:pPr>
              <w:spacing w:after="0"/>
            </w:pPr>
            <w:r>
              <w:rPr>
                <w:sz w:val="13"/>
              </w:rPr>
              <w:t>RETAIN CANONICAL; EXPAND</w:t>
            </w:r>
          </w:p>
        </w:tc>
        <w:tc>
          <w:tcPr>
            <w:tcW w:w="2613" w:type="dxa"/>
            <w:tcMar>
              <w:top w:w="70" w:type="dxa"/>
              <w:left w:w="80" w:type="dxa"/>
              <w:bottom w:w="70" w:type="dxa"/>
              <w:right w:w="80" w:type="dxa"/>
            </w:tcMar>
          </w:tcPr>
          <w:p w14:paraId="3429260A" w14:textId="77777777" w:rsidR="006E325E" w:rsidRDefault="00000000">
            <w:pPr>
              <w:spacing w:after="0"/>
            </w:pPr>
            <w:r>
              <w:rPr>
                <w:sz w:val="13"/>
              </w:rPr>
              <w:t>Add Product PRD, Doctrine, Development Methodology and agent-instruction layers. Keep its technical authority order.</w:t>
            </w:r>
          </w:p>
        </w:tc>
      </w:tr>
      <w:tr w:rsidR="006E325E" w14:paraId="39EB0A8B" w14:textId="77777777">
        <w:trPr>
          <w:cantSplit/>
          <w:jc w:val="center"/>
        </w:trPr>
        <w:tc>
          <w:tcPr>
            <w:tcW w:w="2613" w:type="dxa"/>
            <w:tcMar>
              <w:top w:w="70" w:type="dxa"/>
              <w:left w:w="80" w:type="dxa"/>
              <w:bottom w:w="70" w:type="dxa"/>
              <w:right w:w="80" w:type="dxa"/>
            </w:tcMar>
          </w:tcPr>
          <w:p w14:paraId="3F7803AC" w14:textId="77777777" w:rsidR="006E325E" w:rsidRDefault="00000000">
            <w:pPr>
              <w:spacing w:after="0"/>
            </w:pPr>
            <w:r>
              <w:rPr>
                <w:sz w:val="13"/>
              </w:rPr>
              <w:t>docs/brief.md</w:t>
            </w:r>
          </w:p>
        </w:tc>
        <w:tc>
          <w:tcPr>
            <w:tcW w:w="2613" w:type="dxa"/>
            <w:tcMar>
              <w:top w:w="70" w:type="dxa"/>
              <w:left w:w="80" w:type="dxa"/>
              <w:bottom w:w="70" w:type="dxa"/>
              <w:right w:w="80" w:type="dxa"/>
            </w:tcMar>
          </w:tcPr>
          <w:p w14:paraId="7A31BE23" w14:textId="77777777" w:rsidR="006E325E" w:rsidRDefault="00000000">
            <w:pPr>
              <w:spacing w:after="0"/>
            </w:pPr>
            <w:r>
              <w:rPr>
                <w:sz w:val="13"/>
              </w:rPr>
              <w:t>Historical initial product + architecture brief</w:t>
            </w:r>
          </w:p>
        </w:tc>
        <w:tc>
          <w:tcPr>
            <w:tcW w:w="2613" w:type="dxa"/>
            <w:tcMar>
              <w:top w:w="70" w:type="dxa"/>
              <w:left w:w="80" w:type="dxa"/>
              <w:bottom w:w="70" w:type="dxa"/>
              <w:right w:w="80" w:type="dxa"/>
            </w:tcMar>
          </w:tcPr>
          <w:p w14:paraId="6158510E" w14:textId="77777777" w:rsidR="006E325E" w:rsidRDefault="00000000">
            <w:pPr>
              <w:spacing w:after="0"/>
            </w:pPr>
            <w:r>
              <w:rPr>
                <w:sz w:val="13"/>
              </w:rPr>
              <w:t>HISTORICAL / CONTRIBUTE TO PRD</w:t>
            </w:r>
          </w:p>
        </w:tc>
        <w:tc>
          <w:tcPr>
            <w:tcW w:w="2613" w:type="dxa"/>
            <w:tcMar>
              <w:top w:w="70" w:type="dxa"/>
              <w:left w:w="80" w:type="dxa"/>
              <w:bottom w:w="70" w:type="dxa"/>
              <w:right w:w="80" w:type="dxa"/>
            </w:tcMar>
          </w:tcPr>
          <w:p w14:paraId="142A682C" w14:textId="77777777" w:rsidR="006E325E" w:rsidRDefault="00000000">
            <w:pPr>
              <w:spacing w:after="0"/>
            </w:pPr>
            <w:r>
              <w:rPr>
                <w:sz w:val="13"/>
              </w:rPr>
              <w:t>Mine control, traceability, security, predictable-cost and conversation/tool-loop insights. Do not preserve its original general-agent product definition as current intent.</w:t>
            </w:r>
          </w:p>
        </w:tc>
      </w:tr>
      <w:tr w:rsidR="006E325E" w14:paraId="26F56741" w14:textId="77777777">
        <w:trPr>
          <w:cantSplit/>
          <w:jc w:val="center"/>
        </w:trPr>
        <w:tc>
          <w:tcPr>
            <w:tcW w:w="2613" w:type="dxa"/>
            <w:tcMar>
              <w:top w:w="70" w:type="dxa"/>
              <w:left w:w="80" w:type="dxa"/>
              <w:bottom w:w="70" w:type="dxa"/>
              <w:right w:w="80" w:type="dxa"/>
            </w:tcMar>
          </w:tcPr>
          <w:p w14:paraId="090056EF" w14:textId="77777777" w:rsidR="006E325E" w:rsidRDefault="00000000">
            <w:pPr>
              <w:spacing w:after="0"/>
            </w:pPr>
            <w:r>
              <w:rPr>
                <w:sz w:val="13"/>
              </w:rPr>
              <w:t>docs/plan.md</w:t>
            </w:r>
          </w:p>
        </w:tc>
        <w:tc>
          <w:tcPr>
            <w:tcW w:w="2613" w:type="dxa"/>
            <w:tcMar>
              <w:top w:w="70" w:type="dxa"/>
              <w:left w:w="80" w:type="dxa"/>
              <w:bottom w:w="70" w:type="dxa"/>
              <w:right w:w="80" w:type="dxa"/>
            </w:tcMar>
          </w:tcPr>
          <w:p w14:paraId="6D13B988" w14:textId="77777777" w:rsidR="006E325E" w:rsidRDefault="00000000">
            <w:pPr>
              <w:spacing w:after="0"/>
            </w:pPr>
            <w:r>
              <w:rPr>
                <w:sz w:val="13"/>
              </w:rPr>
              <w:t>Historical build chronology / implementation evolution</w:t>
            </w:r>
          </w:p>
        </w:tc>
        <w:tc>
          <w:tcPr>
            <w:tcW w:w="2613" w:type="dxa"/>
            <w:tcMar>
              <w:top w:w="70" w:type="dxa"/>
              <w:left w:w="80" w:type="dxa"/>
              <w:bottom w:w="70" w:type="dxa"/>
              <w:right w:w="80" w:type="dxa"/>
            </w:tcMar>
          </w:tcPr>
          <w:p w14:paraId="28C184C7" w14:textId="77777777" w:rsidR="006E325E" w:rsidRDefault="00000000">
            <w:pPr>
              <w:spacing w:after="0"/>
            </w:pPr>
            <w:r>
              <w:rPr>
                <w:sz w:val="13"/>
              </w:rPr>
              <w:t>HISTORICAL / ARCHIVE LATER</w:t>
            </w:r>
          </w:p>
        </w:tc>
        <w:tc>
          <w:tcPr>
            <w:tcW w:w="2613" w:type="dxa"/>
            <w:tcMar>
              <w:top w:w="70" w:type="dxa"/>
              <w:left w:w="80" w:type="dxa"/>
              <w:bottom w:w="70" w:type="dxa"/>
              <w:right w:w="80" w:type="dxa"/>
            </w:tcMar>
          </w:tcPr>
          <w:p w14:paraId="230F8F33" w14:textId="77777777" w:rsidR="006E325E" w:rsidRDefault="00000000">
            <w:pPr>
              <w:spacing w:after="0"/>
            </w:pPr>
            <w:r>
              <w:rPr>
                <w:sz w:val="13"/>
              </w:rPr>
              <w:t>Useful provenance for how the system evolved. Not current roadmap, product plan or PRD. Move only after checking incoming links.</w:t>
            </w:r>
          </w:p>
        </w:tc>
      </w:tr>
      <w:tr w:rsidR="006E325E" w14:paraId="6BCDA8A8" w14:textId="77777777">
        <w:trPr>
          <w:cantSplit/>
          <w:jc w:val="center"/>
        </w:trPr>
        <w:tc>
          <w:tcPr>
            <w:tcW w:w="2613" w:type="dxa"/>
            <w:tcMar>
              <w:top w:w="70" w:type="dxa"/>
              <w:left w:w="80" w:type="dxa"/>
              <w:bottom w:w="70" w:type="dxa"/>
              <w:right w:w="80" w:type="dxa"/>
            </w:tcMar>
          </w:tcPr>
          <w:p w14:paraId="2F86E648" w14:textId="77777777" w:rsidR="006E325E" w:rsidRDefault="00000000">
            <w:pPr>
              <w:spacing w:after="0"/>
            </w:pPr>
            <w:r>
              <w:rPr>
                <w:sz w:val="13"/>
              </w:rPr>
              <w:t>docs/architecture.md</w:t>
            </w:r>
          </w:p>
        </w:tc>
        <w:tc>
          <w:tcPr>
            <w:tcW w:w="2613" w:type="dxa"/>
            <w:tcMar>
              <w:top w:w="70" w:type="dxa"/>
              <w:left w:w="80" w:type="dxa"/>
              <w:bottom w:w="70" w:type="dxa"/>
              <w:right w:w="80" w:type="dxa"/>
            </w:tcMar>
          </w:tcPr>
          <w:p w14:paraId="653D1E70" w14:textId="77777777" w:rsidR="006E325E" w:rsidRDefault="00000000">
            <w:pPr>
              <w:spacing w:after="0"/>
            </w:pPr>
            <w:r>
              <w:rPr>
                <w:sz w:val="13"/>
              </w:rPr>
              <w:t>Concise implemented-runtime overview</w:t>
            </w:r>
          </w:p>
        </w:tc>
        <w:tc>
          <w:tcPr>
            <w:tcW w:w="2613" w:type="dxa"/>
            <w:tcMar>
              <w:top w:w="70" w:type="dxa"/>
              <w:left w:w="80" w:type="dxa"/>
              <w:bottom w:w="70" w:type="dxa"/>
              <w:right w:w="80" w:type="dxa"/>
            </w:tcMar>
          </w:tcPr>
          <w:p w14:paraId="74C5970F" w14:textId="77777777" w:rsidR="006E325E" w:rsidRDefault="00000000">
            <w:pPr>
              <w:spacing w:after="0"/>
            </w:pPr>
            <w:r>
              <w:rPr>
                <w:sz w:val="13"/>
              </w:rPr>
              <w:t>RETAIN CANONICAL; RENAME/REFRAME</w:t>
            </w:r>
          </w:p>
        </w:tc>
        <w:tc>
          <w:tcPr>
            <w:tcW w:w="2613" w:type="dxa"/>
            <w:tcMar>
              <w:top w:w="70" w:type="dxa"/>
              <w:left w:w="80" w:type="dxa"/>
              <w:bottom w:w="70" w:type="dxa"/>
              <w:right w:w="80" w:type="dxa"/>
            </w:tcMar>
          </w:tcPr>
          <w:p w14:paraId="5B411BA0" w14:textId="77777777" w:rsidR="006E325E" w:rsidRDefault="00000000">
            <w:pPr>
              <w:spacing w:after="0"/>
            </w:pPr>
            <w:r>
              <w:rPr>
                <w:sz w:val="13"/>
              </w:rPr>
              <w:t>Keep as implemented-reality source. Update legacy title 'Agente Personal MVP' after PRD/authority map is established; do not make it product-intent owner.</w:t>
            </w:r>
          </w:p>
        </w:tc>
      </w:tr>
      <w:tr w:rsidR="006E325E" w14:paraId="2E4574C9" w14:textId="77777777">
        <w:trPr>
          <w:cantSplit/>
          <w:jc w:val="center"/>
        </w:trPr>
        <w:tc>
          <w:tcPr>
            <w:tcW w:w="2613" w:type="dxa"/>
            <w:tcMar>
              <w:top w:w="70" w:type="dxa"/>
              <w:left w:w="80" w:type="dxa"/>
              <w:bottom w:w="70" w:type="dxa"/>
              <w:right w:w="80" w:type="dxa"/>
            </w:tcMar>
          </w:tcPr>
          <w:p w14:paraId="4BCC2593" w14:textId="77777777" w:rsidR="006E325E" w:rsidRDefault="00000000">
            <w:pPr>
              <w:spacing w:after="0"/>
            </w:pPr>
            <w:r>
              <w:rPr>
                <w:sz w:val="13"/>
              </w:rPr>
              <w:t>docs/manuals/architecture-manual.md</w:t>
            </w:r>
          </w:p>
        </w:tc>
        <w:tc>
          <w:tcPr>
            <w:tcW w:w="2613" w:type="dxa"/>
            <w:tcMar>
              <w:top w:w="70" w:type="dxa"/>
              <w:left w:w="80" w:type="dxa"/>
              <w:bottom w:w="70" w:type="dxa"/>
              <w:right w:w="80" w:type="dxa"/>
            </w:tcMar>
          </w:tcPr>
          <w:p w14:paraId="71CA4BA5" w14:textId="77777777" w:rsidR="006E325E" w:rsidRDefault="00000000">
            <w:pPr>
              <w:spacing w:after="0"/>
            </w:pPr>
            <w:r>
              <w:rPr>
                <w:sz w:val="13"/>
              </w:rPr>
              <w:t>Integrated current/target architecture</w:t>
            </w:r>
          </w:p>
        </w:tc>
        <w:tc>
          <w:tcPr>
            <w:tcW w:w="2613" w:type="dxa"/>
            <w:tcMar>
              <w:top w:w="70" w:type="dxa"/>
              <w:left w:w="80" w:type="dxa"/>
              <w:bottom w:w="70" w:type="dxa"/>
              <w:right w:w="80" w:type="dxa"/>
            </w:tcMar>
          </w:tcPr>
          <w:p w14:paraId="78C4F193" w14:textId="77777777" w:rsidR="006E325E" w:rsidRDefault="00000000">
            <w:pPr>
              <w:spacing w:after="0"/>
            </w:pPr>
            <w:r>
              <w:rPr>
                <w:sz w:val="13"/>
              </w:rPr>
              <w:t>RETAIN CANONICAL</w:t>
            </w:r>
          </w:p>
        </w:tc>
        <w:tc>
          <w:tcPr>
            <w:tcW w:w="2613" w:type="dxa"/>
            <w:tcMar>
              <w:top w:w="70" w:type="dxa"/>
              <w:left w:w="80" w:type="dxa"/>
              <w:bottom w:w="70" w:type="dxa"/>
              <w:right w:w="80" w:type="dxa"/>
            </w:tcMar>
          </w:tcPr>
          <w:p w14:paraId="36747F53" w14:textId="77777777" w:rsidR="006E325E" w:rsidRDefault="00000000">
            <w:pPr>
              <w:spacing w:after="0"/>
            </w:pPr>
            <w:r>
              <w:rPr>
                <w:sz w:val="13"/>
              </w:rPr>
              <w:t>Continue as long-form architecture map. Link upward to PRD/Doctrine once created; avoid owning business positioning.</w:t>
            </w:r>
          </w:p>
        </w:tc>
      </w:tr>
      <w:tr w:rsidR="006E325E" w14:paraId="2BDB926D" w14:textId="77777777">
        <w:trPr>
          <w:cantSplit/>
          <w:jc w:val="center"/>
        </w:trPr>
        <w:tc>
          <w:tcPr>
            <w:tcW w:w="2613" w:type="dxa"/>
            <w:tcMar>
              <w:top w:w="70" w:type="dxa"/>
              <w:left w:w="80" w:type="dxa"/>
              <w:bottom w:w="70" w:type="dxa"/>
              <w:right w:w="80" w:type="dxa"/>
            </w:tcMar>
          </w:tcPr>
          <w:p w14:paraId="399E107F" w14:textId="77777777" w:rsidR="006E325E" w:rsidRDefault="00000000">
            <w:pPr>
              <w:spacing w:after="0"/>
            </w:pPr>
            <w:r>
              <w:rPr>
                <w:sz w:val="13"/>
              </w:rPr>
              <w:t>docs/business-brain-evolution-roadmap.md</w:t>
            </w:r>
          </w:p>
        </w:tc>
        <w:tc>
          <w:tcPr>
            <w:tcW w:w="2613" w:type="dxa"/>
            <w:tcMar>
              <w:top w:w="70" w:type="dxa"/>
              <w:left w:w="80" w:type="dxa"/>
              <w:bottom w:w="70" w:type="dxa"/>
              <w:right w:w="80" w:type="dxa"/>
            </w:tcMar>
          </w:tcPr>
          <w:p w14:paraId="7FEBAAEE" w14:textId="77777777" w:rsidR="006E325E" w:rsidRDefault="00000000">
            <w:pPr>
              <w:spacing w:after="0"/>
            </w:pPr>
            <w:r>
              <w:rPr>
                <w:sz w:val="13"/>
              </w:rPr>
              <w:t>Canonical sequencing + mixed business narrative/technical plan</w:t>
            </w:r>
          </w:p>
        </w:tc>
        <w:tc>
          <w:tcPr>
            <w:tcW w:w="2613" w:type="dxa"/>
            <w:tcMar>
              <w:top w:w="70" w:type="dxa"/>
              <w:left w:w="80" w:type="dxa"/>
              <w:bottom w:w="70" w:type="dxa"/>
              <w:right w:w="80" w:type="dxa"/>
            </w:tcMar>
          </w:tcPr>
          <w:p w14:paraId="0F0961A7" w14:textId="77777777" w:rsidR="006E325E" w:rsidRDefault="00000000">
            <w:pPr>
              <w:spacing w:after="0"/>
            </w:pPr>
            <w:r>
              <w:rPr>
                <w:sz w:val="13"/>
              </w:rPr>
              <w:t>RETAIN BUT REVALIDATE / NARROW</w:t>
            </w:r>
          </w:p>
        </w:tc>
        <w:tc>
          <w:tcPr>
            <w:tcW w:w="2613" w:type="dxa"/>
            <w:tcMar>
              <w:top w:w="70" w:type="dxa"/>
              <w:left w:w="80" w:type="dxa"/>
              <w:bottom w:w="70" w:type="dxa"/>
              <w:right w:w="80" w:type="dxa"/>
            </w:tcMar>
          </w:tcPr>
          <w:p w14:paraId="75F3FA70" w14:textId="77777777" w:rsidR="006E325E" w:rsidRDefault="00000000">
            <w:pPr>
              <w:spacing w:after="0"/>
            </w:pPr>
            <w:r>
              <w:rPr>
                <w:sz w:val="13"/>
              </w:rPr>
              <w:t>It is marked canonical today but mixes narrative, locked defaults and delivery detail. Revalidate against current repo; eventually narrow to sequencing and link product intent/architecture instead of restating them.</w:t>
            </w:r>
          </w:p>
        </w:tc>
      </w:tr>
      <w:tr w:rsidR="006E325E" w14:paraId="007FF066" w14:textId="77777777">
        <w:trPr>
          <w:cantSplit/>
          <w:jc w:val="center"/>
        </w:trPr>
        <w:tc>
          <w:tcPr>
            <w:tcW w:w="2613" w:type="dxa"/>
            <w:tcMar>
              <w:top w:w="70" w:type="dxa"/>
              <w:left w:w="80" w:type="dxa"/>
              <w:bottom w:w="70" w:type="dxa"/>
              <w:right w:w="80" w:type="dxa"/>
            </w:tcMar>
          </w:tcPr>
          <w:p w14:paraId="218D1D44" w14:textId="77777777" w:rsidR="006E325E" w:rsidRDefault="00000000">
            <w:pPr>
              <w:spacing w:after="0"/>
            </w:pPr>
            <w:r>
              <w:rPr>
                <w:sz w:val="13"/>
              </w:rPr>
              <w:t>docs/manuals/gu-os-flexible-workflows-architecture-analysis.md</w:t>
            </w:r>
          </w:p>
        </w:tc>
        <w:tc>
          <w:tcPr>
            <w:tcW w:w="2613" w:type="dxa"/>
            <w:tcMar>
              <w:top w:w="70" w:type="dxa"/>
              <w:left w:w="80" w:type="dxa"/>
              <w:bottom w:w="70" w:type="dxa"/>
              <w:right w:w="80" w:type="dxa"/>
            </w:tcMar>
          </w:tcPr>
          <w:p w14:paraId="3DA87FFD" w14:textId="77777777" w:rsidR="006E325E" w:rsidRDefault="00000000">
            <w:pPr>
              <w:spacing w:after="0"/>
            </w:pPr>
            <w:r>
              <w:rPr>
                <w:sz w:val="13"/>
              </w:rPr>
              <w:t>Governing architecture analysis for workflow evolution</w:t>
            </w:r>
          </w:p>
        </w:tc>
        <w:tc>
          <w:tcPr>
            <w:tcW w:w="2613" w:type="dxa"/>
            <w:tcMar>
              <w:top w:w="70" w:type="dxa"/>
              <w:left w:w="80" w:type="dxa"/>
              <w:bottom w:w="70" w:type="dxa"/>
              <w:right w:w="80" w:type="dxa"/>
            </w:tcMar>
          </w:tcPr>
          <w:p w14:paraId="0442CEED" w14:textId="77777777" w:rsidR="006E325E" w:rsidRDefault="00000000">
            <w:pPr>
              <w:spacing w:after="0"/>
            </w:pPr>
            <w:r>
              <w:rPr>
                <w:sz w:val="13"/>
              </w:rPr>
              <w:t>RETAIN CANONICAL BY TOPIC</w:t>
            </w:r>
          </w:p>
        </w:tc>
        <w:tc>
          <w:tcPr>
            <w:tcW w:w="2613" w:type="dxa"/>
            <w:tcMar>
              <w:top w:w="70" w:type="dxa"/>
              <w:left w:w="80" w:type="dxa"/>
              <w:bottom w:w="70" w:type="dxa"/>
              <w:right w:w="80" w:type="dxa"/>
            </w:tcMar>
          </w:tcPr>
          <w:p w14:paraId="12090E8D" w14:textId="77777777" w:rsidR="006E325E" w:rsidRDefault="00000000">
            <w:pPr>
              <w:spacing w:after="0"/>
            </w:pPr>
            <w:r>
              <w:rPr>
                <w:sz w:val="13"/>
              </w:rPr>
              <w:t>Keep deep design-space evidence and decisions. No PRD absorption.</w:t>
            </w:r>
          </w:p>
        </w:tc>
      </w:tr>
      <w:tr w:rsidR="006E325E" w14:paraId="233EEDE3" w14:textId="77777777">
        <w:trPr>
          <w:cantSplit/>
          <w:jc w:val="center"/>
        </w:trPr>
        <w:tc>
          <w:tcPr>
            <w:tcW w:w="2613" w:type="dxa"/>
            <w:tcMar>
              <w:top w:w="70" w:type="dxa"/>
              <w:left w:w="80" w:type="dxa"/>
              <w:bottom w:w="70" w:type="dxa"/>
              <w:right w:w="80" w:type="dxa"/>
            </w:tcMar>
          </w:tcPr>
          <w:p w14:paraId="47361CDF" w14:textId="77777777" w:rsidR="006E325E" w:rsidRDefault="00000000">
            <w:pPr>
              <w:spacing w:after="0"/>
            </w:pPr>
            <w:r>
              <w:rPr>
                <w:sz w:val="13"/>
              </w:rPr>
              <w:t>docs/manuals/gu-os-flexible-workflows-technical-plan.md</w:t>
            </w:r>
          </w:p>
        </w:tc>
        <w:tc>
          <w:tcPr>
            <w:tcW w:w="2613" w:type="dxa"/>
            <w:tcMar>
              <w:top w:w="70" w:type="dxa"/>
              <w:left w:w="80" w:type="dxa"/>
              <w:bottom w:w="70" w:type="dxa"/>
              <w:right w:w="80" w:type="dxa"/>
            </w:tcMar>
          </w:tcPr>
          <w:p w14:paraId="01FE6A1D" w14:textId="77777777" w:rsidR="006E325E" w:rsidRDefault="00000000">
            <w:pPr>
              <w:spacing w:after="0"/>
            </w:pPr>
            <w:r>
              <w:rPr>
                <w:sz w:val="13"/>
              </w:rPr>
              <w:t>Accepted target workflow design</w:t>
            </w:r>
          </w:p>
        </w:tc>
        <w:tc>
          <w:tcPr>
            <w:tcW w:w="2613" w:type="dxa"/>
            <w:tcMar>
              <w:top w:w="70" w:type="dxa"/>
              <w:left w:w="80" w:type="dxa"/>
              <w:bottom w:w="70" w:type="dxa"/>
              <w:right w:w="80" w:type="dxa"/>
            </w:tcMar>
          </w:tcPr>
          <w:p w14:paraId="183983F9" w14:textId="77777777" w:rsidR="006E325E" w:rsidRDefault="00000000">
            <w:pPr>
              <w:spacing w:after="0"/>
            </w:pPr>
            <w:r>
              <w:rPr>
                <w:sz w:val="13"/>
              </w:rPr>
              <w:t>RETAIN CANONICAL BY TOPIC</w:t>
            </w:r>
          </w:p>
        </w:tc>
        <w:tc>
          <w:tcPr>
            <w:tcW w:w="2613" w:type="dxa"/>
            <w:tcMar>
              <w:top w:w="70" w:type="dxa"/>
              <w:left w:w="80" w:type="dxa"/>
              <w:bottom w:w="70" w:type="dxa"/>
              <w:right w:w="80" w:type="dxa"/>
            </w:tcMar>
          </w:tcPr>
          <w:p w14:paraId="7188AC17" w14:textId="77777777" w:rsidR="006E325E" w:rsidRDefault="00000000">
            <w:pPr>
              <w:spacing w:after="0"/>
            </w:pPr>
            <w:r>
              <w:rPr>
                <w:sz w:val="13"/>
              </w:rPr>
              <w:t>Keep; Spec-driven lifecycle and runtime principles remain architecture/implementation sources, not product intent.</w:t>
            </w:r>
          </w:p>
        </w:tc>
      </w:tr>
      <w:tr w:rsidR="006E325E" w14:paraId="2BAB27F9" w14:textId="77777777">
        <w:trPr>
          <w:cantSplit/>
          <w:jc w:val="center"/>
        </w:trPr>
        <w:tc>
          <w:tcPr>
            <w:tcW w:w="2613" w:type="dxa"/>
            <w:tcMar>
              <w:top w:w="70" w:type="dxa"/>
              <w:left w:w="80" w:type="dxa"/>
              <w:bottom w:w="70" w:type="dxa"/>
              <w:right w:w="80" w:type="dxa"/>
            </w:tcMar>
          </w:tcPr>
          <w:p w14:paraId="4038D6EF" w14:textId="77777777" w:rsidR="006E325E" w:rsidRDefault="00000000">
            <w:pPr>
              <w:spacing w:after="0"/>
            </w:pPr>
            <w:r>
              <w:rPr>
                <w:sz w:val="13"/>
              </w:rPr>
              <w:t>docs/manuals/gu-os-flexible-workflows-detailed-implementation-plan.md</w:t>
            </w:r>
          </w:p>
        </w:tc>
        <w:tc>
          <w:tcPr>
            <w:tcW w:w="2613" w:type="dxa"/>
            <w:tcMar>
              <w:top w:w="70" w:type="dxa"/>
              <w:left w:w="80" w:type="dxa"/>
              <w:bottom w:w="70" w:type="dxa"/>
              <w:right w:w="80" w:type="dxa"/>
            </w:tcMar>
          </w:tcPr>
          <w:p w14:paraId="5F9A74E0" w14:textId="77777777" w:rsidR="006E325E" w:rsidRDefault="00000000">
            <w:pPr>
              <w:spacing w:after="0"/>
            </w:pPr>
            <w:r>
              <w:rPr>
                <w:sz w:val="13"/>
              </w:rPr>
              <w:t>Executable implementation checklist</w:t>
            </w:r>
          </w:p>
        </w:tc>
        <w:tc>
          <w:tcPr>
            <w:tcW w:w="2613" w:type="dxa"/>
            <w:tcMar>
              <w:top w:w="70" w:type="dxa"/>
              <w:left w:w="80" w:type="dxa"/>
              <w:bottom w:w="70" w:type="dxa"/>
              <w:right w:w="80" w:type="dxa"/>
            </w:tcMar>
          </w:tcPr>
          <w:p w14:paraId="43829E5A" w14:textId="77777777" w:rsidR="006E325E" w:rsidRDefault="00000000">
            <w:pPr>
              <w:spacing w:after="0"/>
            </w:pPr>
            <w:r>
              <w:rPr>
                <w:sz w:val="13"/>
              </w:rPr>
              <w:t>RETAIN AS PLAN; EVENTUALLY CLOSE/SNAPSHOT</w:t>
            </w:r>
          </w:p>
        </w:tc>
        <w:tc>
          <w:tcPr>
            <w:tcW w:w="2613" w:type="dxa"/>
            <w:tcMar>
              <w:top w:w="70" w:type="dxa"/>
              <w:left w:w="80" w:type="dxa"/>
              <w:bottom w:w="70" w:type="dxa"/>
              <w:right w:w="80" w:type="dxa"/>
            </w:tcMar>
          </w:tcPr>
          <w:p w14:paraId="0501A888" w14:textId="77777777" w:rsidR="006E325E" w:rsidRDefault="00000000">
            <w:pPr>
              <w:spacing w:after="0"/>
            </w:pPr>
            <w:r>
              <w:rPr>
                <w:sz w:val="13"/>
              </w:rPr>
              <w:t>Keep while work is active. Once phases land, retain as implementation history rather than current architecture.</w:t>
            </w:r>
          </w:p>
        </w:tc>
      </w:tr>
      <w:tr w:rsidR="006E325E" w14:paraId="52B65862" w14:textId="77777777">
        <w:trPr>
          <w:cantSplit/>
          <w:jc w:val="center"/>
        </w:trPr>
        <w:tc>
          <w:tcPr>
            <w:tcW w:w="2613" w:type="dxa"/>
            <w:tcMar>
              <w:top w:w="70" w:type="dxa"/>
              <w:left w:w="80" w:type="dxa"/>
              <w:bottom w:w="70" w:type="dxa"/>
              <w:right w:w="80" w:type="dxa"/>
            </w:tcMar>
          </w:tcPr>
          <w:p w14:paraId="602948A2" w14:textId="77777777" w:rsidR="006E325E" w:rsidRDefault="00000000">
            <w:pPr>
              <w:spacing w:after="0"/>
            </w:pPr>
            <w:r>
              <w:rPr>
                <w:sz w:val="13"/>
              </w:rPr>
              <w:t>docs/operational-cases/testing-framework.md</w:t>
            </w:r>
          </w:p>
        </w:tc>
        <w:tc>
          <w:tcPr>
            <w:tcW w:w="2613" w:type="dxa"/>
            <w:tcMar>
              <w:top w:w="70" w:type="dxa"/>
              <w:left w:w="80" w:type="dxa"/>
              <w:bottom w:w="70" w:type="dxa"/>
              <w:right w:w="80" w:type="dxa"/>
            </w:tcMar>
          </w:tcPr>
          <w:p w14:paraId="2AD44C24" w14:textId="77777777" w:rsidR="006E325E" w:rsidRDefault="00000000">
            <w:pPr>
              <w:spacing w:after="0"/>
            </w:pPr>
            <w:r>
              <w:rPr>
                <w:sz w:val="13"/>
              </w:rPr>
              <w:t>Operational verification/readiness contract</w:t>
            </w:r>
          </w:p>
        </w:tc>
        <w:tc>
          <w:tcPr>
            <w:tcW w:w="2613" w:type="dxa"/>
            <w:tcMar>
              <w:top w:w="70" w:type="dxa"/>
              <w:left w:w="80" w:type="dxa"/>
              <w:bottom w:w="70" w:type="dxa"/>
              <w:right w:w="80" w:type="dxa"/>
            </w:tcMar>
          </w:tcPr>
          <w:p w14:paraId="2D79BA06" w14:textId="77777777" w:rsidR="006E325E" w:rsidRDefault="00000000">
            <w:pPr>
              <w:spacing w:after="0"/>
            </w:pPr>
            <w:r>
              <w:rPr>
                <w:sz w:val="13"/>
              </w:rPr>
              <w:t>RETAIN CANONICAL BY TOPIC</w:t>
            </w:r>
          </w:p>
        </w:tc>
        <w:tc>
          <w:tcPr>
            <w:tcW w:w="2613" w:type="dxa"/>
            <w:tcMar>
              <w:top w:w="70" w:type="dxa"/>
              <w:left w:w="80" w:type="dxa"/>
              <w:bottom w:w="70" w:type="dxa"/>
              <w:right w:w="80" w:type="dxa"/>
            </w:tcMar>
          </w:tcPr>
          <w:p w14:paraId="31E253D1" w14:textId="77777777" w:rsidR="006E325E" w:rsidRDefault="00000000">
            <w:pPr>
              <w:spacing w:after="0"/>
            </w:pPr>
            <w:r>
              <w:rPr>
                <w:sz w:val="13"/>
              </w:rPr>
              <w:t>Keep as verification authority. Link from methodology/templates; do not duplicate into PRD.</w:t>
            </w:r>
          </w:p>
        </w:tc>
      </w:tr>
      <w:tr w:rsidR="006E325E" w14:paraId="101C1E72" w14:textId="77777777">
        <w:trPr>
          <w:cantSplit/>
          <w:jc w:val="center"/>
        </w:trPr>
        <w:tc>
          <w:tcPr>
            <w:tcW w:w="2613" w:type="dxa"/>
            <w:tcMar>
              <w:top w:w="70" w:type="dxa"/>
              <w:left w:w="80" w:type="dxa"/>
              <w:bottom w:w="70" w:type="dxa"/>
              <w:right w:w="80" w:type="dxa"/>
            </w:tcMar>
          </w:tcPr>
          <w:p w14:paraId="3869912D" w14:textId="77777777" w:rsidR="006E325E" w:rsidRDefault="00000000">
            <w:pPr>
              <w:spacing w:after="0"/>
            </w:pPr>
            <w:r>
              <w:rPr>
                <w:sz w:val="13"/>
              </w:rPr>
              <w:t>docs/skills-tools-architecture.md</w:t>
            </w:r>
          </w:p>
        </w:tc>
        <w:tc>
          <w:tcPr>
            <w:tcW w:w="2613" w:type="dxa"/>
            <w:tcMar>
              <w:top w:w="70" w:type="dxa"/>
              <w:left w:w="80" w:type="dxa"/>
              <w:bottom w:w="70" w:type="dxa"/>
              <w:right w:w="80" w:type="dxa"/>
            </w:tcMar>
          </w:tcPr>
          <w:p w14:paraId="44F34290" w14:textId="77777777" w:rsidR="006E325E" w:rsidRDefault="00000000">
            <w:pPr>
              <w:spacing w:after="0"/>
            </w:pPr>
            <w:r>
              <w:rPr>
                <w:sz w:val="13"/>
              </w:rPr>
              <w:t>Skill/tool architecture and model-vs-deterministic guidance</w:t>
            </w:r>
          </w:p>
        </w:tc>
        <w:tc>
          <w:tcPr>
            <w:tcW w:w="2613" w:type="dxa"/>
            <w:tcMar>
              <w:top w:w="70" w:type="dxa"/>
              <w:left w:w="80" w:type="dxa"/>
              <w:bottom w:w="70" w:type="dxa"/>
              <w:right w:w="80" w:type="dxa"/>
            </w:tcMar>
          </w:tcPr>
          <w:p w14:paraId="434D78A3" w14:textId="77777777" w:rsidR="006E325E" w:rsidRDefault="00000000">
            <w:pPr>
              <w:spacing w:after="0"/>
            </w:pPr>
            <w:r>
              <w:rPr>
                <w:sz w:val="13"/>
              </w:rPr>
              <w:t>RETAIN CANONICAL BY TOPIC</w:t>
            </w:r>
          </w:p>
        </w:tc>
        <w:tc>
          <w:tcPr>
            <w:tcW w:w="2613" w:type="dxa"/>
            <w:tcMar>
              <w:top w:w="70" w:type="dxa"/>
              <w:left w:w="80" w:type="dxa"/>
              <w:bottom w:w="70" w:type="dxa"/>
              <w:right w:w="80" w:type="dxa"/>
            </w:tcMar>
          </w:tcPr>
          <w:p w14:paraId="0E19D564" w14:textId="77777777" w:rsidR="006E325E" w:rsidRDefault="00000000">
            <w:pPr>
              <w:spacing w:after="0"/>
            </w:pPr>
            <w:r>
              <w:rPr>
                <w:sz w:val="13"/>
              </w:rPr>
              <w:t>Keep. Feed Doctrine/Methodology principles but remain technical architecture source.</w:t>
            </w:r>
          </w:p>
        </w:tc>
      </w:tr>
      <w:tr w:rsidR="006E325E" w14:paraId="16665CC4" w14:textId="77777777">
        <w:trPr>
          <w:cantSplit/>
          <w:jc w:val="center"/>
        </w:trPr>
        <w:tc>
          <w:tcPr>
            <w:tcW w:w="2613" w:type="dxa"/>
            <w:tcMar>
              <w:top w:w="70" w:type="dxa"/>
              <w:left w:w="80" w:type="dxa"/>
              <w:bottom w:w="70" w:type="dxa"/>
              <w:right w:w="80" w:type="dxa"/>
            </w:tcMar>
          </w:tcPr>
          <w:p w14:paraId="21C8A8F9" w14:textId="77777777" w:rsidR="006E325E" w:rsidRDefault="00000000">
            <w:pPr>
              <w:spacing w:after="0"/>
            </w:pPr>
            <w:r>
              <w:rPr>
                <w:sz w:val="13"/>
              </w:rPr>
              <w:t>docs/manuals/ai-native-loops.md</w:t>
            </w:r>
          </w:p>
        </w:tc>
        <w:tc>
          <w:tcPr>
            <w:tcW w:w="2613" w:type="dxa"/>
            <w:tcMar>
              <w:top w:w="70" w:type="dxa"/>
              <w:left w:w="80" w:type="dxa"/>
              <w:bottom w:w="70" w:type="dxa"/>
              <w:right w:w="80" w:type="dxa"/>
            </w:tcMar>
          </w:tcPr>
          <w:p w14:paraId="2A071CB8" w14:textId="77777777" w:rsidR="006E325E" w:rsidRDefault="00000000">
            <w:pPr>
              <w:spacing w:after="0"/>
            </w:pPr>
            <w:r>
              <w:rPr>
                <w:sz w:val="13"/>
              </w:rPr>
              <w:t>Governed loop / improvement model</w:t>
            </w:r>
          </w:p>
        </w:tc>
        <w:tc>
          <w:tcPr>
            <w:tcW w:w="2613" w:type="dxa"/>
            <w:tcMar>
              <w:top w:w="70" w:type="dxa"/>
              <w:left w:w="80" w:type="dxa"/>
              <w:bottom w:w="70" w:type="dxa"/>
              <w:right w:w="80" w:type="dxa"/>
            </w:tcMar>
          </w:tcPr>
          <w:p w14:paraId="6DE58486" w14:textId="77777777" w:rsidR="006E325E" w:rsidRDefault="00000000">
            <w:pPr>
              <w:spacing w:after="0"/>
            </w:pPr>
            <w:r>
              <w:rPr>
                <w:sz w:val="13"/>
              </w:rPr>
              <w:t>RETAIN CANONICAL BY TOPIC</w:t>
            </w:r>
          </w:p>
        </w:tc>
        <w:tc>
          <w:tcPr>
            <w:tcW w:w="2613" w:type="dxa"/>
            <w:tcMar>
              <w:top w:w="70" w:type="dxa"/>
              <w:left w:w="80" w:type="dxa"/>
              <w:bottom w:w="70" w:type="dxa"/>
              <w:right w:w="80" w:type="dxa"/>
            </w:tcMar>
          </w:tcPr>
          <w:p w14:paraId="191A060A" w14:textId="77777777" w:rsidR="006E325E" w:rsidRDefault="00000000">
            <w:pPr>
              <w:spacing w:after="0"/>
            </w:pPr>
            <w:r>
              <w:rPr>
                <w:sz w:val="13"/>
              </w:rPr>
              <w:t>Keep; link from Methodology and Doctrine. Distinguish development loop from runtime business loops.</w:t>
            </w:r>
          </w:p>
        </w:tc>
      </w:tr>
      <w:tr w:rsidR="006E325E" w14:paraId="6D97AD3E" w14:textId="77777777">
        <w:trPr>
          <w:cantSplit/>
          <w:jc w:val="center"/>
        </w:trPr>
        <w:tc>
          <w:tcPr>
            <w:tcW w:w="2613" w:type="dxa"/>
            <w:tcMar>
              <w:top w:w="70" w:type="dxa"/>
              <w:left w:w="80" w:type="dxa"/>
              <w:bottom w:w="70" w:type="dxa"/>
              <w:right w:w="80" w:type="dxa"/>
            </w:tcMar>
          </w:tcPr>
          <w:p w14:paraId="70018858" w14:textId="77777777" w:rsidR="006E325E" w:rsidRDefault="00000000">
            <w:pPr>
              <w:spacing w:after="0"/>
            </w:pPr>
            <w:r>
              <w:rPr>
                <w:sz w:val="13"/>
              </w:rPr>
              <w:t>docs/manuals/agentic-principles-alignment.md</w:t>
            </w:r>
          </w:p>
        </w:tc>
        <w:tc>
          <w:tcPr>
            <w:tcW w:w="2613" w:type="dxa"/>
            <w:tcMar>
              <w:top w:w="70" w:type="dxa"/>
              <w:left w:w="80" w:type="dxa"/>
              <w:bottom w:w="70" w:type="dxa"/>
              <w:right w:w="80" w:type="dxa"/>
            </w:tcMar>
          </w:tcPr>
          <w:p w14:paraId="05D87A34" w14:textId="77777777" w:rsidR="006E325E" w:rsidRDefault="00000000">
            <w:pPr>
              <w:spacing w:after="0"/>
            </w:pPr>
            <w:r>
              <w:rPr>
                <w:sz w:val="13"/>
              </w:rPr>
              <w:t>External-principles alignment/reference</w:t>
            </w:r>
          </w:p>
        </w:tc>
        <w:tc>
          <w:tcPr>
            <w:tcW w:w="2613" w:type="dxa"/>
            <w:tcMar>
              <w:top w:w="70" w:type="dxa"/>
              <w:left w:w="80" w:type="dxa"/>
              <w:bottom w:w="70" w:type="dxa"/>
              <w:right w:w="80" w:type="dxa"/>
            </w:tcMar>
          </w:tcPr>
          <w:p w14:paraId="5CD4D576" w14:textId="77777777" w:rsidR="006E325E" w:rsidRDefault="00000000">
            <w:pPr>
              <w:spacing w:after="0"/>
            </w:pPr>
            <w:r>
              <w:rPr>
                <w:sz w:val="13"/>
              </w:rPr>
              <w:t>RETAIN REFERENCE</w:t>
            </w:r>
          </w:p>
        </w:tc>
        <w:tc>
          <w:tcPr>
            <w:tcW w:w="2613" w:type="dxa"/>
            <w:tcMar>
              <w:top w:w="70" w:type="dxa"/>
              <w:left w:w="80" w:type="dxa"/>
              <w:bottom w:w="70" w:type="dxa"/>
              <w:right w:w="80" w:type="dxa"/>
            </w:tcMar>
          </w:tcPr>
          <w:p w14:paraId="6C0DEF06" w14:textId="77777777" w:rsidR="006E325E" w:rsidRDefault="00000000">
            <w:pPr>
              <w:spacing w:after="0"/>
            </w:pPr>
            <w:r>
              <w:rPr>
                <w:sz w:val="13"/>
              </w:rPr>
              <w:t>Useful provenance and analytical mapping. Accepted principles should live in Doctrine/ADRs, not only here.</w:t>
            </w:r>
          </w:p>
        </w:tc>
      </w:tr>
      <w:tr w:rsidR="006E325E" w14:paraId="490FC75A" w14:textId="77777777">
        <w:trPr>
          <w:cantSplit/>
          <w:jc w:val="center"/>
        </w:trPr>
        <w:tc>
          <w:tcPr>
            <w:tcW w:w="2613" w:type="dxa"/>
            <w:tcMar>
              <w:top w:w="70" w:type="dxa"/>
              <w:left w:w="80" w:type="dxa"/>
              <w:bottom w:w="70" w:type="dxa"/>
              <w:right w:w="80" w:type="dxa"/>
            </w:tcMar>
          </w:tcPr>
          <w:p w14:paraId="6EDE0B4C" w14:textId="77777777" w:rsidR="006E325E" w:rsidRDefault="00000000">
            <w:pPr>
              <w:spacing w:after="0"/>
            </w:pPr>
            <w:r>
              <w:rPr>
                <w:sz w:val="13"/>
              </w:rPr>
              <w:t>docs/adr/* + docs/manuals/adr/*</w:t>
            </w:r>
          </w:p>
        </w:tc>
        <w:tc>
          <w:tcPr>
            <w:tcW w:w="2613" w:type="dxa"/>
            <w:tcMar>
              <w:top w:w="70" w:type="dxa"/>
              <w:left w:w="80" w:type="dxa"/>
              <w:bottom w:w="70" w:type="dxa"/>
              <w:right w:w="80" w:type="dxa"/>
            </w:tcMar>
          </w:tcPr>
          <w:p w14:paraId="5764527A" w14:textId="77777777" w:rsidR="006E325E" w:rsidRDefault="00000000">
            <w:pPr>
              <w:spacing w:after="0"/>
            </w:pPr>
            <w:r>
              <w:rPr>
                <w:sz w:val="13"/>
              </w:rPr>
              <w:t>Accepted cross-cutting design decisions</w:t>
            </w:r>
          </w:p>
        </w:tc>
        <w:tc>
          <w:tcPr>
            <w:tcW w:w="2613" w:type="dxa"/>
            <w:tcMar>
              <w:top w:w="70" w:type="dxa"/>
              <w:left w:w="80" w:type="dxa"/>
              <w:bottom w:w="70" w:type="dxa"/>
              <w:right w:w="80" w:type="dxa"/>
            </w:tcMar>
          </w:tcPr>
          <w:p w14:paraId="3EBCF381" w14:textId="77777777" w:rsidR="006E325E" w:rsidRDefault="00000000">
            <w:pPr>
              <w:spacing w:after="0"/>
            </w:pPr>
            <w:r>
              <w:rPr>
                <w:sz w:val="13"/>
              </w:rPr>
              <w:t>RETAIN CANONICAL</w:t>
            </w:r>
          </w:p>
        </w:tc>
        <w:tc>
          <w:tcPr>
            <w:tcW w:w="2613" w:type="dxa"/>
            <w:tcMar>
              <w:top w:w="70" w:type="dxa"/>
              <w:left w:w="80" w:type="dxa"/>
              <w:bottom w:w="70" w:type="dxa"/>
              <w:right w:w="80" w:type="dxa"/>
            </w:tcMar>
          </w:tcPr>
          <w:p w14:paraId="71D665E4" w14:textId="77777777" w:rsidR="006E325E" w:rsidRDefault="00000000">
            <w:pPr>
              <w:spacing w:after="0"/>
            </w:pPr>
            <w:r>
              <w:rPr>
                <w:sz w:val="13"/>
              </w:rPr>
              <w:t>Keep as decision truth with status/reevaluation triggers. Do not duplicate decisions into PRD.</w:t>
            </w:r>
          </w:p>
        </w:tc>
      </w:tr>
      <w:tr w:rsidR="006E325E" w14:paraId="10FE1163" w14:textId="77777777">
        <w:trPr>
          <w:cantSplit/>
          <w:jc w:val="center"/>
        </w:trPr>
        <w:tc>
          <w:tcPr>
            <w:tcW w:w="2613" w:type="dxa"/>
            <w:tcMar>
              <w:top w:w="70" w:type="dxa"/>
              <w:left w:w="80" w:type="dxa"/>
              <w:bottom w:w="70" w:type="dxa"/>
              <w:right w:w="80" w:type="dxa"/>
            </w:tcMar>
          </w:tcPr>
          <w:p w14:paraId="7D5F9458" w14:textId="77777777" w:rsidR="006E325E" w:rsidRDefault="00000000">
            <w:pPr>
              <w:spacing w:after="0"/>
            </w:pPr>
            <w:r>
              <w:rPr>
                <w:sz w:val="13"/>
              </w:rPr>
              <w:t>Topic folders: brain, memory, workflow-studio, tools-design, operational-cases</w:t>
            </w:r>
          </w:p>
        </w:tc>
        <w:tc>
          <w:tcPr>
            <w:tcW w:w="2613" w:type="dxa"/>
            <w:tcMar>
              <w:top w:w="70" w:type="dxa"/>
              <w:left w:w="80" w:type="dxa"/>
              <w:bottom w:w="70" w:type="dxa"/>
              <w:right w:w="80" w:type="dxa"/>
            </w:tcMar>
          </w:tcPr>
          <w:p w14:paraId="56CAED34" w14:textId="77777777" w:rsidR="006E325E" w:rsidRDefault="00000000">
            <w:pPr>
              <w:spacing w:after="0"/>
            </w:pPr>
            <w:r>
              <w:rPr>
                <w:sz w:val="13"/>
              </w:rPr>
              <w:t>Subsystem architecture / plans / runbooks</w:t>
            </w:r>
          </w:p>
        </w:tc>
        <w:tc>
          <w:tcPr>
            <w:tcW w:w="2613" w:type="dxa"/>
            <w:tcMar>
              <w:top w:w="70" w:type="dxa"/>
              <w:left w:w="80" w:type="dxa"/>
              <w:bottom w:w="70" w:type="dxa"/>
              <w:right w:w="80" w:type="dxa"/>
            </w:tcMar>
          </w:tcPr>
          <w:p w14:paraId="41FAB9D5" w14:textId="77777777" w:rsidR="006E325E" w:rsidRDefault="00000000">
            <w:pPr>
              <w:spacing w:after="0"/>
            </w:pPr>
            <w:r>
              <w:rPr>
                <w:sz w:val="13"/>
              </w:rPr>
              <w:t>RETAIN BY TOPIC</w:t>
            </w:r>
          </w:p>
        </w:tc>
        <w:tc>
          <w:tcPr>
            <w:tcW w:w="2613" w:type="dxa"/>
            <w:tcMar>
              <w:top w:w="70" w:type="dxa"/>
              <w:left w:w="80" w:type="dxa"/>
              <w:bottom w:w="70" w:type="dxa"/>
              <w:right w:w="80" w:type="dxa"/>
            </w:tcMar>
          </w:tcPr>
          <w:p w14:paraId="4AB80754" w14:textId="77777777" w:rsidR="006E325E" w:rsidRDefault="00000000">
            <w:pPr>
              <w:spacing w:after="0"/>
            </w:pPr>
            <w:r>
              <w:rPr>
                <w:sz w:val="13"/>
              </w:rPr>
              <w:t>Preserve topic ownership. Audit staleness and status, not centralize into a mega-PRD.</w:t>
            </w:r>
          </w:p>
        </w:tc>
      </w:tr>
    </w:tbl>
    <w:p w14:paraId="7DEDBDB5" w14:textId="77777777" w:rsidR="006E325E" w:rsidRDefault="00000000">
      <w:pPr>
        <w:pStyle w:val="Ttulo1"/>
      </w:pPr>
      <w:r>
        <w:lastRenderedPageBreak/>
        <w:t>4. Audit matrix — strategic and synthesis documents</w:t>
      </w:r>
    </w:p>
    <w:tbl>
      <w:tblPr>
        <w:tblStyle w:val="Tablaconcuadrcula"/>
        <w:tblW w:w="0" w:type="auto"/>
        <w:jc w:val="center"/>
        <w:tblLook w:val="04A0" w:firstRow="1" w:lastRow="0" w:firstColumn="1" w:lastColumn="0" w:noHBand="0" w:noVBand="1"/>
      </w:tblPr>
      <w:tblGrid>
        <w:gridCol w:w="2610"/>
        <w:gridCol w:w="2611"/>
        <w:gridCol w:w="2612"/>
        <w:gridCol w:w="2611"/>
      </w:tblGrid>
      <w:tr w:rsidR="006E325E" w14:paraId="284281D2" w14:textId="77777777">
        <w:trPr>
          <w:cantSplit/>
          <w:tblHeader/>
          <w:jc w:val="center"/>
        </w:trPr>
        <w:tc>
          <w:tcPr>
            <w:tcW w:w="2613" w:type="dxa"/>
            <w:shd w:val="clear" w:color="auto" w:fill="1F4E79"/>
            <w:tcMar>
              <w:top w:w="70" w:type="dxa"/>
              <w:left w:w="80" w:type="dxa"/>
              <w:bottom w:w="70" w:type="dxa"/>
              <w:right w:w="80" w:type="dxa"/>
            </w:tcMar>
            <w:vAlign w:val="center"/>
          </w:tcPr>
          <w:p w14:paraId="2493B22E" w14:textId="77777777" w:rsidR="006E325E" w:rsidRDefault="00000000">
            <w:r>
              <w:rPr>
                <w:b/>
                <w:color w:val="FFFFFF"/>
                <w:sz w:val="14"/>
              </w:rPr>
              <w:t>Artifact</w:t>
            </w:r>
          </w:p>
        </w:tc>
        <w:tc>
          <w:tcPr>
            <w:tcW w:w="2613" w:type="dxa"/>
            <w:shd w:val="clear" w:color="auto" w:fill="1F4E79"/>
            <w:tcMar>
              <w:top w:w="70" w:type="dxa"/>
              <w:left w:w="80" w:type="dxa"/>
              <w:bottom w:w="70" w:type="dxa"/>
              <w:right w:w="80" w:type="dxa"/>
            </w:tcMar>
            <w:vAlign w:val="center"/>
          </w:tcPr>
          <w:p w14:paraId="51275811" w14:textId="77777777" w:rsidR="006E325E" w:rsidRDefault="00000000">
            <w:r>
              <w:rPr>
                <w:b/>
                <w:color w:val="FFFFFF"/>
                <w:sz w:val="14"/>
              </w:rPr>
              <w:t>Current purpose</w:t>
            </w:r>
          </w:p>
        </w:tc>
        <w:tc>
          <w:tcPr>
            <w:tcW w:w="2613" w:type="dxa"/>
            <w:shd w:val="clear" w:color="auto" w:fill="1F4E79"/>
            <w:tcMar>
              <w:top w:w="70" w:type="dxa"/>
              <w:left w:w="80" w:type="dxa"/>
              <w:bottom w:w="70" w:type="dxa"/>
              <w:right w:w="80" w:type="dxa"/>
            </w:tcMar>
            <w:vAlign w:val="center"/>
          </w:tcPr>
          <w:p w14:paraId="6D6A5758" w14:textId="77777777" w:rsidR="006E325E" w:rsidRDefault="00000000">
            <w:r>
              <w:rPr>
                <w:b/>
                <w:color w:val="FFFFFF"/>
                <w:sz w:val="14"/>
              </w:rPr>
              <w:t>Disposition</w:t>
            </w:r>
          </w:p>
        </w:tc>
        <w:tc>
          <w:tcPr>
            <w:tcW w:w="2613" w:type="dxa"/>
            <w:shd w:val="clear" w:color="auto" w:fill="1F4E79"/>
            <w:tcMar>
              <w:top w:w="70" w:type="dxa"/>
              <w:left w:w="80" w:type="dxa"/>
              <w:bottom w:w="70" w:type="dxa"/>
              <w:right w:w="80" w:type="dxa"/>
            </w:tcMar>
            <w:vAlign w:val="center"/>
          </w:tcPr>
          <w:p w14:paraId="23A5BCA3" w14:textId="77777777" w:rsidR="006E325E" w:rsidRDefault="00000000">
            <w:r>
              <w:rPr>
                <w:b/>
                <w:color w:val="FFFFFF"/>
                <w:sz w:val="14"/>
              </w:rPr>
              <w:t>How it should relate to PRD</w:t>
            </w:r>
          </w:p>
        </w:tc>
      </w:tr>
      <w:tr w:rsidR="006E325E" w14:paraId="7CA05B79" w14:textId="77777777">
        <w:trPr>
          <w:cantSplit/>
          <w:jc w:val="center"/>
        </w:trPr>
        <w:tc>
          <w:tcPr>
            <w:tcW w:w="2613" w:type="dxa"/>
            <w:tcMar>
              <w:top w:w="70" w:type="dxa"/>
              <w:left w:w="80" w:type="dxa"/>
              <w:bottom w:w="70" w:type="dxa"/>
              <w:right w:w="80" w:type="dxa"/>
            </w:tcMar>
          </w:tcPr>
          <w:p w14:paraId="1A7B2F81" w14:textId="77777777" w:rsidR="006E325E" w:rsidRDefault="00000000">
            <w:pPr>
              <w:spacing w:after="0"/>
            </w:pPr>
            <w:r>
              <w:rPr>
                <w:sz w:val="14"/>
              </w:rPr>
              <w:t>Ungga Investor Narrative Backbone v0.6</w:t>
            </w:r>
          </w:p>
        </w:tc>
        <w:tc>
          <w:tcPr>
            <w:tcW w:w="2613" w:type="dxa"/>
            <w:tcMar>
              <w:top w:w="70" w:type="dxa"/>
              <w:left w:w="80" w:type="dxa"/>
              <w:bottom w:w="70" w:type="dxa"/>
              <w:right w:w="80" w:type="dxa"/>
            </w:tcMar>
          </w:tcPr>
          <w:p w14:paraId="02DA3604" w14:textId="77777777" w:rsidR="006E325E" w:rsidRDefault="00000000">
            <w:pPr>
              <w:spacing w:after="0"/>
            </w:pPr>
            <w:r>
              <w:rPr>
                <w:sz w:val="14"/>
              </w:rPr>
              <w:t>Investor/accelerator parent narrative</w:t>
            </w:r>
          </w:p>
        </w:tc>
        <w:tc>
          <w:tcPr>
            <w:tcW w:w="2613" w:type="dxa"/>
            <w:tcMar>
              <w:top w:w="70" w:type="dxa"/>
              <w:left w:w="80" w:type="dxa"/>
              <w:bottom w:w="70" w:type="dxa"/>
              <w:right w:w="80" w:type="dxa"/>
            </w:tcMar>
          </w:tcPr>
          <w:p w14:paraId="0856FC3E" w14:textId="77777777" w:rsidR="006E325E" w:rsidRDefault="00000000">
            <w:pPr>
              <w:spacing w:after="0"/>
            </w:pPr>
            <w:r>
              <w:rPr>
                <w:sz w:val="14"/>
              </w:rPr>
              <w:t>RETAIN; MAJOR PRD INPUT</w:t>
            </w:r>
          </w:p>
        </w:tc>
        <w:tc>
          <w:tcPr>
            <w:tcW w:w="2613" w:type="dxa"/>
            <w:tcMar>
              <w:top w:w="70" w:type="dxa"/>
              <w:left w:w="80" w:type="dxa"/>
              <w:bottom w:w="70" w:type="dxa"/>
              <w:right w:w="80" w:type="dxa"/>
            </w:tcMar>
          </w:tcPr>
          <w:p w14:paraId="0C178044" w14:textId="77777777" w:rsidR="006E325E" w:rsidRDefault="00000000">
            <w:pPr>
              <w:spacing w:after="0"/>
            </w:pPr>
            <w:r>
              <w:rPr>
                <w:sz w:val="14"/>
              </w:rPr>
              <w:t>Use problem, target market/user framing, vision, strategy, value proposition, evidence convention, brand architecture and current-vs-vision discipline. Do not turn investor language into technical requirements.</w:t>
            </w:r>
          </w:p>
        </w:tc>
      </w:tr>
      <w:tr w:rsidR="006E325E" w14:paraId="29013C63" w14:textId="77777777">
        <w:trPr>
          <w:cantSplit/>
          <w:jc w:val="center"/>
        </w:trPr>
        <w:tc>
          <w:tcPr>
            <w:tcW w:w="2613" w:type="dxa"/>
            <w:tcMar>
              <w:top w:w="70" w:type="dxa"/>
              <w:left w:w="80" w:type="dxa"/>
              <w:bottom w:w="70" w:type="dxa"/>
              <w:right w:w="80" w:type="dxa"/>
            </w:tcMar>
          </w:tcPr>
          <w:p w14:paraId="2EE23D67" w14:textId="77777777" w:rsidR="006E325E" w:rsidRDefault="00000000">
            <w:pPr>
              <w:spacing w:after="0"/>
            </w:pPr>
            <w:r>
              <w:rPr>
                <w:sz w:val="14"/>
              </w:rPr>
              <w:t>Ungga — From Gu to Gu OS Team Primer v1.2</w:t>
            </w:r>
          </w:p>
        </w:tc>
        <w:tc>
          <w:tcPr>
            <w:tcW w:w="2613" w:type="dxa"/>
            <w:tcMar>
              <w:top w:w="70" w:type="dxa"/>
              <w:left w:w="80" w:type="dxa"/>
              <w:bottom w:w="70" w:type="dxa"/>
              <w:right w:w="80" w:type="dxa"/>
            </w:tcMar>
          </w:tcPr>
          <w:p w14:paraId="385A6286" w14:textId="77777777" w:rsidR="006E325E" w:rsidRDefault="00000000">
            <w:pPr>
              <w:spacing w:after="0"/>
            </w:pPr>
            <w:r>
              <w:rPr>
                <w:sz w:val="14"/>
              </w:rPr>
              <w:t>Internal shared mental model / pre-read</w:t>
            </w:r>
          </w:p>
        </w:tc>
        <w:tc>
          <w:tcPr>
            <w:tcW w:w="2613" w:type="dxa"/>
            <w:tcMar>
              <w:top w:w="70" w:type="dxa"/>
              <w:left w:w="80" w:type="dxa"/>
              <w:bottom w:w="70" w:type="dxa"/>
              <w:right w:w="80" w:type="dxa"/>
            </w:tcMar>
          </w:tcPr>
          <w:p w14:paraId="7E827ACE" w14:textId="77777777" w:rsidR="006E325E" w:rsidRDefault="00000000">
            <w:pPr>
              <w:spacing w:after="0"/>
            </w:pPr>
            <w:r>
              <w:rPr>
                <w:sz w:val="14"/>
              </w:rPr>
              <w:t>RETAIN TEMPORARILY; PRD + DOCTRINE INPUT</w:t>
            </w:r>
          </w:p>
        </w:tc>
        <w:tc>
          <w:tcPr>
            <w:tcW w:w="2613" w:type="dxa"/>
            <w:tcMar>
              <w:top w:w="70" w:type="dxa"/>
              <w:left w:w="80" w:type="dxa"/>
              <w:bottom w:w="70" w:type="dxa"/>
              <w:right w:w="80" w:type="dxa"/>
            </w:tcMar>
          </w:tcPr>
          <w:p w14:paraId="6EAE1FA7" w14:textId="77777777" w:rsidR="006E325E" w:rsidRDefault="00000000">
            <w:pPr>
              <w:spacing w:after="0"/>
            </w:pPr>
            <w:r>
              <w:rPr>
                <w:sz w:val="14"/>
              </w:rPr>
              <w:t>Its own text says it is not a final product specification or committed roadmap. Mine product thesis, domains, responsibilities, OWN/ORCHESTRATE, current/evolve/vision and product questions. After PRD/Doctrine stabilize, decide whether it remains onboarding material or becomes reference.</w:t>
            </w:r>
          </w:p>
        </w:tc>
      </w:tr>
      <w:tr w:rsidR="006E325E" w14:paraId="3918E8AA" w14:textId="77777777">
        <w:trPr>
          <w:cantSplit/>
          <w:jc w:val="center"/>
        </w:trPr>
        <w:tc>
          <w:tcPr>
            <w:tcW w:w="2613" w:type="dxa"/>
            <w:tcMar>
              <w:top w:w="70" w:type="dxa"/>
              <w:left w:w="80" w:type="dxa"/>
              <w:bottom w:w="70" w:type="dxa"/>
              <w:right w:w="80" w:type="dxa"/>
            </w:tcMar>
          </w:tcPr>
          <w:p w14:paraId="2F76590A" w14:textId="77777777" w:rsidR="006E325E" w:rsidRDefault="00000000">
            <w:pPr>
              <w:spacing w:after="0"/>
            </w:pPr>
            <w:r>
              <w:rPr>
                <w:sz w:val="14"/>
              </w:rPr>
              <w:t>Gu to Gu OS Cofounder Strategic Vision v1.1</w:t>
            </w:r>
          </w:p>
        </w:tc>
        <w:tc>
          <w:tcPr>
            <w:tcW w:w="2613" w:type="dxa"/>
            <w:tcMar>
              <w:top w:w="70" w:type="dxa"/>
              <w:left w:w="80" w:type="dxa"/>
              <w:bottom w:w="70" w:type="dxa"/>
              <w:right w:w="80" w:type="dxa"/>
            </w:tcMar>
          </w:tcPr>
          <w:p w14:paraId="6A429B83" w14:textId="77777777" w:rsidR="006E325E" w:rsidRDefault="00000000">
            <w:pPr>
              <w:spacing w:after="0"/>
            </w:pPr>
            <w:r>
              <w:rPr>
                <w:sz w:val="14"/>
              </w:rPr>
              <w:t>Founder strategic-direction source</w:t>
            </w:r>
          </w:p>
        </w:tc>
        <w:tc>
          <w:tcPr>
            <w:tcW w:w="2613" w:type="dxa"/>
            <w:tcMar>
              <w:top w:w="70" w:type="dxa"/>
              <w:left w:w="80" w:type="dxa"/>
              <w:bottom w:w="70" w:type="dxa"/>
              <w:right w:w="80" w:type="dxa"/>
            </w:tcMar>
          </w:tcPr>
          <w:p w14:paraId="1854EA5A" w14:textId="77777777" w:rsidR="006E325E" w:rsidRDefault="00000000">
            <w:pPr>
              <w:spacing w:after="0"/>
            </w:pPr>
            <w:r>
              <w:rPr>
                <w:sz w:val="14"/>
              </w:rPr>
              <w:t>RECONCILE INTO PRD; RETAIN STRATEGY/PROVENANCE</w:t>
            </w:r>
          </w:p>
        </w:tc>
        <w:tc>
          <w:tcPr>
            <w:tcW w:w="2613" w:type="dxa"/>
            <w:tcMar>
              <w:top w:w="70" w:type="dxa"/>
              <w:left w:w="80" w:type="dxa"/>
              <w:bottom w:w="70" w:type="dxa"/>
              <w:right w:w="80" w:type="dxa"/>
            </w:tcMar>
          </w:tcPr>
          <w:p w14:paraId="0CAF388B" w14:textId="77777777" w:rsidR="006E325E" w:rsidRDefault="00000000">
            <w:pPr>
              <w:spacing w:after="0"/>
            </w:pPr>
            <w:r>
              <w:rPr>
                <w:sz w:val="14"/>
              </w:rPr>
              <w:t>Use for long-term product thesis and strategic choices. Avoid leaving it as a parallel product-intent authority once PRD exists.</w:t>
            </w:r>
          </w:p>
        </w:tc>
      </w:tr>
      <w:tr w:rsidR="006E325E" w14:paraId="40727BAC" w14:textId="77777777">
        <w:trPr>
          <w:cantSplit/>
          <w:jc w:val="center"/>
        </w:trPr>
        <w:tc>
          <w:tcPr>
            <w:tcW w:w="2613" w:type="dxa"/>
            <w:tcMar>
              <w:top w:w="70" w:type="dxa"/>
              <w:left w:w="80" w:type="dxa"/>
              <w:bottom w:w="70" w:type="dxa"/>
              <w:right w:w="80" w:type="dxa"/>
            </w:tcMar>
          </w:tcPr>
          <w:p w14:paraId="0BA29621" w14:textId="77777777" w:rsidR="006E325E" w:rsidRDefault="00000000">
            <w:pPr>
              <w:spacing w:after="0"/>
            </w:pPr>
            <w:r>
              <w:rPr>
                <w:sz w:val="14"/>
              </w:rPr>
              <w:t>10 Principles de Arquitectura y Producto v0.1</w:t>
            </w:r>
          </w:p>
        </w:tc>
        <w:tc>
          <w:tcPr>
            <w:tcW w:w="2613" w:type="dxa"/>
            <w:tcMar>
              <w:top w:w="70" w:type="dxa"/>
              <w:left w:w="80" w:type="dxa"/>
              <w:bottom w:w="70" w:type="dxa"/>
              <w:right w:w="80" w:type="dxa"/>
            </w:tcMar>
          </w:tcPr>
          <w:p w14:paraId="776637B1" w14:textId="77777777" w:rsidR="006E325E" w:rsidRDefault="00000000">
            <w:pPr>
              <w:spacing w:after="0"/>
            </w:pPr>
            <w:r>
              <w:rPr>
                <w:sz w:val="14"/>
              </w:rPr>
              <w:t>Foundational product/architecture guardrails</w:t>
            </w:r>
          </w:p>
        </w:tc>
        <w:tc>
          <w:tcPr>
            <w:tcW w:w="2613" w:type="dxa"/>
            <w:tcMar>
              <w:top w:w="70" w:type="dxa"/>
              <w:left w:w="80" w:type="dxa"/>
              <w:bottom w:w="70" w:type="dxa"/>
              <w:right w:w="80" w:type="dxa"/>
            </w:tcMar>
          </w:tcPr>
          <w:p w14:paraId="27737AFC" w14:textId="77777777" w:rsidR="006E325E" w:rsidRDefault="00000000">
            <w:pPr>
              <w:spacing w:after="0"/>
            </w:pPr>
            <w:r>
              <w:rPr>
                <w:sz w:val="14"/>
              </w:rPr>
              <w:t>INPUT TO DOCTRINE; LINK FROM PRD</w:t>
            </w:r>
          </w:p>
        </w:tc>
        <w:tc>
          <w:tcPr>
            <w:tcW w:w="2613" w:type="dxa"/>
            <w:tcMar>
              <w:top w:w="70" w:type="dxa"/>
              <w:left w:w="80" w:type="dxa"/>
              <w:bottom w:w="70" w:type="dxa"/>
              <w:right w:w="80" w:type="dxa"/>
            </w:tcMar>
          </w:tcPr>
          <w:p w14:paraId="1441EECA" w14:textId="77777777" w:rsidR="006E325E" w:rsidRDefault="00000000">
            <w:pPr>
              <w:spacing w:after="0"/>
            </w:pPr>
            <w:r>
              <w:rPr>
                <w:sz w:val="14"/>
              </w:rPr>
              <w:t>Do not paste all principles into PRD. PRD should link canonical Doctrine and include only the product principles needed to understand product intent.</w:t>
            </w:r>
          </w:p>
        </w:tc>
      </w:tr>
      <w:tr w:rsidR="006E325E" w14:paraId="25FF4FFA" w14:textId="77777777">
        <w:trPr>
          <w:cantSplit/>
          <w:jc w:val="center"/>
        </w:trPr>
        <w:tc>
          <w:tcPr>
            <w:tcW w:w="2613" w:type="dxa"/>
            <w:tcMar>
              <w:top w:w="70" w:type="dxa"/>
              <w:left w:w="80" w:type="dxa"/>
              <w:bottom w:w="70" w:type="dxa"/>
              <w:right w:w="80" w:type="dxa"/>
            </w:tcMar>
          </w:tcPr>
          <w:p w14:paraId="02FF497C" w14:textId="77777777" w:rsidR="006E325E" w:rsidRDefault="00000000">
            <w:pPr>
              <w:spacing w:after="0"/>
            </w:pPr>
            <w:r>
              <w:rPr>
                <w:sz w:val="14"/>
              </w:rPr>
              <w:t>Technical Architecture, Operating Model &amp; Evolution Blueprint v1.0</w:t>
            </w:r>
          </w:p>
        </w:tc>
        <w:tc>
          <w:tcPr>
            <w:tcW w:w="2613" w:type="dxa"/>
            <w:tcMar>
              <w:top w:w="70" w:type="dxa"/>
              <w:left w:w="80" w:type="dxa"/>
              <w:bottom w:w="70" w:type="dxa"/>
              <w:right w:w="80" w:type="dxa"/>
            </w:tcMar>
          </w:tcPr>
          <w:p w14:paraId="16B2BEEA" w14:textId="77777777" w:rsidR="006E325E" w:rsidRDefault="00000000">
            <w:pPr>
              <w:spacing w:after="0"/>
            </w:pPr>
            <w:r>
              <w:rPr>
                <w:sz w:val="14"/>
              </w:rPr>
              <w:t>Master reconciliation snapshot across repo + strategy</w:t>
            </w:r>
          </w:p>
        </w:tc>
        <w:tc>
          <w:tcPr>
            <w:tcW w:w="2613" w:type="dxa"/>
            <w:tcMar>
              <w:top w:w="70" w:type="dxa"/>
              <w:left w:w="80" w:type="dxa"/>
              <w:bottom w:w="70" w:type="dxa"/>
              <w:right w:w="80" w:type="dxa"/>
            </w:tcMar>
          </w:tcPr>
          <w:p w14:paraId="6252D892" w14:textId="77777777" w:rsidR="006E325E" w:rsidRDefault="00000000">
            <w:pPr>
              <w:spacing w:after="0"/>
            </w:pPr>
            <w:r>
              <w:rPr>
                <w:sz w:val="14"/>
              </w:rPr>
              <w:t>RETAIN AS MASTER REFERENCE; PROMOTE ACCEPTED DECISIONS INTO REPO</w:t>
            </w:r>
          </w:p>
        </w:tc>
        <w:tc>
          <w:tcPr>
            <w:tcW w:w="2613" w:type="dxa"/>
            <w:tcMar>
              <w:top w:w="70" w:type="dxa"/>
              <w:left w:w="80" w:type="dxa"/>
              <w:bottom w:w="70" w:type="dxa"/>
              <w:right w:w="80" w:type="dxa"/>
            </w:tcMar>
          </w:tcPr>
          <w:p w14:paraId="1F4B4769" w14:textId="77777777" w:rsidR="006E325E" w:rsidRDefault="00000000">
            <w:pPr>
              <w:spacing w:after="0"/>
            </w:pPr>
            <w:r>
              <w:rPr>
                <w:sz w:val="14"/>
              </w:rPr>
              <w:t>Highly valuable, but it should not become a permanent parallel technical source outside the repo. Its own source-discipline note says accepted recommendations should be promoted into canonical repo docs/ADRs.</w:t>
            </w:r>
          </w:p>
        </w:tc>
      </w:tr>
      <w:tr w:rsidR="006E325E" w14:paraId="4A9C7A8A" w14:textId="77777777">
        <w:trPr>
          <w:cantSplit/>
          <w:jc w:val="center"/>
        </w:trPr>
        <w:tc>
          <w:tcPr>
            <w:tcW w:w="2613" w:type="dxa"/>
            <w:tcMar>
              <w:top w:w="70" w:type="dxa"/>
              <w:left w:w="80" w:type="dxa"/>
              <w:bottom w:w="70" w:type="dxa"/>
              <w:right w:w="80" w:type="dxa"/>
            </w:tcMar>
          </w:tcPr>
          <w:p w14:paraId="4EABF293" w14:textId="77777777" w:rsidR="006E325E" w:rsidRDefault="00000000">
            <w:pPr>
              <w:spacing w:after="0"/>
            </w:pPr>
            <w:r>
              <w:rPr>
                <w:sz w:val="14"/>
              </w:rPr>
              <w:t>Gu OS Agentic Architecture Primer v0.2</w:t>
            </w:r>
          </w:p>
        </w:tc>
        <w:tc>
          <w:tcPr>
            <w:tcW w:w="2613" w:type="dxa"/>
            <w:tcMar>
              <w:top w:w="70" w:type="dxa"/>
              <w:left w:w="80" w:type="dxa"/>
              <w:bottom w:w="70" w:type="dxa"/>
              <w:right w:w="80" w:type="dxa"/>
            </w:tcMar>
          </w:tcPr>
          <w:p w14:paraId="3585D98E" w14:textId="77777777" w:rsidR="006E325E" w:rsidRDefault="00000000">
            <w:pPr>
              <w:spacing w:after="0"/>
            </w:pPr>
            <w:r>
              <w:rPr>
                <w:sz w:val="14"/>
              </w:rPr>
              <w:t>Pedagogical architecture front door</w:t>
            </w:r>
          </w:p>
        </w:tc>
        <w:tc>
          <w:tcPr>
            <w:tcW w:w="2613" w:type="dxa"/>
            <w:tcMar>
              <w:top w:w="70" w:type="dxa"/>
              <w:left w:w="80" w:type="dxa"/>
              <w:bottom w:w="70" w:type="dxa"/>
              <w:right w:w="80" w:type="dxa"/>
            </w:tcMar>
          </w:tcPr>
          <w:p w14:paraId="6AF7E27E" w14:textId="77777777" w:rsidR="006E325E" w:rsidRDefault="00000000">
            <w:pPr>
              <w:spacing w:after="0"/>
            </w:pPr>
            <w:r>
              <w:rPr>
                <w:sz w:val="14"/>
              </w:rPr>
              <w:t>RETAIN REFERENCE / EDUCATION</w:t>
            </w:r>
          </w:p>
        </w:tc>
        <w:tc>
          <w:tcPr>
            <w:tcW w:w="2613" w:type="dxa"/>
            <w:tcMar>
              <w:top w:w="70" w:type="dxa"/>
              <w:left w:w="80" w:type="dxa"/>
              <w:bottom w:w="70" w:type="dxa"/>
              <w:right w:w="80" w:type="dxa"/>
            </w:tcMar>
          </w:tcPr>
          <w:p w14:paraId="42B8E7AC" w14:textId="77777777" w:rsidR="006E325E" w:rsidRDefault="00000000">
            <w:pPr>
              <w:spacing w:after="0"/>
            </w:pPr>
            <w:r>
              <w:rPr>
                <w:sz w:val="14"/>
              </w:rPr>
              <w:t>Good for sessions/onboarding. Not governing product or implementation source.</w:t>
            </w:r>
          </w:p>
        </w:tc>
      </w:tr>
      <w:tr w:rsidR="006E325E" w14:paraId="40CFC3B1" w14:textId="77777777">
        <w:trPr>
          <w:cantSplit/>
          <w:jc w:val="center"/>
        </w:trPr>
        <w:tc>
          <w:tcPr>
            <w:tcW w:w="2613" w:type="dxa"/>
            <w:tcMar>
              <w:top w:w="70" w:type="dxa"/>
              <w:left w:w="80" w:type="dxa"/>
              <w:bottom w:w="70" w:type="dxa"/>
              <w:right w:w="80" w:type="dxa"/>
            </w:tcMar>
          </w:tcPr>
          <w:p w14:paraId="7015DDCA" w14:textId="77777777" w:rsidR="006E325E" w:rsidRDefault="00000000">
            <w:pPr>
              <w:spacing w:after="0"/>
            </w:pPr>
            <w:r>
              <w:rPr>
                <w:sz w:val="14"/>
              </w:rPr>
              <w:t>Principle Mining &amp; Doctrine Candidate Registry v0.3</w:t>
            </w:r>
          </w:p>
        </w:tc>
        <w:tc>
          <w:tcPr>
            <w:tcW w:w="2613" w:type="dxa"/>
            <w:tcMar>
              <w:top w:w="70" w:type="dxa"/>
              <w:left w:w="80" w:type="dxa"/>
              <w:bottom w:w="70" w:type="dxa"/>
              <w:right w:w="80" w:type="dxa"/>
            </w:tcMar>
          </w:tcPr>
          <w:p w14:paraId="11EA9089" w14:textId="77777777" w:rsidR="006E325E" w:rsidRDefault="00000000">
            <w:pPr>
              <w:spacing w:after="0"/>
            </w:pPr>
            <w:r>
              <w:rPr>
                <w:sz w:val="14"/>
              </w:rPr>
              <w:t>Evidence-rich adjudicated doctrine source</w:t>
            </w:r>
          </w:p>
        </w:tc>
        <w:tc>
          <w:tcPr>
            <w:tcW w:w="2613" w:type="dxa"/>
            <w:tcMar>
              <w:top w:w="70" w:type="dxa"/>
              <w:left w:w="80" w:type="dxa"/>
              <w:bottom w:w="70" w:type="dxa"/>
              <w:right w:w="80" w:type="dxa"/>
            </w:tcMar>
          </w:tcPr>
          <w:p w14:paraId="6EB79EE0" w14:textId="77777777" w:rsidR="006E325E" w:rsidRDefault="00000000">
            <w:pPr>
              <w:spacing w:after="0"/>
            </w:pPr>
            <w:r>
              <w:rPr>
                <w:sz w:val="14"/>
              </w:rPr>
              <w:t>RETAIN WORKING SOURCE; SUPERSEDED BY FUTURE DOCTRINE FOR ACTIVE USE</w:t>
            </w:r>
          </w:p>
        </w:tc>
        <w:tc>
          <w:tcPr>
            <w:tcW w:w="2613" w:type="dxa"/>
            <w:tcMar>
              <w:top w:w="70" w:type="dxa"/>
              <w:left w:w="80" w:type="dxa"/>
              <w:bottom w:w="70" w:type="dxa"/>
              <w:right w:w="80" w:type="dxa"/>
            </w:tcMar>
          </w:tcPr>
          <w:p w14:paraId="1556DFAE" w14:textId="77777777" w:rsidR="006E325E" w:rsidRDefault="00000000">
            <w:pPr>
              <w:spacing w:after="0"/>
            </w:pPr>
            <w:r>
              <w:rPr>
                <w:sz w:val="14"/>
              </w:rPr>
              <w:t>Preserve provenance. Future concise Doctrine becomes active decision surface.</w:t>
            </w:r>
          </w:p>
        </w:tc>
      </w:tr>
      <w:tr w:rsidR="006E325E" w14:paraId="09C86E52" w14:textId="77777777">
        <w:trPr>
          <w:cantSplit/>
          <w:jc w:val="center"/>
        </w:trPr>
        <w:tc>
          <w:tcPr>
            <w:tcW w:w="2613" w:type="dxa"/>
            <w:tcMar>
              <w:top w:w="70" w:type="dxa"/>
              <w:left w:w="80" w:type="dxa"/>
              <w:bottom w:w="70" w:type="dxa"/>
              <w:right w:w="80" w:type="dxa"/>
            </w:tcMar>
          </w:tcPr>
          <w:p w14:paraId="7D9340F4" w14:textId="77777777" w:rsidR="006E325E" w:rsidRDefault="00000000">
            <w:pPr>
              <w:spacing w:after="0"/>
            </w:pPr>
            <w:r>
              <w:rPr>
                <w:sz w:val="14"/>
              </w:rPr>
              <w:t>Agentic Product &amp; Software Development Methodology v0.2.1</w:t>
            </w:r>
          </w:p>
        </w:tc>
        <w:tc>
          <w:tcPr>
            <w:tcW w:w="2613" w:type="dxa"/>
            <w:tcMar>
              <w:top w:w="70" w:type="dxa"/>
              <w:left w:w="80" w:type="dxa"/>
              <w:bottom w:w="70" w:type="dxa"/>
              <w:right w:w="80" w:type="dxa"/>
            </w:tcMar>
          </w:tcPr>
          <w:p w14:paraId="152FC0D0" w14:textId="77777777" w:rsidR="006E325E" w:rsidRDefault="00000000">
            <w:pPr>
              <w:spacing w:after="0"/>
            </w:pPr>
            <w:r>
              <w:rPr>
                <w:sz w:val="14"/>
              </w:rPr>
              <w:t>Development process / artifact architecture</w:t>
            </w:r>
          </w:p>
        </w:tc>
        <w:tc>
          <w:tcPr>
            <w:tcW w:w="2613" w:type="dxa"/>
            <w:tcMar>
              <w:top w:w="70" w:type="dxa"/>
              <w:left w:w="80" w:type="dxa"/>
              <w:bottom w:w="70" w:type="dxa"/>
              <w:right w:w="80" w:type="dxa"/>
            </w:tcMar>
          </w:tcPr>
          <w:p w14:paraId="64049BE4" w14:textId="77777777" w:rsidR="006E325E" w:rsidRDefault="00000000">
            <w:pPr>
              <w:spacing w:after="0"/>
            </w:pPr>
            <w:r>
              <w:rPr>
                <w:sz w:val="14"/>
              </w:rPr>
              <w:t>PROMOTE TO CANONICAL MARKDOWN IN REPO</w:t>
            </w:r>
          </w:p>
        </w:tc>
        <w:tc>
          <w:tcPr>
            <w:tcW w:w="2613" w:type="dxa"/>
            <w:tcMar>
              <w:top w:w="70" w:type="dxa"/>
              <w:left w:w="80" w:type="dxa"/>
              <w:bottom w:w="70" w:type="dxa"/>
              <w:right w:w="80" w:type="dxa"/>
            </w:tcMar>
          </w:tcPr>
          <w:p w14:paraId="1FDD59BD" w14:textId="77777777" w:rsidR="006E325E" w:rsidRDefault="00000000">
            <w:pPr>
              <w:spacing w:after="0"/>
            </w:pPr>
            <w:r>
              <w:rPr>
                <w:sz w:val="14"/>
              </w:rPr>
              <w:t>This should become the owner of development lifecycle and artifact responsibilities; future templates/playbooks derive from it.</w:t>
            </w:r>
          </w:p>
        </w:tc>
      </w:tr>
    </w:tbl>
    <w:p w14:paraId="693CFE47" w14:textId="77777777" w:rsidR="006E325E" w:rsidRDefault="00000000">
      <w:pPr>
        <w:pStyle w:val="Ttulo1"/>
      </w:pPr>
      <w:r>
        <w:t>5. The future Product PRD: what it should own</w:t>
      </w:r>
    </w:p>
    <w:p w14:paraId="63F3D65D" w14:textId="77777777" w:rsidR="006E325E" w:rsidRDefault="00000000">
      <w:pPr>
        <w:spacing w:after="100"/>
      </w:pPr>
      <w:r>
        <w:t>The PRD should become the durable owner of product intent, not a container for every known fact about Gu OS. It should be compact enough for humans and agents to load as context while linking deeper material.</w:t>
      </w:r>
    </w:p>
    <w:tbl>
      <w:tblPr>
        <w:tblStyle w:val="Tablaconcuadrcula"/>
        <w:tblW w:w="0" w:type="auto"/>
        <w:jc w:val="center"/>
        <w:tblLook w:val="04A0" w:firstRow="1" w:lastRow="0" w:firstColumn="1" w:lastColumn="0" w:noHBand="0" w:noVBand="1"/>
      </w:tblPr>
      <w:tblGrid>
        <w:gridCol w:w="5221"/>
        <w:gridCol w:w="5223"/>
      </w:tblGrid>
      <w:tr w:rsidR="006E325E" w14:paraId="49D2F075" w14:textId="77777777">
        <w:trPr>
          <w:cantSplit/>
          <w:tblHeader/>
          <w:jc w:val="center"/>
        </w:trPr>
        <w:tc>
          <w:tcPr>
            <w:tcW w:w="5227" w:type="dxa"/>
            <w:shd w:val="clear" w:color="auto" w:fill="1F4E79"/>
            <w:tcMar>
              <w:top w:w="70" w:type="dxa"/>
              <w:left w:w="80" w:type="dxa"/>
              <w:bottom w:w="70" w:type="dxa"/>
              <w:right w:w="80" w:type="dxa"/>
            </w:tcMar>
            <w:vAlign w:val="center"/>
          </w:tcPr>
          <w:p w14:paraId="1C738F32" w14:textId="77777777" w:rsidR="006E325E" w:rsidRDefault="00000000">
            <w:r>
              <w:rPr>
                <w:b/>
                <w:color w:val="FFFFFF"/>
                <w:sz w:val="15"/>
              </w:rPr>
              <w:t>PRD section</w:t>
            </w:r>
          </w:p>
        </w:tc>
        <w:tc>
          <w:tcPr>
            <w:tcW w:w="5227" w:type="dxa"/>
            <w:shd w:val="clear" w:color="auto" w:fill="1F4E79"/>
            <w:tcMar>
              <w:top w:w="70" w:type="dxa"/>
              <w:left w:w="80" w:type="dxa"/>
              <w:bottom w:w="70" w:type="dxa"/>
              <w:right w:w="80" w:type="dxa"/>
            </w:tcMar>
            <w:vAlign w:val="center"/>
          </w:tcPr>
          <w:p w14:paraId="184929BD" w14:textId="77777777" w:rsidR="006E325E" w:rsidRDefault="00000000">
            <w:r>
              <w:rPr>
                <w:b/>
                <w:color w:val="FFFFFF"/>
                <w:sz w:val="15"/>
              </w:rPr>
              <w:t>What it should capture</w:t>
            </w:r>
          </w:p>
        </w:tc>
      </w:tr>
      <w:tr w:rsidR="006E325E" w14:paraId="6B0269AE" w14:textId="77777777">
        <w:trPr>
          <w:cantSplit/>
          <w:jc w:val="center"/>
        </w:trPr>
        <w:tc>
          <w:tcPr>
            <w:tcW w:w="5227" w:type="dxa"/>
            <w:tcMar>
              <w:top w:w="70" w:type="dxa"/>
              <w:left w:w="80" w:type="dxa"/>
              <w:bottom w:w="70" w:type="dxa"/>
              <w:right w:w="80" w:type="dxa"/>
            </w:tcMar>
          </w:tcPr>
          <w:p w14:paraId="3C5F8635" w14:textId="77777777" w:rsidR="006E325E" w:rsidRDefault="00000000">
            <w:pPr>
              <w:spacing w:after="0"/>
            </w:pPr>
            <w:r>
              <w:rPr>
                <w:sz w:val="14"/>
              </w:rPr>
              <w:t>Problem / evidence</w:t>
            </w:r>
          </w:p>
        </w:tc>
        <w:tc>
          <w:tcPr>
            <w:tcW w:w="5227" w:type="dxa"/>
            <w:tcMar>
              <w:top w:w="70" w:type="dxa"/>
              <w:left w:w="80" w:type="dxa"/>
              <w:bottom w:w="70" w:type="dxa"/>
              <w:right w:w="80" w:type="dxa"/>
            </w:tcMar>
          </w:tcPr>
          <w:p w14:paraId="37AC6098" w14:textId="77777777" w:rsidR="006E325E" w:rsidRDefault="00000000">
            <w:pPr>
              <w:spacing w:after="0"/>
            </w:pPr>
            <w:r>
              <w:rPr>
                <w:sz w:val="14"/>
              </w:rPr>
              <w:t>Why real-estate companies lose value: demand unpredictability, fragmented operation, human coordination bottlenecks. Use evidence/status discipline rather than overclaiming.</w:t>
            </w:r>
          </w:p>
        </w:tc>
      </w:tr>
      <w:tr w:rsidR="006E325E" w14:paraId="706E795E" w14:textId="77777777">
        <w:trPr>
          <w:cantSplit/>
          <w:jc w:val="center"/>
        </w:trPr>
        <w:tc>
          <w:tcPr>
            <w:tcW w:w="5227" w:type="dxa"/>
            <w:tcMar>
              <w:top w:w="70" w:type="dxa"/>
              <w:left w:w="80" w:type="dxa"/>
              <w:bottom w:w="70" w:type="dxa"/>
              <w:right w:w="80" w:type="dxa"/>
            </w:tcMar>
          </w:tcPr>
          <w:p w14:paraId="569D1678" w14:textId="77777777" w:rsidR="006E325E" w:rsidRDefault="00000000">
            <w:pPr>
              <w:spacing w:after="0"/>
            </w:pPr>
            <w:r>
              <w:rPr>
                <w:sz w:val="14"/>
              </w:rPr>
              <w:t>Target users / ICP</w:t>
            </w:r>
          </w:p>
        </w:tc>
        <w:tc>
          <w:tcPr>
            <w:tcW w:w="5227" w:type="dxa"/>
            <w:tcMar>
              <w:top w:w="70" w:type="dxa"/>
              <w:left w:w="80" w:type="dxa"/>
              <w:bottom w:w="70" w:type="dxa"/>
              <w:right w:w="80" w:type="dxa"/>
            </w:tcMar>
          </w:tcPr>
          <w:p w14:paraId="6373E6EA" w14:textId="77777777" w:rsidR="006E325E" w:rsidRDefault="00000000">
            <w:pPr>
              <w:spacing w:after="0"/>
            </w:pPr>
            <w:r>
              <w:rPr>
                <w:sz w:val="14"/>
              </w:rPr>
              <w:t>Brokerages/developers and relevant roles; context, jobs, pains, operating maturity and constraints.</w:t>
            </w:r>
          </w:p>
        </w:tc>
      </w:tr>
      <w:tr w:rsidR="006E325E" w14:paraId="34B33121" w14:textId="77777777">
        <w:trPr>
          <w:cantSplit/>
          <w:jc w:val="center"/>
        </w:trPr>
        <w:tc>
          <w:tcPr>
            <w:tcW w:w="5227" w:type="dxa"/>
            <w:tcMar>
              <w:top w:w="70" w:type="dxa"/>
              <w:left w:w="80" w:type="dxa"/>
              <w:bottom w:w="70" w:type="dxa"/>
              <w:right w:w="80" w:type="dxa"/>
            </w:tcMar>
          </w:tcPr>
          <w:p w14:paraId="59330D99" w14:textId="77777777" w:rsidR="006E325E" w:rsidRDefault="00000000">
            <w:pPr>
              <w:spacing w:after="0"/>
            </w:pPr>
            <w:r>
              <w:rPr>
                <w:sz w:val="14"/>
              </w:rPr>
              <w:t>Vision / category</w:t>
            </w:r>
          </w:p>
        </w:tc>
        <w:tc>
          <w:tcPr>
            <w:tcW w:w="5227" w:type="dxa"/>
            <w:tcMar>
              <w:top w:w="70" w:type="dxa"/>
              <w:left w:w="80" w:type="dxa"/>
              <w:bottom w:w="70" w:type="dxa"/>
              <w:right w:w="80" w:type="dxa"/>
            </w:tcMar>
          </w:tcPr>
          <w:p w14:paraId="169D8991" w14:textId="77777777" w:rsidR="006E325E" w:rsidRDefault="00000000">
            <w:pPr>
              <w:spacing w:after="0"/>
            </w:pPr>
            <w:r>
              <w:rPr>
                <w:sz w:val="14"/>
              </w:rPr>
              <w:t>The AI Operating System for Real Estate; one Gu experience; humans lead; increasing work becomes delegable.</w:t>
            </w:r>
          </w:p>
        </w:tc>
      </w:tr>
      <w:tr w:rsidR="006E325E" w14:paraId="01BC3DE4" w14:textId="77777777">
        <w:trPr>
          <w:cantSplit/>
          <w:jc w:val="center"/>
        </w:trPr>
        <w:tc>
          <w:tcPr>
            <w:tcW w:w="5227" w:type="dxa"/>
            <w:tcMar>
              <w:top w:w="70" w:type="dxa"/>
              <w:left w:w="80" w:type="dxa"/>
              <w:bottom w:w="70" w:type="dxa"/>
              <w:right w:w="80" w:type="dxa"/>
            </w:tcMar>
          </w:tcPr>
          <w:p w14:paraId="59709455" w14:textId="77777777" w:rsidR="006E325E" w:rsidRDefault="00000000">
            <w:pPr>
              <w:spacing w:after="0"/>
            </w:pPr>
            <w:r>
              <w:rPr>
                <w:sz w:val="14"/>
              </w:rPr>
              <w:t>Strategy / wedge</w:t>
            </w:r>
          </w:p>
        </w:tc>
        <w:tc>
          <w:tcPr>
            <w:tcW w:w="5227" w:type="dxa"/>
            <w:tcMar>
              <w:top w:w="70" w:type="dxa"/>
              <w:left w:w="80" w:type="dxa"/>
              <w:bottom w:w="70" w:type="dxa"/>
              <w:right w:w="80" w:type="dxa"/>
            </w:tcMar>
          </w:tcPr>
          <w:p w14:paraId="4EF75672" w14:textId="77777777" w:rsidR="006E325E" w:rsidRDefault="00000000">
            <w:pPr>
              <w:spacing w:after="0"/>
            </w:pPr>
            <w:r>
              <w:rPr>
                <w:sz w:val="14"/>
              </w:rPr>
              <w:t>Enter through economically meaningful work already proven around lead conversion; extend into operating domains and close outcome loops.</w:t>
            </w:r>
          </w:p>
        </w:tc>
      </w:tr>
      <w:tr w:rsidR="006E325E" w14:paraId="16F589E4" w14:textId="77777777">
        <w:trPr>
          <w:cantSplit/>
          <w:jc w:val="center"/>
        </w:trPr>
        <w:tc>
          <w:tcPr>
            <w:tcW w:w="5227" w:type="dxa"/>
            <w:tcMar>
              <w:top w:w="70" w:type="dxa"/>
              <w:left w:w="80" w:type="dxa"/>
              <w:bottom w:w="70" w:type="dxa"/>
              <w:right w:w="80" w:type="dxa"/>
            </w:tcMar>
          </w:tcPr>
          <w:p w14:paraId="2D9F0B94" w14:textId="77777777" w:rsidR="006E325E" w:rsidRDefault="00000000">
            <w:pPr>
              <w:spacing w:after="0"/>
            </w:pPr>
            <w:r>
              <w:rPr>
                <w:sz w:val="14"/>
              </w:rPr>
              <w:t>Product model</w:t>
            </w:r>
          </w:p>
        </w:tc>
        <w:tc>
          <w:tcPr>
            <w:tcW w:w="5227" w:type="dxa"/>
            <w:tcMar>
              <w:top w:w="70" w:type="dxa"/>
              <w:left w:w="80" w:type="dxa"/>
              <w:bottom w:w="70" w:type="dxa"/>
              <w:right w:w="80" w:type="dxa"/>
            </w:tcMar>
          </w:tcPr>
          <w:p w14:paraId="498BE5A3" w14:textId="77777777" w:rsidR="006E325E" w:rsidRDefault="00000000">
            <w:pPr>
              <w:spacing w:after="0"/>
            </w:pPr>
            <w:r>
              <w:rPr>
                <w:sz w:val="14"/>
              </w:rPr>
              <w:t>Gu = who the user works with; Gu OS = governed operating environment; domains reuse one operating core; external world = inventory, systems, people and specialist services.</w:t>
            </w:r>
          </w:p>
        </w:tc>
      </w:tr>
      <w:tr w:rsidR="006E325E" w14:paraId="3B401422" w14:textId="77777777">
        <w:trPr>
          <w:cantSplit/>
          <w:jc w:val="center"/>
        </w:trPr>
        <w:tc>
          <w:tcPr>
            <w:tcW w:w="5227" w:type="dxa"/>
            <w:tcMar>
              <w:top w:w="70" w:type="dxa"/>
              <w:left w:w="80" w:type="dxa"/>
              <w:bottom w:w="70" w:type="dxa"/>
              <w:right w:w="80" w:type="dxa"/>
            </w:tcMar>
          </w:tcPr>
          <w:p w14:paraId="64B7A3FA" w14:textId="77777777" w:rsidR="006E325E" w:rsidRDefault="00000000">
            <w:pPr>
              <w:spacing w:after="0"/>
            </w:pPr>
            <w:r>
              <w:rPr>
                <w:sz w:val="14"/>
              </w:rPr>
              <w:lastRenderedPageBreak/>
              <w:t>Product principles</w:t>
            </w:r>
          </w:p>
        </w:tc>
        <w:tc>
          <w:tcPr>
            <w:tcW w:w="5227" w:type="dxa"/>
            <w:tcMar>
              <w:top w:w="70" w:type="dxa"/>
              <w:left w:w="80" w:type="dxa"/>
              <w:bottom w:w="70" w:type="dxa"/>
              <w:right w:w="80" w:type="dxa"/>
            </w:tcMar>
          </w:tcPr>
          <w:p w14:paraId="741A97D7" w14:textId="77777777" w:rsidR="006E325E" w:rsidRDefault="00000000">
            <w:pPr>
              <w:spacing w:after="0"/>
            </w:pPr>
            <w:r>
              <w:rPr>
                <w:sz w:val="14"/>
              </w:rPr>
              <w:t>Reference the future Doctrine. Include only a concise subset needed for product intent: responsibility/outcome, operational truth, bounded authority, shared core, contextual UI, OWN/ORCHESTRATE, outcomes, context compilation, explicit network rules, current-vs-vision discipline.</w:t>
            </w:r>
          </w:p>
        </w:tc>
      </w:tr>
      <w:tr w:rsidR="006E325E" w14:paraId="2C749A28" w14:textId="77777777">
        <w:trPr>
          <w:cantSplit/>
          <w:jc w:val="center"/>
        </w:trPr>
        <w:tc>
          <w:tcPr>
            <w:tcW w:w="5227" w:type="dxa"/>
            <w:tcMar>
              <w:top w:w="70" w:type="dxa"/>
              <w:left w:w="80" w:type="dxa"/>
              <w:bottom w:w="70" w:type="dxa"/>
              <w:right w:w="80" w:type="dxa"/>
            </w:tcMar>
          </w:tcPr>
          <w:p w14:paraId="24512E1A" w14:textId="77777777" w:rsidR="006E325E" w:rsidRDefault="00000000">
            <w:pPr>
              <w:spacing w:after="0"/>
            </w:pPr>
            <w:r>
              <w:rPr>
                <w:sz w:val="14"/>
              </w:rPr>
              <w:t>Major use cases / journeys</w:t>
            </w:r>
          </w:p>
        </w:tc>
        <w:tc>
          <w:tcPr>
            <w:tcW w:w="5227" w:type="dxa"/>
            <w:tcMar>
              <w:top w:w="70" w:type="dxa"/>
              <w:left w:w="80" w:type="dxa"/>
              <w:bottom w:w="70" w:type="dxa"/>
              <w:right w:w="80" w:type="dxa"/>
            </w:tcMar>
          </w:tcPr>
          <w:p w14:paraId="59625570" w14:textId="77777777" w:rsidR="006E325E" w:rsidRDefault="00000000">
            <w:pPr>
              <w:spacing w:after="0"/>
            </w:pPr>
            <w:r>
              <w:rPr>
                <w:sz w:val="14"/>
              </w:rPr>
              <w:t>Traditional Gu conversion; Relationship Operations; Property Operations/Optioning; Demand Operations; Transaction; Network/Ecosystem; bounded one-turn work vs durable responsibility.</w:t>
            </w:r>
          </w:p>
        </w:tc>
      </w:tr>
      <w:tr w:rsidR="006E325E" w14:paraId="5B80E279" w14:textId="77777777">
        <w:trPr>
          <w:cantSplit/>
          <w:jc w:val="center"/>
        </w:trPr>
        <w:tc>
          <w:tcPr>
            <w:tcW w:w="5227" w:type="dxa"/>
            <w:tcMar>
              <w:top w:w="70" w:type="dxa"/>
              <w:left w:w="80" w:type="dxa"/>
              <w:bottom w:w="70" w:type="dxa"/>
              <w:right w:w="80" w:type="dxa"/>
            </w:tcMar>
          </w:tcPr>
          <w:p w14:paraId="104ABCA9" w14:textId="77777777" w:rsidR="006E325E" w:rsidRDefault="00000000">
            <w:pPr>
              <w:spacing w:after="0"/>
            </w:pPr>
            <w:r>
              <w:rPr>
                <w:sz w:val="14"/>
              </w:rPr>
              <w:t>Scope / non-goals</w:t>
            </w:r>
          </w:p>
        </w:tc>
        <w:tc>
          <w:tcPr>
            <w:tcW w:w="5227" w:type="dxa"/>
            <w:tcMar>
              <w:top w:w="70" w:type="dxa"/>
              <w:left w:w="80" w:type="dxa"/>
              <w:bottom w:w="70" w:type="dxa"/>
              <w:right w:w="80" w:type="dxa"/>
            </w:tcMar>
          </w:tcPr>
          <w:p w14:paraId="1E3467DA" w14:textId="77777777" w:rsidR="006E325E" w:rsidRDefault="00000000">
            <w:pPr>
              <w:spacing w:after="0"/>
            </w:pPr>
            <w:r>
              <w:rPr>
                <w:sz w:val="14"/>
              </w:rPr>
              <w:t>Not a generic agent platform; not a family of disconnected mini-apps; not arbitrary autonomous execution; not a replacement for every specialist system.</w:t>
            </w:r>
          </w:p>
        </w:tc>
      </w:tr>
      <w:tr w:rsidR="006E325E" w14:paraId="49AF3F13" w14:textId="77777777">
        <w:trPr>
          <w:cantSplit/>
          <w:jc w:val="center"/>
        </w:trPr>
        <w:tc>
          <w:tcPr>
            <w:tcW w:w="5227" w:type="dxa"/>
            <w:tcMar>
              <w:top w:w="70" w:type="dxa"/>
              <w:left w:w="80" w:type="dxa"/>
              <w:bottom w:w="70" w:type="dxa"/>
              <w:right w:w="80" w:type="dxa"/>
            </w:tcMar>
          </w:tcPr>
          <w:p w14:paraId="7A7D1259" w14:textId="77777777" w:rsidR="006E325E" w:rsidRDefault="00000000">
            <w:pPr>
              <w:spacing w:after="0"/>
            </w:pPr>
            <w:r>
              <w:rPr>
                <w:sz w:val="14"/>
              </w:rPr>
              <w:t>Success metrics / outcomes</w:t>
            </w:r>
          </w:p>
        </w:tc>
        <w:tc>
          <w:tcPr>
            <w:tcW w:w="5227" w:type="dxa"/>
            <w:tcMar>
              <w:top w:w="70" w:type="dxa"/>
              <w:left w:w="80" w:type="dxa"/>
              <w:bottom w:w="70" w:type="dxa"/>
              <w:right w:w="80" w:type="dxa"/>
            </w:tcMar>
          </w:tcPr>
          <w:p w14:paraId="2B35CABB" w14:textId="77777777" w:rsidR="006E325E" w:rsidRDefault="00000000">
            <w:pPr>
              <w:spacing w:after="0"/>
            </w:pPr>
            <w:r>
              <w:rPr>
                <w:sz w:val="14"/>
              </w:rPr>
              <w:t>Business outcomes such as visit progression and validated downstream outcomes; operating efficiency, human touch, corrections/rework, economics and adoption. Keep commercial repeatability as a distinct business risk.</w:t>
            </w:r>
          </w:p>
        </w:tc>
      </w:tr>
      <w:tr w:rsidR="006E325E" w14:paraId="3972ED2B" w14:textId="77777777">
        <w:trPr>
          <w:cantSplit/>
          <w:jc w:val="center"/>
        </w:trPr>
        <w:tc>
          <w:tcPr>
            <w:tcW w:w="5227" w:type="dxa"/>
            <w:tcMar>
              <w:top w:w="70" w:type="dxa"/>
              <w:left w:w="80" w:type="dxa"/>
              <w:bottom w:w="70" w:type="dxa"/>
              <w:right w:w="80" w:type="dxa"/>
            </w:tcMar>
          </w:tcPr>
          <w:p w14:paraId="63139F41" w14:textId="77777777" w:rsidR="006E325E" w:rsidRDefault="00000000">
            <w:pPr>
              <w:spacing w:after="0"/>
            </w:pPr>
            <w:r>
              <w:rPr>
                <w:sz w:val="14"/>
              </w:rPr>
              <w:t>Roadmap framing</w:t>
            </w:r>
          </w:p>
        </w:tc>
        <w:tc>
          <w:tcPr>
            <w:tcW w:w="5227" w:type="dxa"/>
            <w:tcMar>
              <w:top w:w="70" w:type="dxa"/>
              <w:left w:w="80" w:type="dxa"/>
              <w:bottom w:w="70" w:type="dxa"/>
              <w:right w:w="80" w:type="dxa"/>
            </w:tcMar>
          </w:tcPr>
          <w:p w14:paraId="02D17B46" w14:textId="77777777" w:rsidR="006E325E" w:rsidRDefault="00000000">
            <w:pPr>
              <w:spacing w:after="0"/>
            </w:pPr>
            <w:r>
              <w:rPr>
                <w:sz w:val="14"/>
              </w:rPr>
              <w:t>High-level sequencing only; detailed engineering sequencing stays in roadmap/technical plans.</w:t>
            </w:r>
          </w:p>
        </w:tc>
      </w:tr>
      <w:tr w:rsidR="006E325E" w14:paraId="6BC6C751" w14:textId="77777777">
        <w:trPr>
          <w:cantSplit/>
          <w:jc w:val="center"/>
        </w:trPr>
        <w:tc>
          <w:tcPr>
            <w:tcW w:w="5227" w:type="dxa"/>
            <w:tcMar>
              <w:top w:w="70" w:type="dxa"/>
              <w:left w:w="80" w:type="dxa"/>
              <w:bottom w:w="70" w:type="dxa"/>
              <w:right w:w="80" w:type="dxa"/>
            </w:tcMar>
          </w:tcPr>
          <w:p w14:paraId="09016212" w14:textId="77777777" w:rsidR="006E325E" w:rsidRDefault="00000000">
            <w:pPr>
              <w:spacing w:after="0"/>
            </w:pPr>
            <w:r>
              <w:rPr>
                <w:sz w:val="14"/>
              </w:rPr>
              <w:t>Open questions</w:t>
            </w:r>
          </w:p>
        </w:tc>
        <w:tc>
          <w:tcPr>
            <w:tcW w:w="5227" w:type="dxa"/>
            <w:tcMar>
              <w:top w:w="70" w:type="dxa"/>
              <w:left w:w="80" w:type="dxa"/>
              <w:bottom w:w="70" w:type="dxa"/>
              <w:right w:w="80" w:type="dxa"/>
            </w:tcMar>
          </w:tcPr>
          <w:p w14:paraId="151BEFAF" w14:textId="77777777" w:rsidR="006E325E" w:rsidRDefault="00000000">
            <w:pPr>
              <w:spacing w:after="0"/>
            </w:pPr>
            <w:r>
              <w:rPr>
                <w:sz w:val="14"/>
              </w:rPr>
              <w:t>Explicit product decisions that must not be silently resolved by coding agents.</w:t>
            </w:r>
          </w:p>
        </w:tc>
      </w:tr>
    </w:tbl>
    <w:p w14:paraId="43D957DA" w14:textId="77777777" w:rsidR="006E325E" w:rsidRDefault="006E325E"/>
    <w:tbl>
      <w:tblPr>
        <w:tblStyle w:val="Tablaconcuadrcula"/>
        <w:tblW w:w="0" w:type="auto"/>
        <w:jc w:val="center"/>
        <w:tblLook w:val="04A0" w:firstRow="1" w:lastRow="0" w:firstColumn="1" w:lastColumn="0" w:noHBand="0" w:noVBand="1"/>
      </w:tblPr>
      <w:tblGrid>
        <w:gridCol w:w="10444"/>
      </w:tblGrid>
      <w:tr w:rsidR="006E325E" w14:paraId="5DBD6764" w14:textId="77777777">
        <w:trPr>
          <w:jc w:val="center"/>
        </w:trPr>
        <w:tc>
          <w:tcPr>
            <w:tcW w:w="10454" w:type="dxa"/>
            <w:shd w:val="clear" w:color="auto" w:fill="D9EAF7"/>
            <w:tcMar>
              <w:top w:w="100" w:type="dxa"/>
              <w:left w:w="120" w:type="dxa"/>
              <w:bottom w:w="100" w:type="dxa"/>
              <w:right w:w="120" w:type="dxa"/>
            </w:tcMar>
          </w:tcPr>
          <w:p w14:paraId="040C0F8E" w14:textId="77777777" w:rsidR="006E325E" w:rsidRDefault="00000000">
            <w:r>
              <w:rPr>
                <w:b/>
                <w:color w:val="1F4E79"/>
              </w:rPr>
              <w:t xml:space="preserve">Key boundary.  </w:t>
            </w:r>
            <w:r>
              <w:t>The PRD owns WHY / FOR WHOM / WHAT OUTCOME / WHAT PRODUCT. Feature or Business Specs own exact behavior. ADRs own consequential architecture decisions. Technical Plans own implementation design. Code owns implemented reality. Tests/evals/readiness own verification evidence.</w:t>
            </w:r>
          </w:p>
        </w:tc>
      </w:tr>
    </w:tbl>
    <w:p w14:paraId="463458FF" w14:textId="77777777" w:rsidR="006E325E" w:rsidRDefault="006E325E"/>
    <w:p w14:paraId="6146F72A" w14:textId="77777777" w:rsidR="006E325E" w:rsidRDefault="00000000">
      <w:pPr>
        <w:pStyle w:val="Ttulo1"/>
      </w:pPr>
      <w:r>
        <w:t>6. What happens to docs/brief.md?</w:t>
      </w:r>
    </w:p>
    <w:p w14:paraId="7A84FFDD" w14:textId="77777777" w:rsidR="006E325E" w:rsidRDefault="00000000">
      <w:pPr>
        <w:spacing w:after="100"/>
      </w:pPr>
      <w:r>
        <w:t>The current brief should not be edited into the new PRD. It begins with a general personal/business agent whose valid examples include calendar, email, documents and GitHub, then immediately commits to Next.js, LangGraph, Supabase and OpenRouter. That was appropriate for the initial project, but it is no longer the correct product-intent abstraction for Gu OS.</w:t>
      </w:r>
    </w:p>
    <w:tbl>
      <w:tblPr>
        <w:tblStyle w:val="Tablaconcuadrcula"/>
        <w:tblW w:w="0" w:type="auto"/>
        <w:jc w:val="center"/>
        <w:tblLook w:val="04A0" w:firstRow="1" w:lastRow="0" w:firstColumn="1" w:lastColumn="0" w:noHBand="0" w:noVBand="1"/>
      </w:tblPr>
      <w:tblGrid>
        <w:gridCol w:w="5222"/>
        <w:gridCol w:w="5222"/>
      </w:tblGrid>
      <w:tr w:rsidR="006E325E" w14:paraId="60DEB9CD" w14:textId="77777777">
        <w:trPr>
          <w:cantSplit/>
          <w:tblHeader/>
          <w:jc w:val="center"/>
        </w:trPr>
        <w:tc>
          <w:tcPr>
            <w:tcW w:w="5227" w:type="dxa"/>
            <w:shd w:val="clear" w:color="auto" w:fill="1F4E79"/>
            <w:tcMar>
              <w:top w:w="70" w:type="dxa"/>
              <w:left w:w="80" w:type="dxa"/>
              <w:bottom w:w="70" w:type="dxa"/>
              <w:right w:w="80" w:type="dxa"/>
            </w:tcMar>
            <w:vAlign w:val="center"/>
          </w:tcPr>
          <w:p w14:paraId="5B58B9EB" w14:textId="77777777" w:rsidR="006E325E" w:rsidRDefault="00000000">
            <w:r>
              <w:rPr>
                <w:b/>
                <w:color w:val="FFFFFF"/>
                <w:sz w:val="16"/>
              </w:rPr>
              <w:t>Element in historical brief</w:t>
            </w:r>
          </w:p>
        </w:tc>
        <w:tc>
          <w:tcPr>
            <w:tcW w:w="5227" w:type="dxa"/>
            <w:shd w:val="clear" w:color="auto" w:fill="1F4E79"/>
            <w:tcMar>
              <w:top w:w="70" w:type="dxa"/>
              <w:left w:w="80" w:type="dxa"/>
              <w:bottom w:w="70" w:type="dxa"/>
              <w:right w:w="80" w:type="dxa"/>
            </w:tcMar>
            <w:vAlign w:val="center"/>
          </w:tcPr>
          <w:p w14:paraId="75E1574A" w14:textId="77777777" w:rsidR="006E325E" w:rsidRDefault="00000000">
            <w:r>
              <w:rPr>
                <w:b/>
                <w:color w:val="FFFFFF"/>
                <w:sz w:val="16"/>
              </w:rPr>
              <w:t>Treatment</w:t>
            </w:r>
          </w:p>
        </w:tc>
      </w:tr>
      <w:tr w:rsidR="006E325E" w14:paraId="360AFEB2" w14:textId="77777777">
        <w:trPr>
          <w:cantSplit/>
          <w:jc w:val="center"/>
        </w:trPr>
        <w:tc>
          <w:tcPr>
            <w:tcW w:w="5227" w:type="dxa"/>
            <w:tcMar>
              <w:top w:w="70" w:type="dxa"/>
              <w:left w:w="80" w:type="dxa"/>
              <w:bottom w:w="70" w:type="dxa"/>
              <w:right w:w="80" w:type="dxa"/>
            </w:tcMar>
          </w:tcPr>
          <w:p w14:paraId="5B8ADA7E" w14:textId="77777777" w:rsidR="006E325E" w:rsidRDefault="00000000">
            <w:pPr>
              <w:spacing w:after="0"/>
            </w:pPr>
            <w:r>
              <w:rPr>
                <w:sz w:val="15"/>
              </w:rPr>
              <w:t>Control, traceability, security, predictable costs</w:t>
            </w:r>
          </w:p>
        </w:tc>
        <w:tc>
          <w:tcPr>
            <w:tcW w:w="5227" w:type="dxa"/>
            <w:tcMar>
              <w:top w:w="70" w:type="dxa"/>
              <w:left w:w="80" w:type="dxa"/>
              <w:bottom w:w="70" w:type="dxa"/>
              <w:right w:w="80" w:type="dxa"/>
            </w:tcMar>
          </w:tcPr>
          <w:p w14:paraId="78ECF8A0" w14:textId="77777777" w:rsidR="006E325E" w:rsidRDefault="00000000">
            <w:pPr>
              <w:spacing w:after="0"/>
            </w:pPr>
            <w:r>
              <w:rPr>
                <w:sz w:val="15"/>
              </w:rPr>
              <w:t>MIGRATE conceptually into PRD/Doctrine/Methodology where still valid.</w:t>
            </w:r>
          </w:p>
        </w:tc>
      </w:tr>
      <w:tr w:rsidR="006E325E" w14:paraId="241E8C02" w14:textId="77777777">
        <w:trPr>
          <w:cantSplit/>
          <w:jc w:val="center"/>
        </w:trPr>
        <w:tc>
          <w:tcPr>
            <w:tcW w:w="5227" w:type="dxa"/>
            <w:tcMar>
              <w:top w:w="70" w:type="dxa"/>
              <w:left w:w="80" w:type="dxa"/>
              <w:bottom w:w="70" w:type="dxa"/>
              <w:right w:w="80" w:type="dxa"/>
            </w:tcMar>
          </w:tcPr>
          <w:p w14:paraId="5ED9D425" w14:textId="77777777" w:rsidR="006E325E" w:rsidRDefault="00000000">
            <w:pPr>
              <w:spacing w:after="0"/>
            </w:pPr>
            <w:r>
              <w:rPr>
                <w:sz w:val="15"/>
              </w:rPr>
              <w:t>Conversation → tool call → policy → persistence loop</w:t>
            </w:r>
          </w:p>
        </w:tc>
        <w:tc>
          <w:tcPr>
            <w:tcW w:w="5227" w:type="dxa"/>
            <w:tcMar>
              <w:top w:w="70" w:type="dxa"/>
              <w:left w:w="80" w:type="dxa"/>
              <w:bottom w:w="70" w:type="dxa"/>
              <w:right w:w="80" w:type="dxa"/>
            </w:tcMar>
          </w:tcPr>
          <w:p w14:paraId="65AC7558" w14:textId="77777777" w:rsidR="006E325E" w:rsidRDefault="00000000">
            <w:pPr>
              <w:spacing w:after="0"/>
            </w:pPr>
            <w:r>
              <w:rPr>
                <w:sz w:val="15"/>
              </w:rPr>
              <w:t>KEEP as architectural provenance; current architecture docs own the modern form.</w:t>
            </w:r>
          </w:p>
        </w:tc>
      </w:tr>
      <w:tr w:rsidR="006E325E" w14:paraId="3899ACE3" w14:textId="77777777">
        <w:trPr>
          <w:cantSplit/>
          <w:jc w:val="center"/>
        </w:trPr>
        <w:tc>
          <w:tcPr>
            <w:tcW w:w="5227" w:type="dxa"/>
            <w:tcMar>
              <w:top w:w="70" w:type="dxa"/>
              <w:left w:w="80" w:type="dxa"/>
              <w:bottom w:w="70" w:type="dxa"/>
              <w:right w:w="80" w:type="dxa"/>
            </w:tcMar>
          </w:tcPr>
          <w:p w14:paraId="42EDF6CD" w14:textId="77777777" w:rsidR="006E325E" w:rsidRDefault="00000000">
            <w:pPr>
              <w:spacing w:after="0"/>
            </w:pPr>
            <w:r>
              <w:rPr>
                <w:sz w:val="15"/>
              </w:rPr>
              <w:t>General agent use cases: email/calendar/GitHub/docs</w:t>
            </w:r>
          </w:p>
        </w:tc>
        <w:tc>
          <w:tcPr>
            <w:tcW w:w="5227" w:type="dxa"/>
            <w:tcMar>
              <w:top w:w="70" w:type="dxa"/>
              <w:left w:w="80" w:type="dxa"/>
              <w:bottom w:w="70" w:type="dxa"/>
              <w:right w:w="80" w:type="dxa"/>
            </w:tcMar>
          </w:tcPr>
          <w:p w14:paraId="3E21FAA7" w14:textId="77777777" w:rsidR="006E325E" w:rsidRDefault="00000000">
            <w:pPr>
              <w:spacing w:after="0"/>
            </w:pPr>
            <w:r>
              <w:rPr>
                <w:sz w:val="15"/>
              </w:rPr>
              <w:t>DO NOT preserve as parent product definition. Some remain capabilities, but Gu OS is now vertically grounded in real-estate work.</w:t>
            </w:r>
          </w:p>
        </w:tc>
      </w:tr>
      <w:tr w:rsidR="006E325E" w14:paraId="466DC915" w14:textId="77777777">
        <w:trPr>
          <w:cantSplit/>
          <w:jc w:val="center"/>
        </w:trPr>
        <w:tc>
          <w:tcPr>
            <w:tcW w:w="5227" w:type="dxa"/>
            <w:tcMar>
              <w:top w:w="70" w:type="dxa"/>
              <w:left w:w="80" w:type="dxa"/>
              <w:bottom w:w="70" w:type="dxa"/>
              <w:right w:w="80" w:type="dxa"/>
            </w:tcMar>
          </w:tcPr>
          <w:p w14:paraId="7A8A6098" w14:textId="77777777" w:rsidR="006E325E" w:rsidRDefault="00000000">
            <w:pPr>
              <w:spacing w:after="0"/>
            </w:pPr>
            <w:r>
              <w:rPr>
                <w:sz w:val="15"/>
              </w:rPr>
              <w:t>Specific stack choices</w:t>
            </w:r>
          </w:p>
        </w:tc>
        <w:tc>
          <w:tcPr>
            <w:tcW w:w="5227" w:type="dxa"/>
            <w:tcMar>
              <w:top w:w="70" w:type="dxa"/>
              <w:left w:w="80" w:type="dxa"/>
              <w:bottom w:w="70" w:type="dxa"/>
              <w:right w:w="80" w:type="dxa"/>
            </w:tcMar>
          </w:tcPr>
          <w:p w14:paraId="29A8A925" w14:textId="77777777" w:rsidR="006E325E" w:rsidRDefault="00000000">
            <w:pPr>
              <w:spacing w:after="0"/>
            </w:pPr>
            <w:r>
              <w:rPr>
                <w:sz w:val="15"/>
              </w:rPr>
              <w:t>LEAVE in architecture history/current architecture docs, not PRD.</w:t>
            </w:r>
          </w:p>
        </w:tc>
      </w:tr>
      <w:tr w:rsidR="006E325E" w14:paraId="60ED6BD6" w14:textId="77777777">
        <w:trPr>
          <w:cantSplit/>
          <w:jc w:val="center"/>
        </w:trPr>
        <w:tc>
          <w:tcPr>
            <w:tcW w:w="5227" w:type="dxa"/>
            <w:tcMar>
              <w:top w:w="70" w:type="dxa"/>
              <w:left w:w="80" w:type="dxa"/>
              <w:bottom w:w="70" w:type="dxa"/>
              <w:right w:w="80" w:type="dxa"/>
            </w:tcMar>
          </w:tcPr>
          <w:p w14:paraId="7CC7FFE5" w14:textId="77777777" w:rsidR="006E325E" w:rsidRDefault="00000000">
            <w:pPr>
              <w:spacing w:after="0"/>
            </w:pPr>
            <w:r>
              <w:rPr>
                <w:sz w:val="15"/>
              </w:rPr>
              <w:t>The file itself</w:t>
            </w:r>
          </w:p>
        </w:tc>
        <w:tc>
          <w:tcPr>
            <w:tcW w:w="5227" w:type="dxa"/>
            <w:tcMar>
              <w:top w:w="70" w:type="dxa"/>
              <w:left w:w="80" w:type="dxa"/>
              <w:bottom w:w="70" w:type="dxa"/>
              <w:right w:w="80" w:type="dxa"/>
            </w:tcMar>
          </w:tcPr>
          <w:p w14:paraId="1FB0E928" w14:textId="77777777" w:rsidR="006E325E" w:rsidRDefault="00000000">
            <w:pPr>
              <w:spacing w:after="0"/>
            </w:pPr>
            <w:r>
              <w:rPr>
                <w:sz w:val="15"/>
              </w:rPr>
              <w:t>MARK historical/superseded for product intent after PRD approval. Later move to docs/history/ only after link audit.</w:t>
            </w:r>
          </w:p>
        </w:tc>
      </w:tr>
    </w:tbl>
    <w:p w14:paraId="0F4ED573" w14:textId="77777777" w:rsidR="006E325E" w:rsidRDefault="00000000">
      <w:pPr>
        <w:pStyle w:val="Ttulo1"/>
      </w:pPr>
      <w:r>
        <w:t>7. The Team Primer and Investor Narrative after the PRD exists</w:t>
      </w:r>
    </w:p>
    <w:p w14:paraId="5E5F550C" w14:textId="77777777" w:rsidR="006E325E" w:rsidRDefault="00000000">
      <w:pPr>
        <w:spacing w:after="100"/>
      </w:pPr>
      <w:r>
        <w:t>These documents should not be deleted because they serve different audiences. The PRD reduces ambiguity by becoming the product-intent source; the audience documents become derived or complementary.</w:t>
      </w:r>
    </w:p>
    <w:tbl>
      <w:tblPr>
        <w:tblStyle w:val="Tablaconcuadrcula"/>
        <w:tblW w:w="0" w:type="auto"/>
        <w:jc w:val="center"/>
        <w:tblLook w:val="04A0" w:firstRow="1" w:lastRow="0" w:firstColumn="1" w:lastColumn="0" w:noHBand="0" w:noVBand="1"/>
      </w:tblPr>
      <w:tblGrid>
        <w:gridCol w:w="3480"/>
        <w:gridCol w:w="3482"/>
        <w:gridCol w:w="3482"/>
      </w:tblGrid>
      <w:tr w:rsidR="006E325E" w14:paraId="6E44D261" w14:textId="77777777">
        <w:trPr>
          <w:cantSplit/>
          <w:tblHeader/>
          <w:jc w:val="center"/>
        </w:trPr>
        <w:tc>
          <w:tcPr>
            <w:tcW w:w="3485" w:type="dxa"/>
            <w:shd w:val="clear" w:color="auto" w:fill="1F4E79"/>
            <w:tcMar>
              <w:top w:w="70" w:type="dxa"/>
              <w:left w:w="80" w:type="dxa"/>
              <w:bottom w:w="70" w:type="dxa"/>
              <w:right w:w="80" w:type="dxa"/>
            </w:tcMar>
            <w:vAlign w:val="center"/>
          </w:tcPr>
          <w:p w14:paraId="0A4E9703" w14:textId="77777777" w:rsidR="006E325E" w:rsidRDefault="00000000">
            <w:r>
              <w:rPr>
                <w:b/>
                <w:color w:val="FFFFFF"/>
                <w:sz w:val="15"/>
              </w:rPr>
              <w:t>Document</w:t>
            </w:r>
          </w:p>
        </w:tc>
        <w:tc>
          <w:tcPr>
            <w:tcW w:w="3485" w:type="dxa"/>
            <w:shd w:val="clear" w:color="auto" w:fill="1F4E79"/>
            <w:tcMar>
              <w:top w:w="70" w:type="dxa"/>
              <w:left w:w="80" w:type="dxa"/>
              <w:bottom w:w="70" w:type="dxa"/>
              <w:right w:w="80" w:type="dxa"/>
            </w:tcMar>
            <w:vAlign w:val="center"/>
          </w:tcPr>
          <w:p w14:paraId="040405EA" w14:textId="77777777" w:rsidR="006E325E" w:rsidRDefault="00000000">
            <w:r>
              <w:rPr>
                <w:b/>
                <w:color w:val="FFFFFF"/>
                <w:sz w:val="15"/>
              </w:rPr>
              <w:t>After PRD</w:t>
            </w:r>
          </w:p>
        </w:tc>
        <w:tc>
          <w:tcPr>
            <w:tcW w:w="3485" w:type="dxa"/>
            <w:shd w:val="clear" w:color="auto" w:fill="1F4E79"/>
            <w:tcMar>
              <w:top w:w="70" w:type="dxa"/>
              <w:left w:w="80" w:type="dxa"/>
              <w:bottom w:w="70" w:type="dxa"/>
              <w:right w:w="80" w:type="dxa"/>
            </w:tcMar>
            <w:vAlign w:val="center"/>
          </w:tcPr>
          <w:p w14:paraId="2963A1D9" w14:textId="77777777" w:rsidR="006E325E" w:rsidRDefault="00000000">
            <w:r>
              <w:rPr>
                <w:b/>
                <w:color w:val="FFFFFF"/>
                <w:sz w:val="15"/>
              </w:rPr>
              <w:t>What should be derived vs remain unique</w:t>
            </w:r>
          </w:p>
        </w:tc>
      </w:tr>
      <w:tr w:rsidR="006E325E" w14:paraId="6D125C25" w14:textId="77777777">
        <w:trPr>
          <w:cantSplit/>
          <w:jc w:val="center"/>
        </w:trPr>
        <w:tc>
          <w:tcPr>
            <w:tcW w:w="3485" w:type="dxa"/>
            <w:tcMar>
              <w:top w:w="70" w:type="dxa"/>
              <w:left w:w="80" w:type="dxa"/>
              <w:bottom w:w="70" w:type="dxa"/>
              <w:right w:w="80" w:type="dxa"/>
            </w:tcMar>
          </w:tcPr>
          <w:p w14:paraId="6147B731" w14:textId="77777777" w:rsidR="006E325E" w:rsidRDefault="00000000">
            <w:pPr>
              <w:spacing w:after="0"/>
            </w:pPr>
            <w:r>
              <w:rPr>
                <w:sz w:val="15"/>
              </w:rPr>
              <w:t>Investor Narrative Backbone</w:t>
            </w:r>
          </w:p>
        </w:tc>
        <w:tc>
          <w:tcPr>
            <w:tcW w:w="3485" w:type="dxa"/>
            <w:tcMar>
              <w:top w:w="70" w:type="dxa"/>
              <w:left w:w="80" w:type="dxa"/>
              <w:bottom w:w="70" w:type="dxa"/>
              <w:right w:w="80" w:type="dxa"/>
            </w:tcMar>
          </w:tcPr>
          <w:p w14:paraId="174BB8A2" w14:textId="77777777" w:rsidR="006E325E" w:rsidRDefault="00000000">
            <w:pPr>
              <w:spacing w:after="0"/>
            </w:pPr>
            <w:r>
              <w:rPr>
                <w:sz w:val="15"/>
              </w:rPr>
              <w:t>Remain investor/accelerator narrative</w:t>
            </w:r>
          </w:p>
        </w:tc>
        <w:tc>
          <w:tcPr>
            <w:tcW w:w="3485" w:type="dxa"/>
            <w:tcMar>
              <w:top w:w="70" w:type="dxa"/>
              <w:left w:w="80" w:type="dxa"/>
              <w:bottom w:w="70" w:type="dxa"/>
              <w:right w:w="80" w:type="dxa"/>
            </w:tcMar>
          </w:tcPr>
          <w:p w14:paraId="4EF6CC8F" w14:textId="77777777" w:rsidR="006E325E" w:rsidRDefault="00000000">
            <w:pPr>
              <w:spacing w:after="0"/>
            </w:pPr>
            <w:r>
              <w:rPr>
                <w:sz w:val="15"/>
              </w:rPr>
              <w:t>Derived: problem, category, vision, strategy, evidence status. Unique: investor framing, commercial risk, traction narrative, compression guidance.</w:t>
            </w:r>
          </w:p>
        </w:tc>
      </w:tr>
      <w:tr w:rsidR="006E325E" w14:paraId="3CAB1CD9" w14:textId="77777777">
        <w:trPr>
          <w:cantSplit/>
          <w:jc w:val="center"/>
        </w:trPr>
        <w:tc>
          <w:tcPr>
            <w:tcW w:w="3485" w:type="dxa"/>
            <w:tcMar>
              <w:top w:w="70" w:type="dxa"/>
              <w:left w:w="80" w:type="dxa"/>
              <w:bottom w:w="70" w:type="dxa"/>
              <w:right w:w="80" w:type="dxa"/>
            </w:tcMar>
          </w:tcPr>
          <w:p w14:paraId="7465DB3E" w14:textId="77777777" w:rsidR="006E325E" w:rsidRDefault="00000000">
            <w:pPr>
              <w:spacing w:after="0"/>
            </w:pPr>
            <w:r>
              <w:rPr>
                <w:sz w:val="15"/>
              </w:rPr>
              <w:t>Team Primer</w:t>
            </w:r>
          </w:p>
        </w:tc>
        <w:tc>
          <w:tcPr>
            <w:tcW w:w="3485" w:type="dxa"/>
            <w:tcMar>
              <w:top w:w="70" w:type="dxa"/>
              <w:left w:w="80" w:type="dxa"/>
              <w:bottom w:w="70" w:type="dxa"/>
              <w:right w:w="80" w:type="dxa"/>
            </w:tcMar>
          </w:tcPr>
          <w:p w14:paraId="0298D7A2" w14:textId="77777777" w:rsidR="006E325E" w:rsidRDefault="00000000">
            <w:pPr>
              <w:spacing w:after="0"/>
            </w:pPr>
            <w:r>
              <w:rPr>
                <w:sz w:val="15"/>
              </w:rPr>
              <w:t>Remain onboarding/alignment only if still useful</w:t>
            </w:r>
          </w:p>
        </w:tc>
        <w:tc>
          <w:tcPr>
            <w:tcW w:w="3485" w:type="dxa"/>
            <w:tcMar>
              <w:top w:w="70" w:type="dxa"/>
              <w:left w:w="80" w:type="dxa"/>
              <w:bottom w:w="70" w:type="dxa"/>
              <w:right w:w="80" w:type="dxa"/>
            </w:tcMar>
          </w:tcPr>
          <w:p w14:paraId="3C9509F0" w14:textId="77777777" w:rsidR="006E325E" w:rsidRDefault="00000000">
            <w:pPr>
              <w:spacing w:after="0"/>
            </w:pPr>
            <w:r>
              <w:rPr>
                <w:sz w:val="15"/>
              </w:rPr>
              <w:t>Derived: core mental model, domains, product direction, status. Unique: pedagogical explanation and discussion questions.</w:t>
            </w:r>
          </w:p>
        </w:tc>
      </w:tr>
      <w:tr w:rsidR="006E325E" w14:paraId="39EED83E" w14:textId="77777777">
        <w:trPr>
          <w:cantSplit/>
          <w:jc w:val="center"/>
        </w:trPr>
        <w:tc>
          <w:tcPr>
            <w:tcW w:w="3485" w:type="dxa"/>
            <w:tcMar>
              <w:top w:w="70" w:type="dxa"/>
              <w:left w:w="80" w:type="dxa"/>
              <w:bottom w:w="70" w:type="dxa"/>
              <w:right w:w="80" w:type="dxa"/>
            </w:tcMar>
          </w:tcPr>
          <w:p w14:paraId="0B7E8774" w14:textId="77777777" w:rsidR="006E325E" w:rsidRDefault="00000000">
            <w:pPr>
              <w:spacing w:after="0"/>
            </w:pPr>
            <w:r>
              <w:rPr>
                <w:sz w:val="15"/>
              </w:rPr>
              <w:lastRenderedPageBreak/>
              <w:t>Cofounder Strategic Vision</w:t>
            </w:r>
          </w:p>
        </w:tc>
        <w:tc>
          <w:tcPr>
            <w:tcW w:w="3485" w:type="dxa"/>
            <w:tcMar>
              <w:top w:w="70" w:type="dxa"/>
              <w:left w:w="80" w:type="dxa"/>
              <w:bottom w:w="70" w:type="dxa"/>
              <w:right w:w="80" w:type="dxa"/>
            </w:tcMar>
          </w:tcPr>
          <w:p w14:paraId="101F1FB8" w14:textId="77777777" w:rsidR="006E325E" w:rsidRDefault="00000000">
            <w:pPr>
              <w:spacing w:after="0"/>
            </w:pPr>
            <w:r>
              <w:rPr>
                <w:sz w:val="15"/>
              </w:rPr>
              <w:t>Founder strategy/provenance or selectively superseded</w:t>
            </w:r>
          </w:p>
        </w:tc>
        <w:tc>
          <w:tcPr>
            <w:tcW w:w="3485" w:type="dxa"/>
            <w:tcMar>
              <w:top w:w="70" w:type="dxa"/>
              <w:left w:w="80" w:type="dxa"/>
              <w:bottom w:w="70" w:type="dxa"/>
              <w:right w:w="80" w:type="dxa"/>
            </w:tcMar>
          </w:tcPr>
          <w:p w14:paraId="1510A0A0" w14:textId="77777777" w:rsidR="006E325E" w:rsidRDefault="00000000">
            <w:pPr>
              <w:spacing w:after="0"/>
            </w:pPr>
            <w:r>
              <w:rPr>
                <w:sz w:val="15"/>
              </w:rPr>
              <w:t>If product-intent statements are fully reconciled into PRD, the older document should no longer be needed as an active product source.</w:t>
            </w:r>
          </w:p>
        </w:tc>
      </w:tr>
      <w:tr w:rsidR="006E325E" w14:paraId="1E7A95D3" w14:textId="77777777">
        <w:trPr>
          <w:cantSplit/>
          <w:jc w:val="center"/>
        </w:trPr>
        <w:tc>
          <w:tcPr>
            <w:tcW w:w="3485" w:type="dxa"/>
            <w:tcMar>
              <w:top w:w="70" w:type="dxa"/>
              <w:left w:w="80" w:type="dxa"/>
              <w:bottom w:w="70" w:type="dxa"/>
              <w:right w:w="80" w:type="dxa"/>
            </w:tcMar>
          </w:tcPr>
          <w:p w14:paraId="1AEA8C41" w14:textId="77777777" w:rsidR="006E325E" w:rsidRDefault="00000000">
            <w:pPr>
              <w:spacing w:after="0"/>
            </w:pPr>
            <w:r>
              <w:rPr>
                <w:sz w:val="15"/>
              </w:rPr>
              <w:t>10 Principles</w:t>
            </w:r>
          </w:p>
        </w:tc>
        <w:tc>
          <w:tcPr>
            <w:tcW w:w="3485" w:type="dxa"/>
            <w:tcMar>
              <w:top w:w="70" w:type="dxa"/>
              <w:left w:w="80" w:type="dxa"/>
              <w:bottom w:w="70" w:type="dxa"/>
              <w:right w:w="80" w:type="dxa"/>
            </w:tcMar>
          </w:tcPr>
          <w:p w14:paraId="33136943" w14:textId="77777777" w:rsidR="006E325E" w:rsidRDefault="00000000">
            <w:pPr>
              <w:spacing w:after="0"/>
            </w:pPr>
            <w:r>
              <w:rPr>
                <w:sz w:val="15"/>
              </w:rPr>
              <w:t>Be superseded for active use by concise Doctrine</w:t>
            </w:r>
          </w:p>
        </w:tc>
        <w:tc>
          <w:tcPr>
            <w:tcW w:w="3485" w:type="dxa"/>
            <w:tcMar>
              <w:top w:w="70" w:type="dxa"/>
              <w:left w:w="80" w:type="dxa"/>
              <w:bottom w:w="70" w:type="dxa"/>
              <w:right w:w="80" w:type="dxa"/>
            </w:tcMar>
          </w:tcPr>
          <w:p w14:paraId="0ABA0C68" w14:textId="77777777" w:rsidR="006E325E" w:rsidRDefault="00000000">
            <w:pPr>
              <w:spacing w:after="0"/>
            </w:pPr>
            <w:r>
              <w:rPr>
                <w:sz w:val="15"/>
              </w:rPr>
              <w:t>Preserve history/provenance; Doctrine owns canonical principle wording.</w:t>
            </w:r>
          </w:p>
        </w:tc>
      </w:tr>
      <w:tr w:rsidR="006E325E" w14:paraId="7EC57990" w14:textId="77777777">
        <w:trPr>
          <w:cantSplit/>
          <w:jc w:val="center"/>
        </w:trPr>
        <w:tc>
          <w:tcPr>
            <w:tcW w:w="3485" w:type="dxa"/>
            <w:tcMar>
              <w:top w:w="70" w:type="dxa"/>
              <w:left w:w="80" w:type="dxa"/>
              <w:bottom w:w="70" w:type="dxa"/>
              <w:right w:w="80" w:type="dxa"/>
            </w:tcMar>
          </w:tcPr>
          <w:p w14:paraId="5FD2814A" w14:textId="77777777" w:rsidR="006E325E" w:rsidRDefault="00000000">
            <w:pPr>
              <w:spacing w:after="0"/>
            </w:pPr>
            <w:r>
              <w:rPr>
                <w:sz w:val="15"/>
              </w:rPr>
              <w:t>Blueprint</w:t>
            </w:r>
          </w:p>
        </w:tc>
        <w:tc>
          <w:tcPr>
            <w:tcW w:w="3485" w:type="dxa"/>
            <w:tcMar>
              <w:top w:w="70" w:type="dxa"/>
              <w:left w:w="80" w:type="dxa"/>
              <w:bottom w:w="70" w:type="dxa"/>
              <w:right w:w="80" w:type="dxa"/>
            </w:tcMar>
          </w:tcPr>
          <w:p w14:paraId="29B6D238" w14:textId="77777777" w:rsidR="006E325E" w:rsidRDefault="00000000">
            <w:pPr>
              <w:spacing w:after="0"/>
            </w:pPr>
            <w:r>
              <w:rPr>
                <w:sz w:val="15"/>
              </w:rPr>
              <w:t>Remain technical reconciliation/reference snapshot</w:t>
            </w:r>
          </w:p>
        </w:tc>
        <w:tc>
          <w:tcPr>
            <w:tcW w:w="3485" w:type="dxa"/>
            <w:tcMar>
              <w:top w:w="70" w:type="dxa"/>
              <w:left w:w="80" w:type="dxa"/>
              <w:bottom w:w="70" w:type="dxa"/>
              <w:right w:w="80" w:type="dxa"/>
            </w:tcMar>
          </w:tcPr>
          <w:p w14:paraId="65AB7C1E" w14:textId="77777777" w:rsidR="006E325E" w:rsidRDefault="00000000">
            <w:pPr>
              <w:spacing w:after="0"/>
            </w:pPr>
            <w:r>
              <w:rPr>
                <w:sz w:val="15"/>
              </w:rPr>
              <w:t>Accepted decisions move into repo canonical sources; Blueprint should not be the only home of accepted architecture.</w:t>
            </w:r>
          </w:p>
        </w:tc>
      </w:tr>
    </w:tbl>
    <w:p w14:paraId="78D59460" w14:textId="77777777" w:rsidR="006E325E" w:rsidRDefault="00000000">
      <w:pPr>
        <w:pStyle w:val="Ttulo1"/>
      </w:pPr>
      <w:r>
        <w:t>8. Roadmap finding: current canonical status deserves immediate revalidation</w:t>
      </w:r>
    </w:p>
    <w:p w14:paraId="34AA2BE0" w14:textId="77777777" w:rsidR="006E325E" w:rsidRDefault="00000000">
      <w:pPr>
        <w:spacing w:after="100"/>
      </w:pPr>
      <w:r>
        <w:t>docs/README.md marks business-brain-evolution-roadmap.md as the canonical product sequencing document. The roadmap itself says it is both a business narrative and a technical delivery plan. That dual role is now risky because the repo and Gu OS architecture have evolved materially beyond several early phases.</w:t>
      </w:r>
    </w:p>
    <w:p w14:paraId="7F61F3BB" w14:textId="77777777" w:rsidR="006E325E" w:rsidRDefault="006E325E"/>
    <w:tbl>
      <w:tblPr>
        <w:tblStyle w:val="Tablaconcuadrcula"/>
        <w:tblW w:w="0" w:type="auto"/>
        <w:jc w:val="center"/>
        <w:tblLook w:val="04A0" w:firstRow="1" w:lastRow="0" w:firstColumn="1" w:lastColumn="0" w:noHBand="0" w:noVBand="1"/>
      </w:tblPr>
      <w:tblGrid>
        <w:gridCol w:w="10444"/>
      </w:tblGrid>
      <w:tr w:rsidR="006E325E" w14:paraId="32DE1602" w14:textId="77777777">
        <w:trPr>
          <w:jc w:val="center"/>
        </w:trPr>
        <w:tc>
          <w:tcPr>
            <w:tcW w:w="10454" w:type="dxa"/>
            <w:shd w:val="clear" w:color="auto" w:fill="FFF2CC"/>
            <w:tcMar>
              <w:top w:w="100" w:type="dxa"/>
              <w:left w:w="120" w:type="dxa"/>
              <w:bottom w:w="100" w:type="dxa"/>
              <w:right w:w="120" w:type="dxa"/>
            </w:tcMar>
          </w:tcPr>
          <w:p w14:paraId="6BD05873" w14:textId="77777777" w:rsidR="006E325E" w:rsidRDefault="00000000">
            <w:r>
              <w:rPr>
                <w:b/>
                <w:color w:val="1F4E79"/>
              </w:rPr>
              <w:t xml:space="preserve">Recommendation.  </w:t>
            </w:r>
            <w:r>
              <w:t>Do not delete the roadmap. Revalidate it after the Product PRD is drafted. Then narrow it toward sequencing: what is next, why now, dependencies, evidence gates and status. Move durable product thesis upward to the PRD and durable architecture downward to canonical topic plans/ADRs.</w:t>
            </w:r>
          </w:p>
        </w:tc>
      </w:tr>
    </w:tbl>
    <w:p w14:paraId="0CFF29AA" w14:textId="77777777" w:rsidR="006E325E" w:rsidRDefault="006E325E"/>
    <w:tbl>
      <w:tblPr>
        <w:tblStyle w:val="Tablaconcuadrcula"/>
        <w:tblW w:w="0" w:type="auto"/>
        <w:jc w:val="center"/>
        <w:tblLook w:val="04A0" w:firstRow="1" w:lastRow="0" w:firstColumn="1" w:lastColumn="0" w:noHBand="0" w:noVBand="1"/>
      </w:tblPr>
      <w:tblGrid>
        <w:gridCol w:w="3482"/>
        <w:gridCol w:w="3481"/>
        <w:gridCol w:w="3481"/>
      </w:tblGrid>
      <w:tr w:rsidR="006E325E" w14:paraId="19B0B52C" w14:textId="77777777">
        <w:trPr>
          <w:cantSplit/>
          <w:tblHeader/>
          <w:jc w:val="center"/>
        </w:trPr>
        <w:tc>
          <w:tcPr>
            <w:tcW w:w="3485" w:type="dxa"/>
            <w:shd w:val="clear" w:color="auto" w:fill="1F4E79"/>
            <w:tcMar>
              <w:top w:w="70" w:type="dxa"/>
              <w:left w:w="80" w:type="dxa"/>
              <w:bottom w:w="70" w:type="dxa"/>
              <w:right w:w="80" w:type="dxa"/>
            </w:tcMar>
            <w:vAlign w:val="center"/>
          </w:tcPr>
          <w:p w14:paraId="33EE178E" w14:textId="77777777" w:rsidR="006E325E" w:rsidRDefault="00000000">
            <w:r>
              <w:rPr>
                <w:b/>
                <w:color w:val="FFFFFF"/>
                <w:sz w:val="15"/>
              </w:rPr>
              <w:t>Current roadmap characteristic</w:t>
            </w:r>
          </w:p>
        </w:tc>
        <w:tc>
          <w:tcPr>
            <w:tcW w:w="3485" w:type="dxa"/>
            <w:shd w:val="clear" w:color="auto" w:fill="1F4E79"/>
            <w:tcMar>
              <w:top w:w="70" w:type="dxa"/>
              <w:left w:w="80" w:type="dxa"/>
              <w:bottom w:w="70" w:type="dxa"/>
              <w:right w:w="80" w:type="dxa"/>
            </w:tcMar>
            <w:vAlign w:val="center"/>
          </w:tcPr>
          <w:p w14:paraId="500A7049" w14:textId="77777777" w:rsidR="006E325E" w:rsidRDefault="00000000">
            <w:r>
              <w:rPr>
                <w:b/>
                <w:color w:val="FFFFFF"/>
                <w:sz w:val="15"/>
              </w:rPr>
              <w:t>Risk</w:t>
            </w:r>
          </w:p>
        </w:tc>
        <w:tc>
          <w:tcPr>
            <w:tcW w:w="3485" w:type="dxa"/>
            <w:shd w:val="clear" w:color="auto" w:fill="1F4E79"/>
            <w:tcMar>
              <w:top w:w="70" w:type="dxa"/>
              <w:left w:w="80" w:type="dxa"/>
              <w:bottom w:w="70" w:type="dxa"/>
              <w:right w:w="80" w:type="dxa"/>
            </w:tcMar>
            <w:vAlign w:val="center"/>
          </w:tcPr>
          <w:p w14:paraId="3B828839" w14:textId="77777777" w:rsidR="006E325E" w:rsidRDefault="00000000">
            <w:r>
              <w:rPr>
                <w:b/>
                <w:color w:val="FFFFFF"/>
                <w:sz w:val="15"/>
              </w:rPr>
              <w:t>Recommended future state</w:t>
            </w:r>
          </w:p>
        </w:tc>
      </w:tr>
      <w:tr w:rsidR="006E325E" w14:paraId="1F7125DF" w14:textId="77777777">
        <w:trPr>
          <w:cantSplit/>
          <w:jc w:val="center"/>
        </w:trPr>
        <w:tc>
          <w:tcPr>
            <w:tcW w:w="3485" w:type="dxa"/>
            <w:tcMar>
              <w:top w:w="70" w:type="dxa"/>
              <w:left w:w="80" w:type="dxa"/>
              <w:bottom w:w="70" w:type="dxa"/>
              <w:right w:w="80" w:type="dxa"/>
            </w:tcMar>
          </w:tcPr>
          <w:p w14:paraId="2B2310E2" w14:textId="77777777" w:rsidR="006E325E" w:rsidRDefault="00000000">
            <w:pPr>
              <w:spacing w:after="0"/>
            </w:pPr>
            <w:r>
              <w:rPr>
                <w:sz w:val="15"/>
              </w:rPr>
              <w:t>Business narrative + technical plan in one file</w:t>
            </w:r>
          </w:p>
        </w:tc>
        <w:tc>
          <w:tcPr>
            <w:tcW w:w="3485" w:type="dxa"/>
            <w:tcMar>
              <w:top w:w="70" w:type="dxa"/>
              <w:left w:w="80" w:type="dxa"/>
              <w:bottom w:w="70" w:type="dxa"/>
              <w:right w:w="80" w:type="dxa"/>
            </w:tcMar>
          </w:tcPr>
          <w:p w14:paraId="7B4B74E8" w14:textId="77777777" w:rsidR="006E325E" w:rsidRDefault="00000000">
            <w:pPr>
              <w:spacing w:after="0"/>
            </w:pPr>
            <w:r>
              <w:rPr>
                <w:sz w:val="15"/>
              </w:rPr>
              <w:t>Duplicates future PRD and topic plans</w:t>
            </w:r>
          </w:p>
        </w:tc>
        <w:tc>
          <w:tcPr>
            <w:tcW w:w="3485" w:type="dxa"/>
            <w:tcMar>
              <w:top w:w="70" w:type="dxa"/>
              <w:left w:w="80" w:type="dxa"/>
              <w:bottom w:w="70" w:type="dxa"/>
              <w:right w:w="80" w:type="dxa"/>
            </w:tcMar>
          </w:tcPr>
          <w:p w14:paraId="18D0DB13" w14:textId="77777777" w:rsidR="006E325E" w:rsidRDefault="00000000">
            <w:pPr>
              <w:spacing w:after="0"/>
            </w:pPr>
            <w:r>
              <w:rPr>
                <w:sz w:val="15"/>
              </w:rPr>
              <w:t>Roadmap links to PRD and architecture; keeps sequence/evidence gates.</w:t>
            </w:r>
          </w:p>
        </w:tc>
      </w:tr>
      <w:tr w:rsidR="006E325E" w14:paraId="2245778D" w14:textId="77777777">
        <w:trPr>
          <w:cantSplit/>
          <w:jc w:val="center"/>
        </w:trPr>
        <w:tc>
          <w:tcPr>
            <w:tcW w:w="3485" w:type="dxa"/>
            <w:tcMar>
              <w:top w:w="70" w:type="dxa"/>
              <w:left w:w="80" w:type="dxa"/>
              <w:bottom w:w="70" w:type="dxa"/>
              <w:right w:w="80" w:type="dxa"/>
            </w:tcMar>
          </w:tcPr>
          <w:p w14:paraId="52C697CE" w14:textId="77777777" w:rsidR="006E325E" w:rsidRDefault="00000000">
            <w:pPr>
              <w:spacing w:after="0"/>
            </w:pPr>
            <w:r>
              <w:rPr>
                <w:sz w:val="15"/>
              </w:rPr>
              <w:t>Locked defaults embedded in roadmap</w:t>
            </w:r>
          </w:p>
        </w:tc>
        <w:tc>
          <w:tcPr>
            <w:tcW w:w="3485" w:type="dxa"/>
            <w:tcMar>
              <w:top w:w="70" w:type="dxa"/>
              <w:left w:w="80" w:type="dxa"/>
              <w:bottom w:w="70" w:type="dxa"/>
              <w:right w:w="80" w:type="dxa"/>
            </w:tcMar>
          </w:tcPr>
          <w:p w14:paraId="27BA91BB" w14:textId="77777777" w:rsidR="006E325E" w:rsidRDefault="00000000">
            <w:pPr>
              <w:spacing w:after="0"/>
            </w:pPr>
            <w:r>
              <w:rPr>
                <w:sz w:val="15"/>
              </w:rPr>
              <w:t>Can become stale as implementation lands</w:t>
            </w:r>
          </w:p>
        </w:tc>
        <w:tc>
          <w:tcPr>
            <w:tcW w:w="3485" w:type="dxa"/>
            <w:tcMar>
              <w:top w:w="70" w:type="dxa"/>
              <w:left w:w="80" w:type="dxa"/>
              <w:bottom w:w="70" w:type="dxa"/>
              <w:right w:w="80" w:type="dxa"/>
            </w:tcMar>
          </w:tcPr>
          <w:p w14:paraId="3B7568E2" w14:textId="77777777" w:rsidR="006E325E" w:rsidRDefault="00000000">
            <w:pPr>
              <w:spacing w:after="0"/>
            </w:pPr>
            <w:r>
              <w:rPr>
                <w:sz w:val="15"/>
              </w:rPr>
              <w:t>Promote durable decisions to ADR/topic plan; roadmap references them.</w:t>
            </w:r>
          </w:p>
        </w:tc>
      </w:tr>
      <w:tr w:rsidR="006E325E" w14:paraId="39CD8020" w14:textId="77777777">
        <w:trPr>
          <w:cantSplit/>
          <w:jc w:val="center"/>
        </w:trPr>
        <w:tc>
          <w:tcPr>
            <w:tcW w:w="3485" w:type="dxa"/>
            <w:tcMar>
              <w:top w:w="70" w:type="dxa"/>
              <w:left w:w="80" w:type="dxa"/>
              <w:bottom w:w="70" w:type="dxa"/>
              <w:right w:w="80" w:type="dxa"/>
            </w:tcMar>
          </w:tcPr>
          <w:p w14:paraId="5E0820B5" w14:textId="77777777" w:rsidR="006E325E" w:rsidRDefault="00000000">
            <w:pPr>
              <w:spacing w:after="0"/>
            </w:pPr>
            <w:r>
              <w:rPr>
                <w:sz w:val="15"/>
              </w:rPr>
              <w:t>V1/V1.5/V1.6/V1.7 phase model</w:t>
            </w:r>
          </w:p>
        </w:tc>
        <w:tc>
          <w:tcPr>
            <w:tcW w:w="3485" w:type="dxa"/>
            <w:tcMar>
              <w:top w:w="70" w:type="dxa"/>
              <w:left w:w="80" w:type="dxa"/>
              <w:bottom w:w="70" w:type="dxa"/>
              <w:right w:w="80" w:type="dxa"/>
            </w:tcMar>
          </w:tcPr>
          <w:p w14:paraId="78DB9A57" w14:textId="77777777" w:rsidR="006E325E" w:rsidRDefault="00000000">
            <w:pPr>
              <w:spacing w:after="0"/>
            </w:pPr>
            <w:r>
              <w:rPr>
                <w:sz w:val="15"/>
              </w:rPr>
              <w:t>May no longer match current Work/Impact/Studio state</w:t>
            </w:r>
          </w:p>
        </w:tc>
        <w:tc>
          <w:tcPr>
            <w:tcW w:w="3485" w:type="dxa"/>
            <w:tcMar>
              <w:top w:w="70" w:type="dxa"/>
              <w:left w:w="80" w:type="dxa"/>
              <w:bottom w:w="70" w:type="dxa"/>
              <w:right w:w="80" w:type="dxa"/>
            </w:tcMar>
          </w:tcPr>
          <w:p w14:paraId="1BBCEC9A" w14:textId="77777777" w:rsidR="006E325E" w:rsidRDefault="00000000">
            <w:pPr>
              <w:spacing w:after="0"/>
            </w:pPr>
            <w:r>
              <w:rPr>
                <w:sz w:val="15"/>
              </w:rPr>
              <w:t>Re-baseline from current repo snapshot.</w:t>
            </w:r>
          </w:p>
        </w:tc>
      </w:tr>
      <w:tr w:rsidR="006E325E" w14:paraId="20D809A3" w14:textId="77777777">
        <w:trPr>
          <w:cantSplit/>
          <w:jc w:val="center"/>
        </w:trPr>
        <w:tc>
          <w:tcPr>
            <w:tcW w:w="3485" w:type="dxa"/>
            <w:tcMar>
              <w:top w:w="70" w:type="dxa"/>
              <w:left w:w="80" w:type="dxa"/>
              <w:bottom w:w="70" w:type="dxa"/>
              <w:right w:w="80" w:type="dxa"/>
            </w:tcMar>
          </w:tcPr>
          <w:p w14:paraId="1BB91D99" w14:textId="77777777" w:rsidR="006E325E" w:rsidRDefault="00000000">
            <w:pPr>
              <w:spacing w:after="0"/>
            </w:pPr>
            <w:r>
              <w:rPr>
                <w:sz w:val="15"/>
              </w:rPr>
              <w:t>Business Brain name in file title</w:t>
            </w:r>
          </w:p>
        </w:tc>
        <w:tc>
          <w:tcPr>
            <w:tcW w:w="3485" w:type="dxa"/>
            <w:tcMar>
              <w:top w:w="70" w:type="dxa"/>
              <w:left w:w="80" w:type="dxa"/>
              <w:bottom w:w="70" w:type="dxa"/>
              <w:right w:w="80" w:type="dxa"/>
            </w:tcMar>
          </w:tcPr>
          <w:p w14:paraId="27B1457C" w14:textId="77777777" w:rsidR="006E325E" w:rsidRDefault="00000000">
            <w:pPr>
              <w:spacing w:after="0"/>
            </w:pPr>
            <w:r>
              <w:rPr>
                <w:sz w:val="15"/>
              </w:rPr>
              <w:t>Scope now broader than Brain</w:t>
            </w:r>
          </w:p>
        </w:tc>
        <w:tc>
          <w:tcPr>
            <w:tcW w:w="3485" w:type="dxa"/>
            <w:tcMar>
              <w:top w:w="70" w:type="dxa"/>
              <w:left w:w="80" w:type="dxa"/>
              <w:bottom w:w="70" w:type="dxa"/>
              <w:right w:w="80" w:type="dxa"/>
            </w:tcMar>
          </w:tcPr>
          <w:p w14:paraId="56C363C9" w14:textId="77777777" w:rsidR="006E325E" w:rsidRDefault="00000000">
            <w:pPr>
              <w:spacing w:after="0"/>
            </w:pPr>
            <w:r>
              <w:rPr>
                <w:sz w:val="15"/>
              </w:rPr>
              <w:t>Consider later rename to Gu OS Evolution Roadmap if the content truly spans the OS; avoid changing path until link audit.</w:t>
            </w:r>
          </w:p>
        </w:tc>
      </w:tr>
    </w:tbl>
    <w:p w14:paraId="1AF6701C" w14:textId="77777777" w:rsidR="006E325E" w:rsidRDefault="00000000">
      <w:pPr>
        <w:pStyle w:val="Ttulo1"/>
      </w:pPr>
      <w:r>
        <w:t>9. Agent-context architecture audit</w:t>
      </w:r>
    </w:p>
    <w:p w14:paraId="7B3796FE" w14:textId="77777777" w:rsidR="006E325E" w:rsidRDefault="00000000">
      <w:pPr>
        <w:spacing w:after="100"/>
      </w:pPr>
      <w:r>
        <w:t>The repo already contains a correct scoped pair at apps/web/: AGENTS.md contains web/Next.js and operational-case/tool-provisioning guidance; CLAUDE.md imports the adjacent AGENTS.md. This should be preserved.</w:t>
      </w:r>
    </w:p>
    <w:tbl>
      <w:tblPr>
        <w:tblStyle w:val="Tablaconcuadrcula"/>
        <w:tblW w:w="0" w:type="auto"/>
        <w:jc w:val="center"/>
        <w:tblLook w:val="04A0" w:firstRow="1" w:lastRow="0" w:firstColumn="1" w:lastColumn="0" w:noHBand="0" w:noVBand="1"/>
      </w:tblPr>
      <w:tblGrid>
        <w:gridCol w:w="3480"/>
        <w:gridCol w:w="3482"/>
        <w:gridCol w:w="3482"/>
      </w:tblGrid>
      <w:tr w:rsidR="006E325E" w14:paraId="24FA69DD" w14:textId="77777777">
        <w:trPr>
          <w:cantSplit/>
          <w:tblHeader/>
          <w:jc w:val="center"/>
        </w:trPr>
        <w:tc>
          <w:tcPr>
            <w:tcW w:w="3485" w:type="dxa"/>
            <w:shd w:val="clear" w:color="auto" w:fill="1F4E79"/>
            <w:tcMar>
              <w:top w:w="70" w:type="dxa"/>
              <w:left w:w="80" w:type="dxa"/>
              <w:bottom w:w="70" w:type="dxa"/>
              <w:right w:w="80" w:type="dxa"/>
            </w:tcMar>
            <w:vAlign w:val="center"/>
          </w:tcPr>
          <w:p w14:paraId="1EA890A7" w14:textId="77777777" w:rsidR="006E325E" w:rsidRDefault="00000000">
            <w:r>
              <w:rPr>
                <w:b/>
                <w:color w:val="FFFFFF"/>
                <w:sz w:val="15"/>
              </w:rPr>
              <w:t>Layer</w:t>
            </w:r>
          </w:p>
        </w:tc>
        <w:tc>
          <w:tcPr>
            <w:tcW w:w="3485" w:type="dxa"/>
            <w:shd w:val="clear" w:color="auto" w:fill="1F4E79"/>
            <w:tcMar>
              <w:top w:w="70" w:type="dxa"/>
              <w:left w:w="80" w:type="dxa"/>
              <w:bottom w:w="70" w:type="dxa"/>
              <w:right w:w="80" w:type="dxa"/>
            </w:tcMar>
            <w:vAlign w:val="center"/>
          </w:tcPr>
          <w:p w14:paraId="43C20C3E" w14:textId="77777777" w:rsidR="006E325E" w:rsidRDefault="00000000">
            <w:r>
              <w:rPr>
                <w:b/>
                <w:color w:val="FFFFFF"/>
                <w:sz w:val="15"/>
              </w:rPr>
              <w:t>Current / proposed location</w:t>
            </w:r>
          </w:p>
        </w:tc>
        <w:tc>
          <w:tcPr>
            <w:tcW w:w="3485" w:type="dxa"/>
            <w:shd w:val="clear" w:color="auto" w:fill="1F4E79"/>
            <w:tcMar>
              <w:top w:w="70" w:type="dxa"/>
              <w:left w:w="80" w:type="dxa"/>
              <w:bottom w:w="70" w:type="dxa"/>
              <w:right w:w="80" w:type="dxa"/>
            </w:tcMar>
            <w:vAlign w:val="center"/>
          </w:tcPr>
          <w:p w14:paraId="065C7B7F" w14:textId="77777777" w:rsidR="006E325E" w:rsidRDefault="00000000">
            <w:r>
              <w:rPr>
                <w:b/>
                <w:color w:val="FFFFFF"/>
                <w:sz w:val="15"/>
              </w:rPr>
              <w:t>Audit decision</w:t>
            </w:r>
          </w:p>
        </w:tc>
      </w:tr>
      <w:tr w:rsidR="006E325E" w14:paraId="29821A2F" w14:textId="77777777">
        <w:trPr>
          <w:cantSplit/>
          <w:jc w:val="center"/>
        </w:trPr>
        <w:tc>
          <w:tcPr>
            <w:tcW w:w="3485" w:type="dxa"/>
            <w:tcMar>
              <w:top w:w="70" w:type="dxa"/>
              <w:left w:w="80" w:type="dxa"/>
              <w:bottom w:w="70" w:type="dxa"/>
              <w:right w:w="80" w:type="dxa"/>
            </w:tcMar>
          </w:tcPr>
          <w:p w14:paraId="35BC1C00" w14:textId="77777777" w:rsidR="006E325E" w:rsidRDefault="00000000">
            <w:pPr>
              <w:spacing w:after="0"/>
            </w:pPr>
            <w:r>
              <w:rPr>
                <w:sz w:val="14"/>
              </w:rPr>
              <w:t>Monorepo-wide agent contract</w:t>
            </w:r>
          </w:p>
        </w:tc>
        <w:tc>
          <w:tcPr>
            <w:tcW w:w="3485" w:type="dxa"/>
            <w:tcMar>
              <w:top w:w="70" w:type="dxa"/>
              <w:left w:w="80" w:type="dxa"/>
              <w:bottom w:w="70" w:type="dxa"/>
              <w:right w:w="80" w:type="dxa"/>
            </w:tcMar>
          </w:tcPr>
          <w:p w14:paraId="0C8B083D" w14:textId="77777777" w:rsidR="006E325E" w:rsidRDefault="00000000">
            <w:pPr>
              <w:spacing w:after="0"/>
            </w:pPr>
            <w:r>
              <w:rPr>
                <w:sz w:val="14"/>
              </w:rPr>
              <w:t>/AGENTS.md + /CLAUDE.md (not currently verified)</w:t>
            </w:r>
          </w:p>
        </w:tc>
        <w:tc>
          <w:tcPr>
            <w:tcW w:w="3485" w:type="dxa"/>
            <w:tcMar>
              <w:top w:w="70" w:type="dxa"/>
              <w:left w:w="80" w:type="dxa"/>
              <w:bottom w:w="70" w:type="dxa"/>
              <w:right w:w="80" w:type="dxa"/>
            </w:tcMar>
          </w:tcPr>
          <w:p w14:paraId="4CC7D6A3" w14:textId="77777777" w:rsidR="006E325E" w:rsidRDefault="00000000">
            <w:pPr>
              <w:spacing w:after="0"/>
            </w:pPr>
            <w:r>
              <w:rPr>
                <w:sz w:val="14"/>
              </w:rPr>
              <w:t>CREATE LATER, after PRD/Doctrine/Methodology Markdown paths are stable. Keep concise and global.</w:t>
            </w:r>
          </w:p>
        </w:tc>
      </w:tr>
      <w:tr w:rsidR="006E325E" w14:paraId="19732F22" w14:textId="77777777">
        <w:trPr>
          <w:cantSplit/>
          <w:jc w:val="center"/>
        </w:trPr>
        <w:tc>
          <w:tcPr>
            <w:tcW w:w="3485" w:type="dxa"/>
            <w:tcMar>
              <w:top w:w="70" w:type="dxa"/>
              <w:left w:w="80" w:type="dxa"/>
              <w:bottom w:w="70" w:type="dxa"/>
              <w:right w:w="80" w:type="dxa"/>
            </w:tcMar>
          </w:tcPr>
          <w:p w14:paraId="7F335749" w14:textId="77777777" w:rsidR="006E325E" w:rsidRDefault="00000000">
            <w:pPr>
              <w:spacing w:after="0"/>
            </w:pPr>
            <w:r>
              <w:rPr>
                <w:sz w:val="14"/>
              </w:rPr>
              <w:t>Web-app instructions</w:t>
            </w:r>
          </w:p>
        </w:tc>
        <w:tc>
          <w:tcPr>
            <w:tcW w:w="3485" w:type="dxa"/>
            <w:tcMar>
              <w:top w:w="70" w:type="dxa"/>
              <w:left w:w="80" w:type="dxa"/>
              <w:bottom w:w="70" w:type="dxa"/>
              <w:right w:w="80" w:type="dxa"/>
            </w:tcMar>
          </w:tcPr>
          <w:p w14:paraId="6FA88008" w14:textId="77777777" w:rsidR="006E325E" w:rsidRDefault="00000000">
            <w:pPr>
              <w:spacing w:after="0"/>
            </w:pPr>
            <w:r>
              <w:rPr>
                <w:sz w:val="14"/>
              </w:rPr>
              <w:t>apps/web/AGENTS.md + apps/web/CLAUDE.md</w:t>
            </w:r>
          </w:p>
        </w:tc>
        <w:tc>
          <w:tcPr>
            <w:tcW w:w="3485" w:type="dxa"/>
            <w:tcMar>
              <w:top w:w="70" w:type="dxa"/>
              <w:left w:w="80" w:type="dxa"/>
              <w:bottom w:w="70" w:type="dxa"/>
              <w:right w:w="80" w:type="dxa"/>
            </w:tcMar>
          </w:tcPr>
          <w:p w14:paraId="2E449E21" w14:textId="77777777" w:rsidR="006E325E" w:rsidRDefault="00000000">
            <w:pPr>
              <w:spacing w:after="0"/>
            </w:pPr>
            <w:r>
              <w:rPr>
                <w:sz w:val="14"/>
              </w:rPr>
              <w:t>KEEP CURRENT. Content is appropriately scoped.</w:t>
            </w:r>
          </w:p>
        </w:tc>
      </w:tr>
      <w:tr w:rsidR="006E325E" w14:paraId="5650DF5D" w14:textId="77777777">
        <w:trPr>
          <w:cantSplit/>
          <w:jc w:val="center"/>
        </w:trPr>
        <w:tc>
          <w:tcPr>
            <w:tcW w:w="3485" w:type="dxa"/>
            <w:tcMar>
              <w:top w:w="70" w:type="dxa"/>
              <w:left w:w="80" w:type="dxa"/>
              <w:bottom w:w="70" w:type="dxa"/>
              <w:right w:w="80" w:type="dxa"/>
            </w:tcMar>
          </w:tcPr>
          <w:p w14:paraId="72E3E857" w14:textId="77777777" w:rsidR="006E325E" w:rsidRDefault="00000000">
            <w:pPr>
              <w:spacing w:after="0"/>
            </w:pPr>
            <w:r>
              <w:rPr>
                <w:sz w:val="14"/>
              </w:rPr>
              <w:t>Package-specific rules</w:t>
            </w:r>
          </w:p>
        </w:tc>
        <w:tc>
          <w:tcPr>
            <w:tcW w:w="3485" w:type="dxa"/>
            <w:tcMar>
              <w:top w:w="70" w:type="dxa"/>
              <w:left w:w="80" w:type="dxa"/>
              <w:bottom w:w="70" w:type="dxa"/>
              <w:right w:w="80" w:type="dxa"/>
            </w:tcMar>
          </w:tcPr>
          <w:p w14:paraId="2C554C44" w14:textId="77777777" w:rsidR="006E325E" w:rsidRDefault="00000000">
            <w:pPr>
              <w:spacing w:after="0"/>
            </w:pPr>
            <w:r>
              <w:rPr>
                <w:sz w:val="14"/>
              </w:rPr>
              <w:t>packages/*/AGENTS.md + adapter, or IDE path rules</w:t>
            </w:r>
          </w:p>
        </w:tc>
        <w:tc>
          <w:tcPr>
            <w:tcW w:w="3485" w:type="dxa"/>
            <w:tcMar>
              <w:top w:w="70" w:type="dxa"/>
              <w:left w:w="80" w:type="dxa"/>
              <w:bottom w:w="70" w:type="dxa"/>
              <w:right w:w="80" w:type="dxa"/>
            </w:tcMar>
          </w:tcPr>
          <w:p w14:paraId="5F5B8D84" w14:textId="77777777" w:rsidR="006E325E" w:rsidRDefault="00000000">
            <w:pPr>
              <w:spacing w:after="0"/>
            </w:pPr>
            <w:r>
              <w:rPr>
                <w:sz w:val="14"/>
              </w:rPr>
              <w:t>ONLY IF NEEDED. Do not create empty bureaucracy.</w:t>
            </w:r>
          </w:p>
        </w:tc>
      </w:tr>
      <w:tr w:rsidR="006E325E" w14:paraId="7B97ACAD" w14:textId="77777777">
        <w:trPr>
          <w:cantSplit/>
          <w:jc w:val="center"/>
        </w:trPr>
        <w:tc>
          <w:tcPr>
            <w:tcW w:w="3485" w:type="dxa"/>
            <w:tcMar>
              <w:top w:w="70" w:type="dxa"/>
              <w:left w:w="80" w:type="dxa"/>
              <w:bottom w:w="70" w:type="dxa"/>
              <w:right w:w="80" w:type="dxa"/>
            </w:tcMar>
          </w:tcPr>
          <w:p w14:paraId="7795C787" w14:textId="77777777" w:rsidR="006E325E" w:rsidRDefault="00000000">
            <w:pPr>
              <w:spacing w:after="0"/>
            </w:pPr>
            <w:r>
              <w:rPr>
                <w:sz w:val="14"/>
              </w:rPr>
              <w:t>Cursor conditional rules</w:t>
            </w:r>
          </w:p>
        </w:tc>
        <w:tc>
          <w:tcPr>
            <w:tcW w:w="3485" w:type="dxa"/>
            <w:tcMar>
              <w:top w:w="70" w:type="dxa"/>
              <w:left w:w="80" w:type="dxa"/>
              <w:bottom w:w="70" w:type="dxa"/>
              <w:right w:w="80" w:type="dxa"/>
            </w:tcMar>
          </w:tcPr>
          <w:p w14:paraId="48147097" w14:textId="77777777" w:rsidR="006E325E" w:rsidRDefault="00000000">
            <w:pPr>
              <w:spacing w:after="0"/>
            </w:pPr>
            <w:r>
              <w:rPr>
                <w:sz w:val="14"/>
              </w:rPr>
              <w:t>.cursor/rules/*.mdc</w:t>
            </w:r>
          </w:p>
        </w:tc>
        <w:tc>
          <w:tcPr>
            <w:tcW w:w="3485" w:type="dxa"/>
            <w:tcMar>
              <w:top w:w="70" w:type="dxa"/>
              <w:left w:w="80" w:type="dxa"/>
              <w:bottom w:w="70" w:type="dxa"/>
              <w:right w:w="80" w:type="dxa"/>
            </w:tcMar>
          </w:tcPr>
          <w:p w14:paraId="53303615" w14:textId="77777777" w:rsidR="006E325E" w:rsidRDefault="00000000">
            <w:pPr>
              <w:spacing w:after="0"/>
            </w:pPr>
            <w:r>
              <w:rPr>
                <w:sz w:val="14"/>
              </w:rPr>
              <w:t>Use when Cursor metadata/globs materially improve scoping. Never duplicate canonical product/architecture truth.</w:t>
            </w:r>
          </w:p>
        </w:tc>
      </w:tr>
      <w:tr w:rsidR="006E325E" w14:paraId="62485776" w14:textId="77777777">
        <w:trPr>
          <w:cantSplit/>
          <w:jc w:val="center"/>
        </w:trPr>
        <w:tc>
          <w:tcPr>
            <w:tcW w:w="3485" w:type="dxa"/>
            <w:tcMar>
              <w:top w:w="70" w:type="dxa"/>
              <w:left w:w="80" w:type="dxa"/>
              <w:bottom w:w="70" w:type="dxa"/>
              <w:right w:w="80" w:type="dxa"/>
            </w:tcMar>
          </w:tcPr>
          <w:p w14:paraId="04C85C04" w14:textId="77777777" w:rsidR="006E325E" w:rsidRDefault="00000000">
            <w:pPr>
              <w:spacing w:after="0"/>
            </w:pPr>
            <w:r>
              <w:rPr>
                <w:sz w:val="14"/>
              </w:rPr>
              <w:t>Claude conditional rules</w:t>
            </w:r>
          </w:p>
        </w:tc>
        <w:tc>
          <w:tcPr>
            <w:tcW w:w="3485" w:type="dxa"/>
            <w:tcMar>
              <w:top w:w="70" w:type="dxa"/>
              <w:left w:w="80" w:type="dxa"/>
              <w:bottom w:w="70" w:type="dxa"/>
              <w:right w:w="80" w:type="dxa"/>
            </w:tcMar>
          </w:tcPr>
          <w:p w14:paraId="157EBFFA" w14:textId="77777777" w:rsidR="006E325E" w:rsidRDefault="00000000">
            <w:pPr>
              <w:spacing w:after="0"/>
            </w:pPr>
            <w:r>
              <w:rPr>
                <w:sz w:val="14"/>
              </w:rPr>
              <w:t>.claude/rules/*.md</w:t>
            </w:r>
          </w:p>
        </w:tc>
        <w:tc>
          <w:tcPr>
            <w:tcW w:w="3485" w:type="dxa"/>
            <w:tcMar>
              <w:top w:w="70" w:type="dxa"/>
              <w:left w:w="80" w:type="dxa"/>
              <w:bottom w:w="70" w:type="dxa"/>
              <w:right w:w="80" w:type="dxa"/>
            </w:tcMar>
          </w:tcPr>
          <w:p w14:paraId="3A9787FA" w14:textId="77777777" w:rsidR="006E325E" w:rsidRDefault="00000000">
            <w:pPr>
              <w:spacing w:after="0"/>
            </w:pPr>
            <w:r>
              <w:rPr>
                <w:sz w:val="14"/>
              </w:rPr>
              <w:t>Use for Claude-specific/path-scoped behavior only. Prefer shared sources + imports where possible.</w:t>
            </w:r>
          </w:p>
        </w:tc>
      </w:tr>
      <w:tr w:rsidR="006E325E" w14:paraId="28B90602" w14:textId="77777777">
        <w:trPr>
          <w:cantSplit/>
          <w:jc w:val="center"/>
        </w:trPr>
        <w:tc>
          <w:tcPr>
            <w:tcW w:w="3485" w:type="dxa"/>
            <w:tcMar>
              <w:top w:w="70" w:type="dxa"/>
              <w:left w:w="80" w:type="dxa"/>
              <w:bottom w:w="70" w:type="dxa"/>
              <w:right w:w="80" w:type="dxa"/>
            </w:tcMar>
          </w:tcPr>
          <w:p w14:paraId="0C503B50" w14:textId="77777777" w:rsidR="006E325E" w:rsidRDefault="00000000">
            <w:pPr>
              <w:spacing w:after="0"/>
            </w:pPr>
            <w:r>
              <w:rPr>
                <w:sz w:val="14"/>
              </w:rPr>
              <w:t>Procedures</w:t>
            </w:r>
          </w:p>
        </w:tc>
        <w:tc>
          <w:tcPr>
            <w:tcW w:w="3485" w:type="dxa"/>
            <w:tcMar>
              <w:top w:w="70" w:type="dxa"/>
              <w:left w:w="80" w:type="dxa"/>
              <w:bottom w:w="70" w:type="dxa"/>
              <w:right w:w="80" w:type="dxa"/>
            </w:tcMar>
          </w:tcPr>
          <w:p w14:paraId="7D001FAF" w14:textId="77777777" w:rsidR="006E325E" w:rsidRDefault="00000000">
            <w:pPr>
              <w:spacing w:after="0"/>
            </w:pPr>
            <w:r>
              <w:rPr>
                <w:sz w:val="14"/>
              </w:rPr>
              <w:t>Skills / playbooks</w:t>
            </w:r>
          </w:p>
        </w:tc>
        <w:tc>
          <w:tcPr>
            <w:tcW w:w="3485" w:type="dxa"/>
            <w:tcMar>
              <w:top w:w="70" w:type="dxa"/>
              <w:left w:w="80" w:type="dxa"/>
              <w:bottom w:w="70" w:type="dxa"/>
              <w:right w:w="80" w:type="dxa"/>
            </w:tcMar>
          </w:tcPr>
          <w:p w14:paraId="08CC828D" w14:textId="77777777" w:rsidR="006E325E" w:rsidRDefault="00000000">
            <w:pPr>
              <w:spacing w:after="0"/>
            </w:pPr>
            <w:r>
              <w:rPr>
                <w:sz w:val="14"/>
              </w:rPr>
              <w:t>Use for multi-step workflows such as Spec creation, debugging, verification and release.</w:t>
            </w:r>
          </w:p>
        </w:tc>
      </w:tr>
      <w:tr w:rsidR="006E325E" w14:paraId="4B51BD08" w14:textId="77777777">
        <w:trPr>
          <w:cantSplit/>
          <w:jc w:val="center"/>
        </w:trPr>
        <w:tc>
          <w:tcPr>
            <w:tcW w:w="3485" w:type="dxa"/>
            <w:tcMar>
              <w:top w:w="70" w:type="dxa"/>
              <w:left w:w="80" w:type="dxa"/>
              <w:bottom w:w="70" w:type="dxa"/>
              <w:right w:w="80" w:type="dxa"/>
            </w:tcMar>
          </w:tcPr>
          <w:p w14:paraId="5D2849B3" w14:textId="77777777" w:rsidR="006E325E" w:rsidRDefault="00000000">
            <w:pPr>
              <w:spacing w:after="0"/>
            </w:pPr>
            <w:r>
              <w:rPr>
                <w:sz w:val="14"/>
              </w:rPr>
              <w:lastRenderedPageBreak/>
              <w:t>Hard guarantees</w:t>
            </w:r>
          </w:p>
        </w:tc>
        <w:tc>
          <w:tcPr>
            <w:tcW w:w="3485" w:type="dxa"/>
            <w:tcMar>
              <w:top w:w="70" w:type="dxa"/>
              <w:left w:w="80" w:type="dxa"/>
              <w:bottom w:w="70" w:type="dxa"/>
              <w:right w:w="80" w:type="dxa"/>
            </w:tcMar>
          </w:tcPr>
          <w:p w14:paraId="6DA04319" w14:textId="77777777" w:rsidR="006E325E" w:rsidRDefault="00000000">
            <w:pPr>
              <w:spacing w:after="0"/>
            </w:pPr>
            <w:r>
              <w:rPr>
                <w:sz w:val="14"/>
              </w:rPr>
              <w:t>tests/hooks/CI/validators/policies</w:t>
            </w:r>
          </w:p>
        </w:tc>
        <w:tc>
          <w:tcPr>
            <w:tcW w:w="3485" w:type="dxa"/>
            <w:tcMar>
              <w:top w:w="70" w:type="dxa"/>
              <w:left w:w="80" w:type="dxa"/>
              <w:bottom w:w="70" w:type="dxa"/>
              <w:right w:w="80" w:type="dxa"/>
            </w:tcMar>
          </w:tcPr>
          <w:p w14:paraId="383B0593" w14:textId="77777777" w:rsidR="006E325E" w:rsidRDefault="00000000">
            <w:pPr>
              <w:spacing w:after="0"/>
            </w:pPr>
            <w:r>
              <w:rPr>
                <w:sz w:val="14"/>
              </w:rPr>
              <w:t>Use for enforcement; prompts are not the sole security boundary.</w:t>
            </w:r>
          </w:p>
        </w:tc>
      </w:tr>
    </w:tbl>
    <w:p w14:paraId="19CDB393" w14:textId="77777777" w:rsidR="006E325E" w:rsidRDefault="00000000">
      <w:pPr>
        <w:spacing w:after="100"/>
      </w:pPr>
      <w:r>
        <w:t>The current apps/web/AGENTS.md is a good example of model-staleness defense: it warns that the installed Next.js version may differ from training knowledge and directs the agent to node_modules/next/dist/docs before coding. That principle should influence a future root contract: inspect authoritative local evidence before relying on latent model knowledge.</w:t>
      </w:r>
    </w:p>
    <w:p w14:paraId="036ED5D0" w14:textId="77777777" w:rsidR="006E325E" w:rsidRDefault="00000000">
      <w:pPr>
        <w:pStyle w:val="Ttulo1"/>
      </w:pPr>
      <w:r>
        <w:t>10. Proposed target documentation architecture</w:t>
      </w:r>
    </w:p>
    <w:p w14:paraId="4E0D4402" w14:textId="77777777" w:rsidR="006E325E" w:rsidRDefault="00000000">
      <w:pPr>
        <w:spacing w:after="100"/>
      </w:pPr>
      <w:r>
        <w:t>This is a target information architecture, not an instruction to move files immediately. Existing stable paths should be preserved until link impact is checked.</w:t>
      </w:r>
    </w:p>
    <w:tbl>
      <w:tblPr>
        <w:tblStyle w:val="Tablaconcuadrcula"/>
        <w:tblW w:w="0" w:type="auto"/>
        <w:jc w:val="center"/>
        <w:tblLook w:val="04A0" w:firstRow="1" w:lastRow="0" w:firstColumn="1" w:lastColumn="0" w:noHBand="0" w:noVBand="1"/>
      </w:tblPr>
      <w:tblGrid>
        <w:gridCol w:w="3479"/>
        <w:gridCol w:w="3483"/>
        <w:gridCol w:w="3482"/>
      </w:tblGrid>
      <w:tr w:rsidR="006E325E" w14:paraId="037BF32A" w14:textId="77777777">
        <w:trPr>
          <w:cantSplit/>
          <w:tblHeader/>
          <w:jc w:val="center"/>
        </w:trPr>
        <w:tc>
          <w:tcPr>
            <w:tcW w:w="3485" w:type="dxa"/>
            <w:shd w:val="clear" w:color="auto" w:fill="1F4E79"/>
            <w:tcMar>
              <w:top w:w="70" w:type="dxa"/>
              <w:left w:w="80" w:type="dxa"/>
              <w:bottom w:w="70" w:type="dxa"/>
              <w:right w:w="80" w:type="dxa"/>
            </w:tcMar>
            <w:vAlign w:val="center"/>
          </w:tcPr>
          <w:p w14:paraId="6DF6EA73" w14:textId="77777777" w:rsidR="006E325E" w:rsidRDefault="00000000">
            <w:r>
              <w:rPr>
                <w:b/>
                <w:color w:val="FFFFFF"/>
                <w:sz w:val="15"/>
              </w:rPr>
              <w:t>Target area</w:t>
            </w:r>
          </w:p>
        </w:tc>
        <w:tc>
          <w:tcPr>
            <w:tcW w:w="3485" w:type="dxa"/>
            <w:shd w:val="clear" w:color="auto" w:fill="1F4E79"/>
            <w:tcMar>
              <w:top w:w="70" w:type="dxa"/>
              <w:left w:w="80" w:type="dxa"/>
              <w:bottom w:w="70" w:type="dxa"/>
              <w:right w:w="80" w:type="dxa"/>
            </w:tcMar>
            <w:vAlign w:val="center"/>
          </w:tcPr>
          <w:p w14:paraId="348D22EE" w14:textId="77777777" w:rsidR="006E325E" w:rsidRDefault="00000000">
            <w:r>
              <w:rPr>
                <w:b/>
                <w:color w:val="FFFFFF"/>
                <w:sz w:val="15"/>
              </w:rPr>
              <w:t>Suggested path / artifact</w:t>
            </w:r>
          </w:p>
        </w:tc>
        <w:tc>
          <w:tcPr>
            <w:tcW w:w="3485" w:type="dxa"/>
            <w:shd w:val="clear" w:color="auto" w:fill="1F4E79"/>
            <w:tcMar>
              <w:top w:w="70" w:type="dxa"/>
              <w:left w:w="80" w:type="dxa"/>
              <w:bottom w:w="70" w:type="dxa"/>
              <w:right w:w="80" w:type="dxa"/>
            </w:tcMar>
            <w:vAlign w:val="center"/>
          </w:tcPr>
          <w:p w14:paraId="2581E6B2" w14:textId="77777777" w:rsidR="006E325E" w:rsidRDefault="00000000">
            <w:r>
              <w:rPr>
                <w:b/>
                <w:color w:val="FFFFFF"/>
                <w:sz w:val="15"/>
              </w:rPr>
              <w:t>Owner</w:t>
            </w:r>
          </w:p>
        </w:tc>
      </w:tr>
      <w:tr w:rsidR="006E325E" w14:paraId="47EA93D0" w14:textId="77777777">
        <w:trPr>
          <w:cantSplit/>
          <w:jc w:val="center"/>
        </w:trPr>
        <w:tc>
          <w:tcPr>
            <w:tcW w:w="3485" w:type="dxa"/>
            <w:tcMar>
              <w:top w:w="70" w:type="dxa"/>
              <w:left w:w="80" w:type="dxa"/>
              <w:bottom w:w="70" w:type="dxa"/>
              <w:right w:w="80" w:type="dxa"/>
            </w:tcMar>
          </w:tcPr>
          <w:p w14:paraId="452C4416" w14:textId="77777777" w:rsidR="006E325E" w:rsidRDefault="00000000">
            <w:pPr>
              <w:spacing w:after="0"/>
            </w:pPr>
            <w:r>
              <w:rPr>
                <w:sz w:val="14"/>
              </w:rPr>
              <w:t>Documentation governance</w:t>
            </w:r>
          </w:p>
        </w:tc>
        <w:tc>
          <w:tcPr>
            <w:tcW w:w="3485" w:type="dxa"/>
            <w:tcMar>
              <w:top w:w="70" w:type="dxa"/>
              <w:left w:w="80" w:type="dxa"/>
              <w:bottom w:w="70" w:type="dxa"/>
              <w:right w:w="80" w:type="dxa"/>
            </w:tcMar>
          </w:tcPr>
          <w:p w14:paraId="4E3CD1D0" w14:textId="77777777" w:rsidR="006E325E" w:rsidRDefault="00000000">
            <w:pPr>
              <w:spacing w:after="0"/>
            </w:pPr>
            <w:r>
              <w:rPr>
                <w:sz w:val="14"/>
              </w:rPr>
              <w:t>docs/README.md</w:t>
            </w:r>
          </w:p>
        </w:tc>
        <w:tc>
          <w:tcPr>
            <w:tcW w:w="3485" w:type="dxa"/>
            <w:tcMar>
              <w:top w:w="70" w:type="dxa"/>
              <w:left w:w="80" w:type="dxa"/>
              <w:bottom w:w="70" w:type="dxa"/>
              <w:right w:w="80" w:type="dxa"/>
            </w:tcMar>
          </w:tcPr>
          <w:p w14:paraId="0E49FFE4" w14:textId="77777777" w:rsidR="006E325E" w:rsidRDefault="00000000">
            <w:pPr>
              <w:spacing w:after="0"/>
            </w:pPr>
            <w:r>
              <w:rPr>
                <w:sz w:val="14"/>
              </w:rPr>
              <w:t>Authority map, status vocabulary, supersession rules.</w:t>
            </w:r>
          </w:p>
        </w:tc>
      </w:tr>
      <w:tr w:rsidR="006E325E" w14:paraId="36BE0D85" w14:textId="77777777">
        <w:trPr>
          <w:cantSplit/>
          <w:jc w:val="center"/>
        </w:trPr>
        <w:tc>
          <w:tcPr>
            <w:tcW w:w="3485" w:type="dxa"/>
            <w:tcMar>
              <w:top w:w="70" w:type="dxa"/>
              <w:left w:w="80" w:type="dxa"/>
              <w:bottom w:w="70" w:type="dxa"/>
              <w:right w:w="80" w:type="dxa"/>
            </w:tcMar>
          </w:tcPr>
          <w:p w14:paraId="0D355F11" w14:textId="77777777" w:rsidR="006E325E" w:rsidRDefault="00000000">
            <w:pPr>
              <w:spacing w:after="0"/>
            </w:pPr>
            <w:r>
              <w:rPr>
                <w:sz w:val="14"/>
              </w:rPr>
              <w:t>Product intent</w:t>
            </w:r>
          </w:p>
        </w:tc>
        <w:tc>
          <w:tcPr>
            <w:tcW w:w="3485" w:type="dxa"/>
            <w:tcMar>
              <w:top w:w="70" w:type="dxa"/>
              <w:left w:w="80" w:type="dxa"/>
              <w:bottom w:w="70" w:type="dxa"/>
              <w:right w:w="80" w:type="dxa"/>
            </w:tcMar>
          </w:tcPr>
          <w:p w14:paraId="538CD41C" w14:textId="77777777" w:rsidR="006E325E" w:rsidRDefault="00000000">
            <w:pPr>
              <w:spacing w:after="0"/>
            </w:pPr>
            <w:r>
              <w:rPr>
                <w:sz w:val="14"/>
              </w:rPr>
              <w:t>docs/product/PRD.md</w:t>
            </w:r>
          </w:p>
        </w:tc>
        <w:tc>
          <w:tcPr>
            <w:tcW w:w="3485" w:type="dxa"/>
            <w:tcMar>
              <w:top w:w="70" w:type="dxa"/>
              <w:left w:w="80" w:type="dxa"/>
              <w:bottom w:w="70" w:type="dxa"/>
              <w:right w:w="80" w:type="dxa"/>
            </w:tcMar>
          </w:tcPr>
          <w:p w14:paraId="5CB21435" w14:textId="77777777" w:rsidR="006E325E" w:rsidRDefault="00000000">
            <w:pPr>
              <w:spacing w:after="0"/>
            </w:pPr>
            <w:r>
              <w:rPr>
                <w:sz w:val="14"/>
              </w:rPr>
              <w:t>Canonical Gu / Gu OS product intent.</w:t>
            </w:r>
          </w:p>
        </w:tc>
      </w:tr>
      <w:tr w:rsidR="006E325E" w14:paraId="6D5F9E8A" w14:textId="77777777">
        <w:trPr>
          <w:cantSplit/>
          <w:jc w:val="center"/>
        </w:trPr>
        <w:tc>
          <w:tcPr>
            <w:tcW w:w="3485" w:type="dxa"/>
            <w:tcMar>
              <w:top w:w="70" w:type="dxa"/>
              <w:left w:w="80" w:type="dxa"/>
              <w:bottom w:w="70" w:type="dxa"/>
              <w:right w:w="80" w:type="dxa"/>
            </w:tcMar>
          </w:tcPr>
          <w:p w14:paraId="3419801C" w14:textId="77777777" w:rsidR="006E325E" w:rsidRDefault="00000000">
            <w:pPr>
              <w:spacing w:after="0"/>
            </w:pPr>
            <w:r>
              <w:rPr>
                <w:sz w:val="14"/>
              </w:rPr>
              <w:t>Initiatives</w:t>
            </w:r>
          </w:p>
        </w:tc>
        <w:tc>
          <w:tcPr>
            <w:tcW w:w="3485" w:type="dxa"/>
            <w:tcMar>
              <w:top w:w="70" w:type="dxa"/>
              <w:left w:w="80" w:type="dxa"/>
              <w:bottom w:w="70" w:type="dxa"/>
              <w:right w:w="80" w:type="dxa"/>
            </w:tcMar>
          </w:tcPr>
          <w:p w14:paraId="51546F03" w14:textId="77777777" w:rsidR="006E325E" w:rsidRDefault="00000000">
            <w:pPr>
              <w:spacing w:after="0"/>
            </w:pPr>
            <w:r>
              <w:rPr>
                <w:sz w:val="14"/>
              </w:rPr>
              <w:t>docs/product/initiatives/&lt;initiative&gt;/brief.md</w:t>
            </w:r>
          </w:p>
        </w:tc>
        <w:tc>
          <w:tcPr>
            <w:tcW w:w="3485" w:type="dxa"/>
            <w:tcMar>
              <w:top w:w="70" w:type="dxa"/>
              <w:left w:w="80" w:type="dxa"/>
              <w:bottom w:w="70" w:type="dxa"/>
              <w:right w:w="80" w:type="dxa"/>
            </w:tcMar>
          </w:tcPr>
          <w:p w14:paraId="2F33B2D0" w14:textId="77777777" w:rsidR="006E325E" w:rsidRDefault="00000000">
            <w:pPr>
              <w:spacing w:after="0"/>
            </w:pPr>
            <w:r>
              <w:rPr>
                <w:sz w:val="14"/>
              </w:rPr>
              <w:t>Optional lightweight initiative framing.</w:t>
            </w:r>
          </w:p>
        </w:tc>
      </w:tr>
      <w:tr w:rsidR="006E325E" w14:paraId="4E4E12A7" w14:textId="77777777">
        <w:trPr>
          <w:cantSplit/>
          <w:jc w:val="center"/>
        </w:trPr>
        <w:tc>
          <w:tcPr>
            <w:tcW w:w="3485" w:type="dxa"/>
            <w:tcMar>
              <w:top w:w="70" w:type="dxa"/>
              <w:left w:w="80" w:type="dxa"/>
              <w:bottom w:w="70" w:type="dxa"/>
              <w:right w:w="80" w:type="dxa"/>
            </w:tcMar>
          </w:tcPr>
          <w:p w14:paraId="08521131" w14:textId="77777777" w:rsidR="006E325E" w:rsidRDefault="00000000">
            <w:pPr>
              <w:spacing w:after="0"/>
            </w:pPr>
            <w:r>
              <w:rPr>
                <w:sz w:val="14"/>
              </w:rPr>
              <w:t>Feature/business behavior</w:t>
            </w:r>
          </w:p>
        </w:tc>
        <w:tc>
          <w:tcPr>
            <w:tcW w:w="3485" w:type="dxa"/>
            <w:tcMar>
              <w:top w:w="70" w:type="dxa"/>
              <w:left w:w="80" w:type="dxa"/>
              <w:bottom w:w="70" w:type="dxa"/>
              <w:right w:w="80" w:type="dxa"/>
            </w:tcMar>
          </w:tcPr>
          <w:p w14:paraId="4F6A3E6C" w14:textId="77777777" w:rsidR="006E325E" w:rsidRDefault="00000000">
            <w:pPr>
              <w:spacing w:after="0"/>
            </w:pPr>
            <w:r>
              <w:rPr>
                <w:sz w:val="14"/>
              </w:rPr>
              <w:t>docs/product/specs/ or initiative-local specs</w:t>
            </w:r>
          </w:p>
        </w:tc>
        <w:tc>
          <w:tcPr>
            <w:tcW w:w="3485" w:type="dxa"/>
            <w:tcMar>
              <w:top w:w="70" w:type="dxa"/>
              <w:left w:w="80" w:type="dxa"/>
              <w:bottom w:w="70" w:type="dxa"/>
              <w:right w:w="80" w:type="dxa"/>
            </w:tcMar>
          </w:tcPr>
          <w:p w14:paraId="39E982DC" w14:textId="77777777" w:rsidR="006E325E" w:rsidRDefault="00000000">
            <w:pPr>
              <w:spacing w:after="0"/>
            </w:pPr>
            <w:r>
              <w:rPr>
                <w:sz w:val="14"/>
              </w:rPr>
              <w:t>Intended behavior and acceptance scenarios.</w:t>
            </w:r>
          </w:p>
        </w:tc>
      </w:tr>
      <w:tr w:rsidR="006E325E" w14:paraId="7874C3D7" w14:textId="77777777">
        <w:trPr>
          <w:cantSplit/>
          <w:jc w:val="center"/>
        </w:trPr>
        <w:tc>
          <w:tcPr>
            <w:tcW w:w="3485" w:type="dxa"/>
            <w:tcMar>
              <w:top w:w="70" w:type="dxa"/>
              <w:left w:w="80" w:type="dxa"/>
              <w:bottom w:w="70" w:type="dxa"/>
              <w:right w:w="80" w:type="dxa"/>
            </w:tcMar>
          </w:tcPr>
          <w:p w14:paraId="242E7D9E" w14:textId="77777777" w:rsidR="006E325E" w:rsidRDefault="00000000">
            <w:pPr>
              <w:spacing w:after="0"/>
            </w:pPr>
            <w:r>
              <w:rPr>
                <w:sz w:val="14"/>
              </w:rPr>
              <w:t>Principles</w:t>
            </w:r>
          </w:p>
        </w:tc>
        <w:tc>
          <w:tcPr>
            <w:tcW w:w="3485" w:type="dxa"/>
            <w:tcMar>
              <w:top w:w="70" w:type="dxa"/>
              <w:left w:w="80" w:type="dxa"/>
              <w:bottom w:w="70" w:type="dxa"/>
              <w:right w:w="80" w:type="dxa"/>
            </w:tcMar>
          </w:tcPr>
          <w:p w14:paraId="2695CDEC" w14:textId="77777777" w:rsidR="006E325E" w:rsidRDefault="00000000">
            <w:pPr>
              <w:spacing w:after="0"/>
            </w:pPr>
            <w:r>
              <w:rPr>
                <w:sz w:val="14"/>
              </w:rPr>
              <w:t>docs/principles/gu-os-principles-and-design-doctrine.md</w:t>
            </w:r>
          </w:p>
        </w:tc>
        <w:tc>
          <w:tcPr>
            <w:tcW w:w="3485" w:type="dxa"/>
            <w:tcMar>
              <w:top w:w="70" w:type="dxa"/>
              <w:left w:w="80" w:type="dxa"/>
              <w:bottom w:w="70" w:type="dxa"/>
              <w:right w:w="80" w:type="dxa"/>
            </w:tcMar>
          </w:tcPr>
          <w:p w14:paraId="5C09A110" w14:textId="77777777" w:rsidR="006E325E" w:rsidRDefault="00000000">
            <w:pPr>
              <w:spacing w:after="0"/>
            </w:pPr>
            <w:r>
              <w:rPr>
                <w:sz w:val="14"/>
              </w:rPr>
              <w:t>Canonical values/principles/invariants/patterns map.</w:t>
            </w:r>
          </w:p>
        </w:tc>
      </w:tr>
      <w:tr w:rsidR="006E325E" w14:paraId="58C71B64" w14:textId="77777777">
        <w:trPr>
          <w:cantSplit/>
          <w:jc w:val="center"/>
        </w:trPr>
        <w:tc>
          <w:tcPr>
            <w:tcW w:w="3485" w:type="dxa"/>
            <w:tcMar>
              <w:top w:w="70" w:type="dxa"/>
              <w:left w:w="80" w:type="dxa"/>
              <w:bottom w:w="70" w:type="dxa"/>
              <w:right w:w="80" w:type="dxa"/>
            </w:tcMar>
          </w:tcPr>
          <w:p w14:paraId="328A17ED" w14:textId="77777777" w:rsidR="006E325E" w:rsidRDefault="00000000">
            <w:pPr>
              <w:spacing w:after="0"/>
            </w:pPr>
            <w:r>
              <w:rPr>
                <w:sz w:val="14"/>
              </w:rPr>
              <w:t>Development method</w:t>
            </w:r>
          </w:p>
        </w:tc>
        <w:tc>
          <w:tcPr>
            <w:tcW w:w="3485" w:type="dxa"/>
            <w:tcMar>
              <w:top w:w="70" w:type="dxa"/>
              <w:left w:w="80" w:type="dxa"/>
              <w:bottom w:w="70" w:type="dxa"/>
              <w:right w:w="80" w:type="dxa"/>
            </w:tcMar>
          </w:tcPr>
          <w:p w14:paraId="76C4ACA5" w14:textId="77777777" w:rsidR="006E325E" w:rsidRDefault="00000000">
            <w:pPr>
              <w:spacing w:after="0"/>
            </w:pPr>
            <w:r>
              <w:rPr>
                <w:sz w:val="14"/>
              </w:rPr>
              <w:t>docs/development/agentic-product-software-development-methodology.md</w:t>
            </w:r>
          </w:p>
        </w:tc>
        <w:tc>
          <w:tcPr>
            <w:tcW w:w="3485" w:type="dxa"/>
            <w:tcMar>
              <w:top w:w="70" w:type="dxa"/>
              <w:left w:w="80" w:type="dxa"/>
              <w:bottom w:w="70" w:type="dxa"/>
              <w:right w:w="80" w:type="dxa"/>
            </w:tcMar>
          </w:tcPr>
          <w:p w14:paraId="72203611" w14:textId="77777777" w:rsidR="006E325E" w:rsidRDefault="00000000">
            <w:pPr>
              <w:spacing w:after="0"/>
            </w:pPr>
            <w:r>
              <w:rPr>
                <w:sz w:val="14"/>
              </w:rPr>
              <w:t>Human + coding-agent lifecycle and artifact ownership.</w:t>
            </w:r>
          </w:p>
        </w:tc>
      </w:tr>
      <w:tr w:rsidR="006E325E" w14:paraId="273EFD5F" w14:textId="77777777">
        <w:trPr>
          <w:cantSplit/>
          <w:jc w:val="center"/>
        </w:trPr>
        <w:tc>
          <w:tcPr>
            <w:tcW w:w="3485" w:type="dxa"/>
            <w:tcMar>
              <w:top w:w="70" w:type="dxa"/>
              <w:left w:w="80" w:type="dxa"/>
              <w:bottom w:w="70" w:type="dxa"/>
              <w:right w:w="80" w:type="dxa"/>
            </w:tcMar>
          </w:tcPr>
          <w:p w14:paraId="6972B6D9" w14:textId="77777777" w:rsidR="006E325E" w:rsidRDefault="00000000">
            <w:pPr>
              <w:spacing w:after="0"/>
            </w:pPr>
            <w:r>
              <w:rPr>
                <w:sz w:val="14"/>
              </w:rPr>
              <w:t>Templates/playbooks</w:t>
            </w:r>
          </w:p>
        </w:tc>
        <w:tc>
          <w:tcPr>
            <w:tcW w:w="3485" w:type="dxa"/>
            <w:tcMar>
              <w:top w:w="70" w:type="dxa"/>
              <w:left w:w="80" w:type="dxa"/>
              <w:bottom w:w="70" w:type="dxa"/>
              <w:right w:w="80" w:type="dxa"/>
            </w:tcMar>
          </w:tcPr>
          <w:p w14:paraId="70DD95C5" w14:textId="77777777" w:rsidR="006E325E" w:rsidRDefault="00000000">
            <w:pPr>
              <w:spacing w:after="0"/>
            </w:pPr>
            <w:r>
              <w:rPr>
                <w:sz w:val="14"/>
              </w:rPr>
              <w:t>docs/development/templates/ and/or skills</w:t>
            </w:r>
          </w:p>
        </w:tc>
        <w:tc>
          <w:tcPr>
            <w:tcW w:w="3485" w:type="dxa"/>
            <w:tcMar>
              <w:top w:w="70" w:type="dxa"/>
              <w:left w:w="80" w:type="dxa"/>
              <w:bottom w:w="70" w:type="dxa"/>
              <w:right w:w="80" w:type="dxa"/>
            </w:tcMar>
          </w:tcPr>
          <w:p w14:paraId="7FC798D4" w14:textId="77777777" w:rsidR="006E325E" w:rsidRDefault="00000000">
            <w:pPr>
              <w:spacing w:after="0"/>
            </w:pPr>
            <w:r>
              <w:rPr>
                <w:sz w:val="14"/>
              </w:rPr>
              <w:t>Reusable artifact templates and procedures.</w:t>
            </w:r>
          </w:p>
        </w:tc>
      </w:tr>
      <w:tr w:rsidR="006E325E" w14:paraId="1630905C" w14:textId="77777777">
        <w:trPr>
          <w:cantSplit/>
          <w:jc w:val="center"/>
        </w:trPr>
        <w:tc>
          <w:tcPr>
            <w:tcW w:w="3485" w:type="dxa"/>
            <w:tcMar>
              <w:top w:w="70" w:type="dxa"/>
              <w:left w:w="80" w:type="dxa"/>
              <w:bottom w:w="70" w:type="dxa"/>
              <w:right w:w="80" w:type="dxa"/>
            </w:tcMar>
          </w:tcPr>
          <w:p w14:paraId="368ADED5" w14:textId="77777777" w:rsidR="006E325E" w:rsidRDefault="00000000">
            <w:pPr>
              <w:spacing w:after="0"/>
            </w:pPr>
            <w:r>
              <w:rPr>
                <w:sz w:val="14"/>
              </w:rPr>
              <w:t>Implemented runtime</w:t>
            </w:r>
          </w:p>
        </w:tc>
        <w:tc>
          <w:tcPr>
            <w:tcW w:w="3485" w:type="dxa"/>
            <w:tcMar>
              <w:top w:w="70" w:type="dxa"/>
              <w:left w:w="80" w:type="dxa"/>
              <w:bottom w:w="70" w:type="dxa"/>
              <w:right w:w="80" w:type="dxa"/>
            </w:tcMar>
          </w:tcPr>
          <w:p w14:paraId="08936980" w14:textId="77777777" w:rsidR="006E325E" w:rsidRDefault="00000000">
            <w:pPr>
              <w:spacing w:after="0"/>
            </w:pPr>
            <w:r>
              <w:rPr>
                <w:sz w:val="14"/>
              </w:rPr>
              <w:t>docs/architecture.md</w:t>
            </w:r>
          </w:p>
        </w:tc>
        <w:tc>
          <w:tcPr>
            <w:tcW w:w="3485" w:type="dxa"/>
            <w:tcMar>
              <w:top w:w="70" w:type="dxa"/>
              <w:left w:w="80" w:type="dxa"/>
              <w:bottom w:w="70" w:type="dxa"/>
              <w:right w:w="80" w:type="dxa"/>
            </w:tcMar>
          </w:tcPr>
          <w:p w14:paraId="1A42F7FE" w14:textId="77777777" w:rsidR="006E325E" w:rsidRDefault="00000000">
            <w:pPr>
              <w:spacing w:after="0"/>
            </w:pPr>
            <w:r>
              <w:rPr>
                <w:sz w:val="14"/>
              </w:rPr>
              <w:t>Short current technical reality.</w:t>
            </w:r>
          </w:p>
        </w:tc>
      </w:tr>
      <w:tr w:rsidR="006E325E" w14:paraId="0E90BD2A" w14:textId="77777777">
        <w:trPr>
          <w:cantSplit/>
          <w:jc w:val="center"/>
        </w:trPr>
        <w:tc>
          <w:tcPr>
            <w:tcW w:w="3485" w:type="dxa"/>
            <w:tcMar>
              <w:top w:w="70" w:type="dxa"/>
              <w:left w:w="80" w:type="dxa"/>
              <w:bottom w:w="70" w:type="dxa"/>
              <w:right w:w="80" w:type="dxa"/>
            </w:tcMar>
          </w:tcPr>
          <w:p w14:paraId="601EDF07" w14:textId="77777777" w:rsidR="006E325E" w:rsidRDefault="00000000">
            <w:pPr>
              <w:spacing w:after="0"/>
            </w:pPr>
            <w:r>
              <w:rPr>
                <w:sz w:val="14"/>
              </w:rPr>
              <w:t>Integrated architecture</w:t>
            </w:r>
          </w:p>
        </w:tc>
        <w:tc>
          <w:tcPr>
            <w:tcW w:w="3485" w:type="dxa"/>
            <w:tcMar>
              <w:top w:w="70" w:type="dxa"/>
              <w:left w:w="80" w:type="dxa"/>
              <w:bottom w:w="70" w:type="dxa"/>
              <w:right w:w="80" w:type="dxa"/>
            </w:tcMar>
          </w:tcPr>
          <w:p w14:paraId="1B5F05EF" w14:textId="77777777" w:rsidR="006E325E" w:rsidRDefault="00000000">
            <w:pPr>
              <w:spacing w:after="0"/>
            </w:pPr>
            <w:r>
              <w:rPr>
                <w:sz w:val="14"/>
              </w:rPr>
              <w:t>docs/manuals/architecture-manual.md</w:t>
            </w:r>
          </w:p>
        </w:tc>
        <w:tc>
          <w:tcPr>
            <w:tcW w:w="3485" w:type="dxa"/>
            <w:tcMar>
              <w:top w:w="70" w:type="dxa"/>
              <w:left w:w="80" w:type="dxa"/>
              <w:bottom w:w="70" w:type="dxa"/>
              <w:right w:w="80" w:type="dxa"/>
            </w:tcMar>
          </w:tcPr>
          <w:p w14:paraId="27735501" w14:textId="77777777" w:rsidR="006E325E" w:rsidRDefault="00000000">
            <w:pPr>
              <w:spacing w:after="0"/>
            </w:pPr>
            <w:r>
              <w:rPr>
                <w:sz w:val="14"/>
              </w:rPr>
              <w:t>Long current/target map.</w:t>
            </w:r>
          </w:p>
        </w:tc>
      </w:tr>
      <w:tr w:rsidR="006E325E" w14:paraId="7B836DA9" w14:textId="77777777">
        <w:trPr>
          <w:cantSplit/>
          <w:jc w:val="center"/>
        </w:trPr>
        <w:tc>
          <w:tcPr>
            <w:tcW w:w="3485" w:type="dxa"/>
            <w:tcMar>
              <w:top w:w="70" w:type="dxa"/>
              <w:left w:w="80" w:type="dxa"/>
              <w:bottom w:w="70" w:type="dxa"/>
              <w:right w:w="80" w:type="dxa"/>
            </w:tcMar>
          </w:tcPr>
          <w:p w14:paraId="61B5B7C4" w14:textId="77777777" w:rsidR="006E325E" w:rsidRDefault="00000000">
            <w:pPr>
              <w:spacing w:after="0"/>
            </w:pPr>
            <w:r>
              <w:rPr>
                <w:sz w:val="14"/>
              </w:rPr>
              <w:t>Decisions</w:t>
            </w:r>
          </w:p>
        </w:tc>
        <w:tc>
          <w:tcPr>
            <w:tcW w:w="3485" w:type="dxa"/>
            <w:tcMar>
              <w:top w:w="70" w:type="dxa"/>
              <w:left w:w="80" w:type="dxa"/>
              <w:bottom w:w="70" w:type="dxa"/>
              <w:right w:w="80" w:type="dxa"/>
            </w:tcMar>
          </w:tcPr>
          <w:p w14:paraId="1357CD4C" w14:textId="77777777" w:rsidR="006E325E" w:rsidRDefault="00000000">
            <w:pPr>
              <w:spacing w:after="0"/>
            </w:pPr>
            <w:r>
              <w:rPr>
                <w:sz w:val="14"/>
              </w:rPr>
              <w:t>docs/adr/ + docs/manuals/adr/</w:t>
            </w:r>
          </w:p>
        </w:tc>
        <w:tc>
          <w:tcPr>
            <w:tcW w:w="3485" w:type="dxa"/>
            <w:tcMar>
              <w:top w:w="70" w:type="dxa"/>
              <w:left w:w="80" w:type="dxa"/>
              <w:bottom w:w="70" w:type="dxa"/>
              <w:right w:w="80" w:type="dxa"/>
            </w:tcMar>
          </w:tcPr>
          <w:p w14:paraId="2A6B9016" w14:textId="77777777" w:rsidR="006E325E" w:rsidRDefault="00000000">
            <w:pPr>
              <w:spacing w:after="0"/>
            </w:pPr>
            <w:r>
              <w:rPr>
                <w:sz w:val="14"/>
              </w:rPr>
              <w:t>Accepted consequential architecture decisions.</w:t>
            </w:r>
          </w:p>
        </w:tc>
      </w:tr>
      <w:tr w:rsidR="006E325E" w14:paraId="13FDCB36" w14:textId="77777777">
        <w:trPr>
          <w:cantSplit/>
          <w:jc w:val="center"/>
        </w:trPr>
        <w:tc>
          <w:tcPr>
            <w:tcW w:w="3485" w:type="dxa"/>
            <w:tcMar>
              <w:top w:w="70" w:type="dxa"/>
              <w:left w:w="80" w:type="dxa"/>
              <w:bottom w:w="70" w:type="dxa"/>
              <w:right w:w="80" w:type="dxa"/>
            </w:tcMar>
          </w:tcPr>
          <w:p w14:paraId="7C12EC25" w14:textId="77777777" w:rsidR="006E325E" w:rsidRDefault="00000000">
            <w:pPr>
              <w:spacing w:after="0"/>
            </w:pPr>
            <w:r>
              <w:rPr>
                <w:sz w:val="14"/>
              </w:rPr>
              <w:t>Topic design</w:t>
            </w:r>
          </w:p>
        </w:tc>
        <w:tc>
          <w:tcPr>
            <w:tcW w:w="3485" w:type="dxa"/>
            <w:tcMar>
              <w:top w:w="70" w:type="dxa"/>
              <w:left w:w="80" w:type="dxa"/>
              <w:bottom w:w="70" w:type="dxa"/>
              <w:right w:w="80" w:type="dxa"/>
            </w:tcMar>
          </w:tcPr>
          <w:p w14:paraId="7CFA3C1A" w14:textId="77777777" w:rsidR="006E325E" w:rsidRDefault="00000000">
            <w:pPr>
              <w:spacing w:after="0"/>
            </w:pPr>
            <w:r>
              <w:rPr>
                <w:sz w:val="14"/>
              </w:rPr>
              <w:t>existing topic plans/folders</w:t>
            </w:r>
          </w:p>
        </w:tc>
        <w:tc>
          <w:tcPr>
            <w:tcW w:w="3485" w:type="dxa"/>
            <w:tcMar>
              <w:top w:w="70" w:type="dxa"/>
              <w:left w:w="80" w:type="dxa"/>
              <w:bottom w:w="70" w:type="dxa"/>
              <w:right w:w="80" w:type="dxa"/>
            </w:tcMar>
          </w:tcPr>
          <w:p w14:paraId="26E0AA9B" w14:textId="77777777" w:rsidR="006E325E" w:rsidRDefault="00000000">
            <w:pPr>
              <w:spacing w:after="0"/>
            </w:pPr>
            <w:r>
              <w:rPr>
                <w:sz w:val="14"/>
              </w:rPr>
              <w:t>Subsystem-specific architecture and implementation.</w:t>
            </w:r>
          </w:p>
        </w:tc>
      </w:tr>
      <w:tr w:rsidR="006E325E" w14:paraId="33BE99D9" w14:textId="77777777">
        <w:trPr>
          <w:cantSplit/>
          <w:jc w:val="center"/>
        </w:trPr>
        <w:tc>
          <w:tcPr>
            <w:tcW w:w="3485" w:type="dxa"/>
            <w:tcMar>
              <w:top w:w="70" w:type="dxa"/>
              <w:left w:w="80" w:type="dxa"/>
              <w:bottom w:w="70" w:type="dxa"/>
              <w:right w:w="80" w:type="dxa"/>
            </w:tcMar>
          </w:tcPr>
          <w:p w14:paraId="0A69945D" w14:textId="77777777" w:rsidR="006E325E" w:rsidRDefault="00000000">
            <w:pPr>
              <w:spacing w:after="0"/>
            </w:pPr>
            <w:r>
              <w:rPr>
                <w:sz w:val="14"/>
              </w:rPr>
              <w:t>Roadmap</w:t>
            </w:r>
          </w:p>
        </w:tc>
        <w:tc>
          <w:tcPr>
            <w:tcW w:w="3485" w:type="dxa"/>
            <w:tcMar>
              <w:top w:w="70" w:type="dxa"/>
              <w:left w:w="80" w:type="dxa"/>
              <w:bottom w:w="70" w:type="dxa"/>
              <w:right w:w="80" w:type="dxa"/>
            </w:tcMar>
          </w:tcPr>
          <w:p w14:paraId="0F6D5AAD" w14:textId="77777777" w:rsidR="006E325E" w:rsidRDefault="00000000">
            <w:pPr>
              <w:spacing w:after="0"/>
            </w:pPr>
            <w:r>
              <w:rPr>
                <w:sz w:val="14"/>
              </w:rPr>
              <w:t>existing roadmap path initially</w:t>
            </w:r>
          </w:p>
        </w:tc>
        <w:tc>
          <w:tcPr>
            <w:tcW w:w="3485" w:type="dxa"/>
            <w:tcMar>
              <w:top w:w="70" w:type="dxa"/>
              <w:left w:w="80" w:type="dxa"/>
              <w:bottom w:w="70" w:type="dxa"/>
              <w:right w:w="80" w:type="dxa"/>
            </w:tcMar>
          </w:tcPr>
          <w:p w14:paraId="713C5CBC" w14:textId="77777777" w:rsidR="006E325E" w:rsidRDefault="00000000">
            <w:pPr>
              <w:spacing w:after="0"/>
            </w:pPr>
            <w:r>
              <w:rPr>
                <w:sz w:val="14"/>
              </w:rPr>
              <w:t>Sequencing, evidence gates, dependencies; later rename only if useful.</w:t>
            </w:r>
          </w:p>
        </w:tc>
      </w:tr>
      <w:tr w:rsidR="006E325E" w14:paraId="58E5C40B" w14:textId="77777777">
        <w:trPr>
          <w:cantSplit/>
          <w:jc w:val="center"/>
        </w:trPr>
        <w:tc>
          <w:tcPr>
            <w:tcW w:w="3485" w:type="dxa"/>
            <w:tcMar>
              <w:top w:w="70" w:type="dxa"/>
              <w:left w:w="80" w:type="dxa"/>
              <w:bottom w:w="70" w:type="dxa"/>
              <w:right w:w="80" w:type="dxa"/>
            </w:tcMar>
          </w:tcPr>
          <w:p w14:paraId="3220F5EC" w14:textId="77777777" w:rsidR="006E325E" w:rsidRDefault="00000000">
            <w:pPr>
              <w:spacing w:after="0"/>
            </w:pPr>
            <w:r>
              <w:rPr>
                <w:sz w:val="14"/>
              </w:rPr>
              <w:t>History</w:t>
            </w:r>
          </w:p>
        </w:tc>
        <w:tc>
          <w:tcPr>
            <w:tcW w:w="3485" w:type="dxa"/>
            <w:tcMar>
              <w:top w:w="70" w:type="dxa"/>
              <w:left w:w="80" w:type="dxa"/>
              <w:bottom w:w="70" w:type="dxa"/>
              <w:right w:w="80" w:type="dxa"/>
            </w:tcMar>
          </w:tcPr>
          <w:p w14:paraId="35871B47" w14:textId="77777777" w:rsidR="006E325E" w:rsidRDefault="00000000">
            <w:pPr>
              <w:spacing w:after="0"/>
            </w:pPr>
            <w:r>
              <w:rPr>
                <w:sz w:val="14"/>
              </w:rPr>
              <w:t>docs/history/ (later)</w:t>
            </w:r>
          </w:p>
        </w:tc>
        <w:tc>
          <w:tcPr>
            <w:tcW w:w="3485" w:type="dxa"/>
            <w:tcMar>
              <w:top w:w="70" w:type="dxa"/>
              <w:left w:w="80" w:type="dxa"/>
              <w:bottom w:w="70" w:type="dxa"/>
              <w:right w:w="80" w:type="dxa"/>
            </w:tcMar>
          </w:tcPr>
          <w:p w14:paraId="1B2E43A5" w14:textId="77777777" w:rsidR="006E325E" w:rsidRDefault="00000000">
            <w:pPr>
              <w:spacing w:after="0"/>
            </w:pPr>
            <w:r>
              <w:rPr>
                <w:sz w:val="14"/>
              </w:rPr>
              <w:t>Superseded brief/plan and other provenance after link-safe migration.</w:t>
            </w:r>
          </w:p>
        </w:tc>
      </w:tr>
    </w:tbl>
    <w:p w14:paraId="019EAF32" w14:textId="77777777" w:rsidR="006E325E" w:rsidRDefault="00000000">
      <w:pPr>
        <w:pStyle w:val="Ttulo1"/>
      </w:pPr>
      <w:r>
        <w:t>11. Recommended supersession / contribution matrix</w:t>
      </w:r>
    </w:p>
    <w:tbl>
      <w:tblPr>
        <w:tblStyle w:val="Tablaconcuadrcula"/>
        <w:tblW w:w="0" w:type="auto"/>
        <w:jc w:val="center"/>
        <w:tblLook w:val="04A0" w:firstRow="1" w:lastRow="0" w:firstColumn="1" w:lastColumn="0" w:noHBand="0" w:noVBand="1"/>
      </w:tblPr>
      <w:tblGrid>
        <w:gridCol w:w="1741"/>
        <w:gridCol w:w="1740"/>
        <w:gridCol w:w="1741"/>
        <w:gridCol w:w="1740"/>
        <w:gridCol w:w="1741"/>
        <w:gridCol w:w="1741"/>
      </w:tblGrid>
      <w:tr w:rsidR="006E325E" w14:paraId="72151E62" w14:textId="77777777">
        <w:trPr>
          <w:cantSplit/>
          <w:tblHeader/>
          <w:jc w:val="center"/>
        </w:trPr>
        <w:tc>
          <w:tcPr>
            <w:tcW w:w="1742" w:type="dxa"/>
            <w:shd w:val="clear" w:color="auto" w:fill="1F4E79"/>
            <w:tcMar>
              <w:top w:w="70" w:type="dxa"/>
              <w:left w:w="80" w:type="dxa"/>
              <w:bottom w:w="70" w:type="dxa"/>
              <w:right w:w="80" w:type="dxa"/>
            </w:tcMar>
            <w:vAlign w:val="center"/>
          </w:tcPr>
          <w:p w14:paraId="3FB3B26F" w14:textId="77777777" w:rsidR="006E325E" w:rsidRDefault="00000000">
            <w:r>
              <w:rPr>
                <w:b/>
                <w:color w:val="FFFFFF"/>
                <w:sz w:val="14"/>
              </w:rPr>
              <w:t>Artifact</w:t>
            </w:r>
          </w:p>
        </w:tc>
        <w:tc>
          <w:tcPr>
            <w:tcW w:w="1742" w:type="dxa"/>
            <w:shd w:val="clear" w:color="auto" w:fill="1F4E79"/>
            <w:tcMar>
              <w:top w:w="70" w:type="dxa"/>
              <w:left w:w="80" w:type="dxa"/>
              <w:bottom w:w="70" w:type="dxa"/>
              <w:right w:w="80" w:type="dxa"/>
            </w:tcMar>
            <w:vAlign w:val="center"/>
          </w:tcPr>
          <w:p w14:paraId="6BD118AD" w14:textId="77777777" w:rsidR="006E325E" w:rsidRDefault="00000000">
            <w:r>
              <w:rPr>
                <w:b/>
                <w:color w:val="FFFFFF"/>
                <w:sz w:val="14"/>
              </w:rPr>
              <w:t>Future status</w:t>
            </w:r>
          </w:p>
        </w:tc>
        <w:tc>
          <w:tcPr>
            <w:tcW w:w="1742" w:type="dxa"/>
            <w:shd w:val="clear" w:color="auto" w:fill="1F4E79"/>
            <w:tcMar>
              <w:top w:w="70" w:type="dxa"/>
              <w:left w:w="80" w:type="dxa"/>
              <w:bottom w:w="70" w:type="dxa"/>
              <w:right w:w="80" w:type="dxa"/>
            </w:tcMar>
            <w:vAlign w:val="center"/>
          </w:tcPr>
          <w:p w14:paraId="4FAC8DAC" w14:textId="77777777" w:rsidR="006E325E" w:rsidRDefault="00000000">
            <w:r>
              <w:rPr>
                <w:b/>
                <w:color w:val="FFFFFF"/>
                <w:sz w:val="14"/>
              </w:rPr>
              <w:t>Contributes to PRD?</w:t>
            </w:r>
          </w:p>
        </w:tc>
        <w:tc>
          <w:tcPr>
            <w:tcW w:w="1742" w:type="dxa"/>
            <w:shd w:val="clear" w:color="auto" w:fill="1F4E79"/>
            <w:tcMar>
              <w:top w:w="70" w:type="dxa"/>
              <w:left w:w="80" w:type="dxa"/>
              <w:bottom w:w="70" w:type="dxa"/>
              <w:right w:w="80" w:type="dxa"/>
            </w:tcMar>
            <w:vAlign w:val="center"/>
          </w:tcPr>
          <w:p w14:paraId="29C3DDD2" w14:textId="77777777" w:rsidR="006E325E" w:rsidRDefault="00000000">
            <w:r>
              <w:rPr>
                <w:b/>
                <w:color w:val="FFFFFF"/>
                <w:sz w:val="14"/>
              </w:rPr>
              <w:t>PRD should link?</w:t>
            </w:r>
          </w:p>
        </w:tc>
        <w:tc>
          <w:tcPr>
            <w:tcW w:w="1742" w:type="dxa"/>
            <w:shd w:val="clear" w:color="auto" w:fill="1F4E79"/>
            <w:tcMar>
              <w:top w:w="70" w:type="dxa"/>
              <w:left w:w="80" w:type="dxa"/>
              <w:bottom w:w="70" w:type="dxa"/>
              <w:right w:w="80" w:type="dxa"/>
            </w:tcMar>
            <w:vAlign w:val="center"/>
          </w:tcPr>
          <w:p w14:paraId="5A218F10" w14:textId="77777777" w:rsidR="006E325E" w:rsidRDefault="00000000">
            <w:r>
              <w:rPr>
                <w:b/>
                <w:color w:val="FFFFFF"/>
                <w:sz w:val="14"/>
              </w:rPr>
              <w:t>Superseded by / active owner</w:t>
            </w:r>
          </w:p>
        </w:tc>
        <w:tc>
          <w:tcPr>
            <w:tcW w:w="1742" w:type="dxa"/>
            <w:shd w:val="clear" w:color="auto" w:fill="1F4E79"/>
            <w:tcMar>
              <w:top w:w="70" w:type="dxa"/>
              <w:left w:w="80" w:type="dxa"/>
              <w:bottom w:w="70" w:type="dxa"/>
              <w:right w:w="80" w:type="dxa"/>
            </w:tcMar>
            <w:vAlign w:val="center"/>
          </w:tcPr>
          <w:p w14:paraId="547A477B" w14:textId="77777777" w:rsidR="006E325E" w:rsidRDefault="00000000">
            <w:r>
              <w:rPr>
                <w:b/>
                <w:color w:val="FFFFFF"/>
                <w:sz w:val="14"/>
              </w:rPr>
              <w:t>Action</w:t>
            </w:r>
          </w:p>
        </w:tc>
      </w:tr>
      <w:tr w:rsidR="006E325E" w14:paraId="3BF85628" w14:textId="77777777">
        <w:trPr>
          <w:cantSplit/>
          <w:jc w:val="center"/>
        </w:trPr>
        <w:tc>
          <w:tcPr>
            <w:tcW w:w="1742" w:type="dxa"/>
            <w:tcMar>
              <w:top w:w="70" w:type="dxa"/>
              <w:left w:w="80" w:type="dxa"/>
              <w:bottom w:w="70" w:type="dxa"/>
              <w:right w:w="80" w:type="dxa"/>
            </w:tcMar>
          </w:tcPr>
          <w:p w14:paraId="2F3B9A9A" w14:textId="77777777" w:rsidR="006E325E" w:rsidRDefault="00000000">
            <w:pPr>
              <w:spacing w:after="0"/>
            </w:pPr>
            <w:r>
              <w:rPr>
                <w:sz w:val="13"/>
              </w:rPr>
              <w:t>docs/brief.md</w:t>
            </w:r>
          </w:p>
        </w:tc>
        <w:tc>
          <w:tcPr>
            <w:tcW w:w="1742" w:type="dxa"/>
            <w:tcMar>
              <w:top w:w="70" w:type="dxa"/>
              <w:left w:w="80" w:type="dxa"/>
              <w:bottom w:w="70" w:type="dxa"/>
              <w:right w:w="80" w:type="dxa"/>
            </w:tcMar>
          </w:tcPr>
          <w:p w14:paraId="1CA6C94F" w14:textId="77777777" w:rsidR="006E325E" w:rsidRDefault="00000000">
            <w:pPr>
              <w:spacing w:after="0"/>
            </w:pPr>
            <w:r>
              <w:rPr>
                <w:sz w:val="13"/>
              </w:rPr>
              <w:t>Historical</w:t>
            </w:r>
          </w:p>
        </w:tc>
        <w:tc>
          <w:tcPr>
            <w:tcW w:w="1742" w:type="dxa"/>
            <w:tcMar>
              <w:top w:w="70" w:type="dxa"/>
              <w:left w:w="80" w:type="dxa"/>
              <w:bottom w:w="70" w:type="dxa"/>
              <w:right w:w="80" w:type="dxa"/>
            </w:tcMar>
          </w:tcPr>
          <w:p w14:paraId="45859A7D" w14:textId="77777777" w:rsidR="006E325E" w:rsidRDefault="00000000">
            <w:pPr>
              <w:spacing w:after="0"/>
            </w:pPr>
            <w:r>
              <w:rPr>
                <w:sz w:val="13"/>
              </w:rPr>
              <w:t>Yes — selective</w:t>
            </w:r>
          </w:p>
        </w:tc>
        <w:tc>
          <w:tcPr>
            <w:tcW w:w="1742" w:type="dxa"/>
            <w:tcMar>
              <w:top w:w="70" w:type="dxa"/>
              <w:left w:w="80" w:type="dxa"/>
              <w:bottom w:w="70" w:type="dxa"/>
              <w:right w:w="80" w:type="dxa"/>
            </w:tcMar>
          </w:tcPr>
          <w:p w14:paraId="31848F7E" w14:textId="77777777" w:rsidR="006E325E" w:rsidRDefault="00000000">
            <w:pPr>
              <w:spacing w:after="0"/>
            </w:pPr>
            <w:r>
              <w:rPr>
                <w:sz w:val="13"/>
              </w:rPr>
              <w:t>No</w:t>
            </w:r>
          </w:p>
        </w:tc>
        <w:tc>
          <w:tcPr>
            <w:tcW w:w="1742" w:type="dxa"/>
            <w:tcMar>
              <w:top w:w="70" w:type="dxa"/>
              <w:left w:w="80" w:type="dxa"/>
              <w:bottom w:w="70" w:type="dxa"/>
              <w:right w:w="80" w:type="dxa"/>
            </w:tcMar>
          </w:tcPr>
          <w:p w14:paraId="4581A5B2" w14:textId="77777777" w:rsidR="006E325E" w:rsidRDefault="00000000">
            <w:pPr>
              <w:spacing w:after="0"/>
            </w:pPr>
            <w:r>
              <w:rPr>
                <w:sz w:val="13"/>
              </w:rPr>
              <w:t>Future PRD</w:t>
            </w:r>
          </w:p>
        </w:tc>
        <w:tc>
          <w:tcPr>
            <w:tcW w:w="1742" w:type="dxa"/>
            <w:tcMar>
              <w:top w:w="70" w:type="dxa"/>
              <w:left w:w="80" w:type="dxa"/>
              <w:bottom w:w="70" w:type="dxa"/>
              <w:right w:w="80" w:type="dxa"/>
            </w:tcMar>
          </w:tcPr>
          <w:p w14:paraId="19BE7E19" w14:textId="77777777" w:rsidR="006E325E" w:rsidRDefault="00000000">
            <w:pPr>
              <w:spacing w:after="0"/>
            </w:pPr>
            <w:r>
              <w:rPr>
                <w:sz w:val="13"/>
              </w:rPr>
              <w:t>Mark superseded for product intent after PRD approval.</w:t>
            </w:r>
          </w:p>
        </w:tc>
      </w:tr>
      <w:tr w:rsidR="006E325E" w14:paraId="5E73A2A2" w14:textId="77777777">
        <w:trPr>
          <w:cantSplit/>
          <w:jc w:val="center"/>
        </w:trPr>
        <w:tc>
          <w:tcPr>
            <w:tcW w:w="1742" w:type="dxa"/>
            <w:tcMar>
              <w:top w:w="70" w:type="dxa"/>
              <w:left w:w="80" w:type="dxa"/>
              <w:bottom w:w="70" w:type="dxa"/>
              <w:right w:w="80" w:type="dxa"/>
            </w:tcMar>
          </w:tcPr>
          <w:p w14:paraId="410E048A" w14:textId="77777777" w:rsidR="006E325E" w:rsidRDefault="00000000">
            <w:pPr>
              <w:spacing w:after="0"/>
            </w:pPr>
            <w:r>
              <w:rPr>
                <w:sz w:val="13"/>
              </w:rPr>
              <w:t>docs/plan.md</w:t>
            </w:r>
          </w:p>
        </w:tc>
        <w:tc>
          <w:tcPr>
            <w:tcW w:w="1742" w:type="dxa"/>
            <w:tcMar>
              <w:top w:w="70" w:type="dxa"/>
              <w:left w:w="80" w:type="dxa"/>
              <w:bottom w:w="70" w:type="dxa"/>
              <w:right w:w="80" w:type="dxa"/>
            </w:tcMar>
          </w:tcPr>
          <w:p w14:paraId="51D0EAF6" w14:textId="77777777" w:rsidR="006E325E" w:rsidRDefault="00000000">
            <w:pPr>
              <w:spacing w:after="0"/>
            </w:pPr>
            <w:r>
              <w:rPr>
                <w:sz w:val="13"/>
              </w:rPr>
              <w:t>Historical</w:t>
            </w:r>
          </w:p>
        </w:tc>
        <w:tc>
          <w:tcPr>
            <w:tcW w:w="1742" w:type="dxa"/>
            <w:tcMar>
              <w:top w:w="70" w:type="dxa"/>
              <w:left w:w="80" w:type="dxa"/>
              <w:bottom w:w="70" w:type="dxa"/>
              <w:right w:w="80" w:type="dxa"/>
            </w:tcMar>
          </w:tcPr>
          <w:p w14:paraId="56D2CE7C" w14:textId="77777777" w:rsidR="006E325E" w:rsidRDefault="00000000">
            <w:pPr>
              <w:spacing w:after="0"/>
            </w:pPr>
            <w:r>
              <w:rPr>
                <w:sz w:val="13"/>
              </w:rPr>
              <w:t>Minimal provenance</w:t>
            </w:r>
          </w:p>
        </w:tc>
        <w:tc>
          <w:tcPr>
            <w:tcW w:w="1742" w:type="dxa"/>
            <w:tcMar>
              <w:top w:w="70" w:type="dxa"/>
              <w:left w:w="80" w:type="dxa"/>
              <w:bottom w:w="70" w:type="dxa"/>
              <w:right w:w="80" w:type="dxa"/>
            </w:tcMar>
          </w:tcPr>
          <w:p w14:paraId="70485332" w14:textId="77777777" w:rsidR="006E325E" w:rsidRDefault="00000000">
            <w:pPr>
              <w:spacing w:after="0"/>
            </w:pPr>
            <w:r>
              <w:rPr>
                <w:sz w:val="13"/>
              </w:rPr>
              <w:t>No</w:t>
            </w:r>
          </w:p>
        </w:tc>
        <w:tc>
          <w:tcPr>
            <w:tcW w:w="1742" w:type="dxa"/>
            <w:tcMar>
              <w:top w:w="70" w:type="dxa"/>
              <w:left w:w="80" w:type="dxa"/>
              <w:bottom w:w="70" w:type="dxa"/>
              <w:right w:w="80" w:type="dxa"/>
            </w:tcMar>
          </w:tcPr>
          <w:p w14:paraId="21AC9170" w14:textId="77777777" w:rsidR="006E325E" w:rsidRDefault="00000000">
            <w:pPr>
              <w:spacing w:after="0"/>
            </w:pPr>
            <w:r>
              <w:rPr>
                <w:sz w:val="13"/>
              </w:rPr>
              <w:t>Current roadmap/technical plans</w:t>
            </w:r>
          </w:p>
        </w:tc>
        <w:tc>
          <w:tcPr>
            <w:tcW w:w="1742" w:type="dxa"/>
            <w:tcMar>
              <w:top w:w="70" w:type="dxa"/>
              <w:left w:w="80" w:type="dxa"/>
              <w:bottom w:w="70" w:type="dxa"/>
              <w:right w:w="80" w:type="dxa"/>
            </w:tcMar>
          </w:tcPr>
          <w:p w14:paraId="74543B4B" w14:textId="77777777" w:rsidR="006E325E" w:rsidRDefault="00000000">
            <w:pPr>
              <w:spacing w:after="0"/>
            </w:pPr>
            <w:r>
              <w:rPr>
                <w:sz w:val="13"/>
              </w:rPr>
              <w:t>Archive later.</w:t>
            </w:r>
          </w:p>
        </w:tc>
      </w:tr>
      <w:tr w:rsidR="006E325E" w14:paraId="072232CA" w14:textId="77777777">
        <w:trPr>
          <w:cantSplit/>
          <w:jc w:val="center"/>
        </w:trPr>
        <w:tc>
          <w:tcPr>
            <w:tcW w:w="1742" w:type="dxa"/>
            <w:tcMar>
              <w:top w:w="70" w:type="dxa"/>
              <w:left w:w="80" w:type="dxa"/>
              <w:bottom w:w="70" w:type="dxa"/>
              <w:right w:w="80" w:type="dxa"/>
            </w:tcMar>
          </w:tcPr>
          <w:p w14:paraId="1532FA65" w14:textId="77777777" w:rsidR="006E325E" w:rsidRDefault="00000000">
            <w:pPr>
              <w:spacing w:after="0"/>
            </w:pPr>
            <w:r>
              <w:rPr>
                <w:sz w:val="13"/>
              </w:rPr>
              <w:t>Investor Narrative v0.6</w:t>
            </w:r>
          </w:p>
        </w:tc>
        <w:tc>
          <w:tcPr>
            <w:tcW w:w="1742" w:type="dxa"/>
            <w:tcMar>
              <w:top w:w="70" w:type="dxa"/>
              <w:left w:w="80" w:type="dxa"/>
              <w:bottom w:w="70" w:type="dxa"/>
              <w:right w:w="80" w:type="dxa"/>
            </w:tcMar>
          </w:tcPr>
          <w:p w14:paraId="5FBCAA7D" w14:textId="77777777" w:rsidR="006E325E" w:rsidRDefault="00000000">
            <w:pPr>
              <w:spacing w:after="0"/>
            </w:pPr>
            <w:r>
              <w:rPr>
                <w:sz w:val="13"/>
              </w:rPr>
              <w:t>Audience-specific current</w:t>
            </w:r>
          </w:p>
        </w:tc>
        <w:tc>
          <w:tcPr>
            <w:tcW w:w="1742" w:type="dxa"/>
            <w:tcMar>
              <w:top w:w="70" w:type="dxa"/>
              <w:left w:w="80" w:type="dxa"/>
              <w:bottom w:w="70" w:type="dxa"/>
              <w:right w:w="80" w:type="dxa"/>
            </w:tcMar>
          </w:tcPr>
          <w:p w14:paraId="63E56748" w14:textId="77777777" w:rsidR="006E325E" w:rsidRDefault="00000000">
            <w:pPr>
              <w:spacing w:after="0"/>
            </w:pPr>
            <w:r>
              <w:rPr>
                <w:sz w:val="13"/>
              </w:rPr>
              <w:t>Major</w:t>
            </w:r>
          </w:p>
        </w:tc>
        <w:tc>
          <w:tcPr>
            <w:tcW w:w="1742" w:type="dxa"/>
            <w:tcMar>
              <w:top w:w="70" w:type="dxa"/>
              <w:left w:w="80" w:type="dxa"/>
              <w:bottom w:w="70" w:type="dxa"/>
              <w:right w:w="80" w:type="dxa"/>
            </w:tcMar>
          </w:tcPr>
          <w:p w14:paraId="72B8283E" w14:textId="77777777" w:rsidR="006E325E" w:rsidRDefault="00000000">
            <w:pPr>
              <w:spacing w:after="0"/>
            </w:pPr>
            <w:r>
              <w:rPr>
                <w:sz w:val="13"/>
              </w:rPr>
              <w:t>Link</w:t>
            </w:r>
          </w:p>
        </w:tc>
        <w:tc>
          <w:tcPr>
            <w:tcW w:w="1742" w:type="dxa"/>
            <w:tcMar>
              <w:top w:w="70" w:type="dxa"/>
              <w:left w:w="80" w:type="dxa"/>
              <w:bottom w:w="70" w:type="dxa"/>
              <w:right w:w="80" w:type="dxa"/>
            </w:tcMar>
          </w:tcPr>
          <w:p w14:paraId="1DECD2BA" w14:textId="77777777" w:rsidR="006E325E" w:rsidRDefault="00000000">
            <w:pPr>
              <w:spacing w:after="0"/>
            </w:pPr>
            <w:r>
              <w:rPr>
                <w:sz w:val="13"/>
              </w:rPr>
              <w:t>PRD for product intent</w:t>
            </w:r>
          </w:p>
        </w:tc>
        <w:tc>
          <w:tcPr>
            <w:tcW w:w="1742" w:type="dxa"/>
            <w:tcMar>
              <w:top w:w="70" w:type="dxa"/>
              <w:left w:w="80" w:type="dxa"/>
              <w:bottom w:w="70" w:type="dxa"/>
              <w:right w:w="80" w:type="dxa"/>
            </w:tcMar>
          </w:tcPr>
          <w:p w14:paraId="215CFB52" w14:textId="77777777" w:rsidR="006E325E" w:rsidRDefault="00000000">
            <w:pPr>
              <w:spacing w:after="0"/>
            </w:pPr>
            <w:r>
              <w:rPr>
                <w:sz w:val="13"/>
              </w:rPr>
              <w:t>Retain investor role.</w:t>
            </w:r>
          </w:p>
        </w:tc>
      </w:tr>
      <w:tr w:rsidR="006E325E" w14:paraId="75502941" w14:textId="77777777">
        <w:trPr>
          <w:cantSplit/>
          <w:jc w:val="center"/>
        </w:trPr>
        <w:tc>
          <w:tcPr>
            <w:tcW w:w="1742" w:type="dxa"/>
            <w:tcMar>
              <w:top w:w="70" w:type="dxa"/>
              <w:left w:w="80" w:type="dxa"/>
              <w:bottom w:w="70" w:type="dxa"/>
              <w:right w:w="80" w:type="dxa"/>
            </w:tcMar>
          </w:tcPr>
          <w:p w14:paraId="46031320" w14:textId="77777777" w:rsidR="006E325E" w:rsidRDefault="00000000">
            <w:pPr>
              <w:spacing w:after="0"/>
            </w:pPr>
            <w:r>
              <w:rPr>
                <w:sz w:val="13"/>
              </w:rPr>
              <w:t>Team Primer v1.2</w:t>
            </w:r>
          </w:p>
        </w:tc>
        <w:tc>
          <w:tcPr>
            <w:tcW w:w="1742" w:type="dxa"/>
            <w:tcMar>
              <w:top w:w="70" w:type="dxa"/>
              <w:left w:w="80" w:type="dxa"/>
              <w:bottom w:w="70" w:type="dxa"/>
              <w:right w:w="80" w:type="dxa"/>
            </w:tcMar>
          </w:tcPr>
          <w:p w14:paraId="7F017EC0" w14:textId="77777777" w:rsidR="006E325E" w:rsidRDefault="00000000">
            <w:pPr>
              <w:spacing w:after="0"/>
            </w:pPr>
            <w:r>
              <w:rPr>
                <w:sz w:val="13"/>
              </w:rPr>
              <w:t>Audience-specific current</w:t>
            </w:r>
          </w:p>
        </w:tc>
        <w:tc>
          <w:tcPr>
            <w:tcW w:w="1742" w:type="dxa"/>
            <w:tcMar>
              <w:top w:w="70" w:type="dxa"/>
              <w:left w:w="80" w:type="dxa"/>
              <w:bottom w:w="70" w:type="dxa"/>
              <w:right w:w="80" w:type="dxa"/>
            </w:tcMar>
          </w:tcPr>
          <w:p w14:paraId="77687A91" w14:textId="77777777" w:rsidR="006E325E" w:rsidRDefault="00000000">
            <w:pPr>
              <w:spacing w:after="0"/>
            </w:pPr>
            <w:r>
              <w:rPr>
                <w:sz w:val="13"/>
              </w:rPr>
              <w:t>Major</w:t>
            </w:r>
          </w:p>
        </w:tc>
        <w:tc>
          <w:tcPr>
            <w:tcW w:w="1742" w:type="dxa"/>
            <w:tcMar>
              <w:top w:w="70" w:type="dxa"/>
              <w:left w:w="80" w:type="dxa"/>
              <w:bottom w:w="70" w:type="dxa"/>
              <w:right w:w="80" w:type="dxa"/>
            </w:tcMar>
          </w:tcPr>
          <w:p w14:paraId="7E32FF63" w14:textId="77777777" w:rsidR="006E325E" w:rsidRDefault="00000000">
            <w:pPr>
              <w:spacing w:after="0"/>
            </w:pPr>
            <w:r>
              <w:rPr>
                <w:sz w:val="13"/>
              </w:rPr>
              <w:t>Link</w:t>
            </w:r>
          </w:p>
        </w:tc>
        <w:tc>
          <w:tcPr>
            <w:tcW w:w="1742" w:type="dxa"/>
            <w:tcMar>
              <w:top w:w="70" w:type="dxa"/>
              <w:left w:w="80" w:type="dxa"/>
              <w:bottom w:w="70" w:type="dxa"/>
              <w:right w:w="80" w:type="dxa"/>
            </w:tcMar>
          </w:tcPr>
          <w:p w14:paraId="057C7CC5" w14:textId="77777777" w:rsidR="006E325E" w:rsidRDefault="00000000">
            <w:pPr>
              <w:spacing w:after="0"/>
            </w:pPr>
            <w:r>
              <w:rPr>
                <w:sz w:val="13"/>
              </w:rPr>
              <w:t>PRD + Doctrine for canonical intent/principles</w:t>
            </w:r>
          </w:p>
        </w:tc>
        <w:tc>
          <w:tcPr>
            <w:tcW w:w="1742" w:type="dxa"/>
            <w:tcMar>
              <w:top w:w="70" w:type="dxa"/>
              <w:left w:w="80" w:type="dxa"/>
              <w:bottom w:w="70" w:type="dxa"/>
              <w:right w:w="80" w:type="dxa"/>
            </w:tcMar>
          </w:tcPr>
          <w:p w14:paraId="13CB322A" w14:textId="77777777" w:rsidR="006E325E" w:rsidRDefault="00000000">
            <w:pPr>
              <w:spacing w:after="0"/>
            </w:pPr>
            <w:r>
              <w:rPr>
                <w:sz w:val="13"/>
              </w:rPr>
              <w:t>Reassess after those exist.</w:t>
            </w:r>
          </w:p>
        </w:tc>
      </w:tr>
      <w:tr w:rsidR="006E325E" w14:paraId="05E98633" w14:textId="77777777">
        <w:trPr>
          <w:cantSplit/>
          <w:jc w:val="center"/>
        </w:trPr>
        <w:tc>
          <w:tcPr>
            <w:tcW w:w="1742" w:type="dxa"/>
            <w:tcMar>
              <w:top w:w="70" w:type="dxa"/>
              <w:left w:w="80" w:type="dxa"/>
              <w:bottom w:w="70" w:type="dxa"/>
              <w:right w:w="80" w:type="dxa"/>
            </w:tcMar>
          </w:tcPr>
          <w:p w14:paraId="1F4BA511" w14:textId="77777777" w:rsidR="006E325E" w:rsidRDefault="00000000">
            <w:pPr>
              <w:spacing w:after="0"/>
            </w:pPr>
            <w:r>
              <w:rPr>
                <w:sz w:val="13"/>
              </w:rPr>
              <w:t>Cofounder Vision v1.1</w:t>
            </w:r>
          </w:p>
        </w:tc>
        <w:tc>
          <w:tcPr>
            <w:tcW w:w="1742" w:type="dxa"/>
            <w:tcMar>
              <w:top w:w="70" w:type="dxa"/>
              <w:left w:w="80" w:type="dxa"/>
              <w:bottom w:w="70" w:type="dxa"/>
              <w:right w:w="80" w:type="dxa"/>
            </w:tcMar>
          </w:tcPr>
          <w:p w14:paraId="340839CB" w14:textId="77777777" w:rsidR="006E325E" w:rsidRDefault="00000000">
            <w:pPr>
              <w:spacing w:after="0"/>
            </w:pPr>
            <w:r>
              <w:rPr>
                <w:sz w:val="13"/>
              </w:rPr>
              <w:t>Strategic source</w:t>
            </w:r>
          </w:p>
        </w:tc>
        <w:tc>
          <w:tcPr>
            <w:tcW w:w="1742" w:type="dxa"/>
            <w:tcMar>
              <w:top w:w="70" w:type="dxa"/>
              <w:left w:w="80" w:type="dxa"/>
              <w:bottom w:w="70" w:type="dxa"/>
              <w:right w:w="80" w:type="dxa"/>
            </w:tcMar>
          </w:tcPr>
          <w:p w14:paraId="3A9DF890" w14:textId="77777777" w:rsidR="006E325E" w:rsidRDefault="00000000">
            <w:pPr>
              <w:spacing w:after="0"/>
            </w:pPr>
            <w:r>
              <w:rPr>
                <w:sz w:val="13"/>
              </w:rPr>
              <w:t>Major</w:t>
            </w:r>
          </w:p>
        </w:tc>
        <w:tc>
          <w:tcPr>
            <w:tcW w:w="1742" w:type="dxa"/>
            <w:tcMar>
              <w:top w:w="70" w:type="dxa"/>
              <w:left w:w="80" w:type="dxa"/>
              <w:bottom w:w="70" w:type="dxa"/>
              <w:right w:w="80" w:type="dxa"/>
            </w:tcMar>
          </w:tcPr>
          <w:p w14:paraId="595581A8" w14:textId="77777777" w:rsidR="006E325E" w:rsidRDefault="00000000">
            <w:pPr>
              <w:spacing w:after="0"/>
            </w:pPr>
            <w:r>
              <w:rPr>
                <w:sz w:val="13"/>
              </w:rPr>
              <w:t>Link/reference</w:t>
            </w:r>
          </w:p>
        </w:tc>
        <w:tc>
          <w:tcPr>
            <w:tcW w:w="1742" w:type="dxa"/>
            <w:tcMar>
              <w:top w:w="70" w:type="dxa"/>
              <w:left w:w="80" w:type="dxa"/>
              <w:bottom w:w="70" w:type="dxa"/>
              <w:right w:w="80" w:type="dxa"/>
            </w:tcMar>
          </w:tcPr>
          <w:p w14:paraId="405BDF9A" w14:textId="77777777" w:rsidR="006E325E" w:rsidRDefault="00000000">
            <w:pPr>
              <w:spacing w:after="0"/>
            </w:pPr>
            <w:r>
              <w:rPr>
                <w:sz w:val="13"/>
              </w:rPr>
              <w:t>PRD for product intent</w:t>
            </w:r>
          </w:p>
        </w:tc>
        <w:tc>
          <w:tcPr>
            <w:tcW w:w="1742" w:type="dxa"/>
            <w:tcMar>
              <w:top w:w="70" w:type="dxa"/>
              <w:left w:w="80" w:type="dxa"/>
              <w:bottom w:w="70" w:type="dxa"/>
              <w:right w:w="80" w:type="dxa"/>
            </w:tcMar>
          </w:tcPr>
          <w:p w14:paraId="1F9DDB0F" w14:textId="77777777" w:rsidR="006E325E" w:rsidRDefault="00000000">
            <w:pPr>
              <w:spacing w:after="0"/>
            </w:pPr>
            <w:r>
              <w:rPr>
                <w:sz w:val="13"/>
              </w:rPr>
              <w:t>May become provenance/strategy note.</w:t>
            </w:r>
          </w:p>
        </w:tc>
      </w:tr>
      <w:tr w:rsidR="006E325E" w14:paraId="17BB7868" w14:textId="77777777">
        <w:trPr>
          <w:cantSplit/>
          <w:jc w:val="center"/>
        </w:trPr>
        <w:tc>
          <w:tcPr>
            <w:tcW w:w="1742" w:type="dxa"/>
            <w:tcMar>
              <w:top w:w="70" w:type="dxa"/>
              <w:left w:w="80" w:type="dxa"/>
              <w:bottom w:w="70" w:type="dxa"/>
              <w:right w:w="80" w:type="dxa"/>
            </w:tcMar>
          </w:tcPr>
          <w:p w14:paraId="6ACE0B65" w14:textId="77777777" w:rsidR="006E325E" w:rsidRDefault="00000000">
            <w:pPr>
              <w:spacing w:after="0"/>
            </w:pPr>
            <w:r>
              <w:rPr>
                <w:sz w:val="13"/>
              </w:rPr>
              <w:t>10 Principles v0.1</w:t>
            </w:r>
          </w:p>
        </w:tc>
        <w:tc>
          <w:tcPr>
            <w:tcW w:w="1742" w:type="dxa"/>
            <w:tcMar>
              <w:top w:w="70" w:type="dxa"/>
              <w:left w:w="80" w:type="dxa"/>
              <w:bottom w:w="70" w:type="dxa"/>
              <w:right w:w="80" w:type="dxa"/>
            </w:tcMar>
          </w:tcPr>
          <w:p w14:paraId="7D981CB8" w14:textId="77777777" w:rsidR="006E325E" w:rsidRDefault="00000000">
            <w:pPr>
              <w:spacing w:after="0"/>
            </w:pPr>
            <w:r>
              <w:rPr>
                <w:sz w:val="13"/>
              </w:rPr>
              <w:t>Working principle source</w:t>
            </w:r>
          </w:p>
        </w:tc>
        <w:tc>
          <w:tcPr>
            <w:tcW w:w="1742" w:type="dxa"/>
            <w:tcMar>
              <w:top w:w="70" w:type="dxa"/>
              <w:left w:w="80" w:type="dxa"/>
              <w:bottom w:w="70" w:type="dxa"/>
              <w:right w:w="80" w:type="dxa"/>
            </w:tcMar>
          </w:tcPr>
          <w:p w14:paraId="4F92C8F0" w14:textId="77777777" w:rsidR="006E325E" w:rsidRDefault="00000000">
            <w:pPr>
              <w:spacing w:after="0"/>
            </w:pPr>
            <w:r>
              <w:rPr>
                <w:sz w:val="13"/>
              </w:rPr>
              <w:t>Selective product principles</w:t>
            </w:r>
          </w:p>
        </w:tc>
        <w:tc>
          <w:tcPr>
            <w:tcW w:w="1742" w:type="dxa"/>
            <w:tcMar>
              <w:top w:w="70" w:type="dxa"/>
              <w:left w:w="80" w:type="dxa"/>
              <w:bottom w:w="70" w:type="dxa"/>
              <w:right w:w="80" w:type="dxa"/>
            </w:tcMar>
          </w:tcPr>
          <w:p w14:paraId="4D337009" w14:textId="77777777" w:rsidR="006E325E" w:rsidRDefault="00000000">
            <w:pPr>
              <w:spacing w:after="0"/>
            </w:pPr>
            <w:r>
              <w:rPr>
                <w:sz w:val="13"/>
              </w:rPr>
              <w:t>Link</w:t>
            </w:r>
          </w:p>
        </w:tc>
        <w:tc>
          <w:tcPr>
            <w:tcW w:w="1742" w:type="dxa"/>
            <w:tcMar>
              <w:top w:w="70" w:type="dxa"/>
              <w:left w:w="80" w:type="dxa"/>
              <w:bottom w:w="70" w:type="dxa"/>
              <w:right w:w="80" w:type="dxa"/>
            </w:tcMar>
          </w:tcPr>
          <w:p w14:paraId="495DE2BC" w14:textId="77777777" w:rsidR="006E325E" w:rsidRDefault="00000000">
            <w:pPr>
              <w:spacing w:after="0"/>
            </w:pPr>
            <w:r>
              <w:rPr>
                <w:sz w:val="13"/>
              </w:rPr>
              <w:t>Future Doctrine</w:t>
            </w:r>
          </w:p>
        </w:tc>
        <w:tc>
          <w:tcPr>
            <w:tcW w:w="1742" w:type="dxa"/>
            <w:tcMar>
              <w:top w:w="70" w:type="dxa"/>
              <w:left w:w="80" w:type="dxa"/>
              <w:bottom w:w="70" w:type="dxa"/>
              <w:right w:w="80" w:type="dxa"/>
            </w:tcMar>
          </w:tcPr>
          <w:p w14:paraId="31D01B7E" w14:textId="77777777" w:rsidR="006E325E" w:rsidRDefault="00000000">
            <w:pPr>
              <w:spacing w:after="0"/>
            </w:pPr>
            <w:r>
              <w:rPr>
                <w:sz w:val="13"/>
              </w:rPr>
              <w:t>Preserve provenance.</w:t>
            </w:r>
          </w:p>
        </w:tc>
      </w:tr>
      <w:tr w:rsidR="006E325E" w14:paraId="5FB7DAF8" w14:textId="77777777">
        <w:trPr>
          <w:cantSplit/>
          <w:jc w:val="center"/>
        </w:trPr>
        <w:tc>
          <w:tcPr>
            <w:tcW w:w="1742" w:type="dxa"/>
            <w:tcMar>
              <w:top w:w="70" w:type="dxa"/>
              <w:left w:w="80" w:type="dxa"/>
              <w:bottom w:w="70" w:type="dxa"/>
              <w:right w:w="80" w:type="dxa"/>
            </w:tcMar>
          </w:tcPr>
          <w:p w14:paraId="0E06FA23" w14:textId="77777777" w:rsidR="006E325E" w:rsidRDefault="00000000">
            <w:pPr>
              <w:spacing w:after="0"/>
            </w:pPr>
            <w:r>
              <w:rPr>
                <w:sz w:val="13"/>
              </w:rPr>
              <w:t>Blueprint v1.0</w:t>
            </w:r>
          </w:p>
        </w:tc>
        <w:tc>
          <w:tcPr>
            <w:tcW w:w="1742" w:type="dxa"/>
            <w:tcMar>
              <w:top w:w="70" w:type="dxa"/>
              <w:left w:w="80" w:type="dxa"/>
              <w:bottom w:w="70" w:type="dxa"/>
              <w:right w:w="80" w:type="dxa"/>
            </w:tcMar>
          </w:tcPr>
          <w:p w14:paraId="3CB6C7B6" w14:textId="77777777" w:rsidR="006E325E" w:rsidRDefault="00000000">
            <w:pPr>
              <w:spacing w:after="0"/>
            </w:pPr>
            <w:r>
              <w:rPr>
                <w:sz w:val="13"/>
              </w:rPr>
              <w:t>Master reconciliation snapshot</w:t>
            </w:r>
          </w:p>
        </w:tc>
        <w:tc>
          <w:tcPr>
            <w:tcW w:w="1742" w:type="dxa"/>
            <w:tcMar>
              <w:top w:w="70" w:type="dxa"/>
              <w:left w:w="80" w:type="dxa"/>
              <w:bottom w:w="70" w:type="dxa"/>
              <w:right w:w="80" w:type="dxa"/>
            </w:tcMar>
          </w:tcPr>
          <w:p w14:paraId="4B187765" w14:textId="77777777" w:rsidR="006E325E" w:rsidRDefault="00000000">
            <w:pPr>
              <w:spacing w:after="0"/>
            </w:pPr>
            <w:r>
              <w:rPr>
                <w:sz w:val="13"/>
              </w:rPr>
              <w:t>Selective product/architecture context</w:t>
            </w:r>
          </w:p>
        </w:tc>
        <w:tc>
          <w:tcPr>
            <w:tcW w:w="1742" w:type="dxa"/>
            <w:tcMar>
              <w:top w:w="70" w:type="dxa"/>
              <w:left w:w="80" w:type="dxa"/>
              <w:bottom w:w="70" w:type="dxa"/>
              <w:right w:w="80" w:type="dxa"/>
            </w:tcMar>
          </w:tcPr>
          <w:p w14:paraId="04A93536" w14:textId="77777777" w:rsidR="006E325E" w:rsidRDefault="00000000">
            <w:pPr>
              <w:spacing w:after="0"/>
            </w:pPr>
            <w:r>
              <w:rPr>
                <w:sz w:val="13"/>
              </w:rPr>
              <w:t>Link</w:t>
            </w:r>
          </w:p>
        </w:tc>
        <w:tc>
          <w:tcPr>
            <w:tcW w:w="1742" w:type="dxa"/>
            <w:tcMar>
              <w:top w:w="70" w:type="dxa"/>
              <w:left w:w="80" w:type="dxa"/>
              <w:bottom w:w="70" w:type="dxa"/>
              <w:right w:w="80" w:type="dxa"/>
            </w:tcMar>
          </w:tcPr>
          <w:p w14:paraId="6A6B1216" w14:textId="77777777" w:rsidR="006E325E" w:rsidRDefault="00000000">
            <w:pPr>
              <w:spacing w:after="0"/>
            </w:pPr>
            <w:r>
              <w:rPr>
                <w:sz w:val="13"/>
              </w:rPr>
              <w:t>Repo canonical docs/ADRs for accepted design</w:t>
            </w:r>
          </w:p>
        </w:tc>
        <w:tc>
          <w:tcPr>
            <w:tcW w:w="1742" w:type="dxa"/>
            <w:tcMar>
              <w:top w:w="70" w:type="dxa"/>
              <w:left w:w="80" w:type="dxa"/>
              <w:bottom w:w="70" w:type="dxa"/>
              <w:right w:w="80" w:type="dxa"/>
            </w:tcMar>
          </w:tcPr>
          <w:p w14:paraId="28A1BC0C" w14:textId="77777777" w:rsidR="006E325E" w:rsidRDefault="00000000">
            <w:pPr>
              <w:spacing w:after="0"/>
            </w:pPr>
            <w:r>
              <w:rPr>
                <w:sz w:val="13"/>
              </w:rPr>
              <w:t>Do not let external snapshot remain only technical authority.</w:t>
            </w:r>
          </w:p>
        </w:tc>
      </w:tr>
      <w:tr w:rsidR="006E325E" w14:paraId="4C286CDF" w14:textId="77777777">
        <w:trPr>
          <w:cantSplit/>
          <w:jc w:val="center"/>
        </w:trPr>
        <w:tc>
          <w:tcPr>
            <w:tcW w:w="1742" w:type="dxa"/>
            <w:tcMar>
              <w:top w:w="70" w:type="dxa"/>
              <w:left w:w="80" w:type="dxa"/>
              <w:bottom w:w="70" w:type="dxa"/>
              <w:right w:w="80" w:type="dxa"/>
            </w:tcMar>
          </w:tcPr>
          <w:p w14:paraId="2B58484B" w14:textId="77777777" w:rsidR="006E325E" w:rsidRDefault="00000000">
            <w:pPr>
              <w:spacing w:after="0"/>
            </w:pPr>
            <w:r>
              <w:rPr>
                <w:sz w:val="13"/>
              </w:rPr>
              <w:t>Architecture Primer v0.2</w:t>
            </w:r>
          </w:p>
        </w:tc>
        <w:tc>
          <w:tcPr>
            <w:tcW w:w="1742" w:type="dxa"/>
            <w:tcMar>
              <w:top w:w="70" w:type="dxa"/>
              <w:left w:w="80" w:type="dxa"/>
              <w:bottom w:w="70" w:type="dxa"/>
              <w:right w:w="80" w:type="dxa"/>
            </w:tcMar>
          </w:tcPr>
          <w:p w14:paraId="74DA23CF" w14:textId="77777777" w:rsidR="006E325E" w:rsidRDefault="00000000">
            <w:pPr>
              <w:spacing w:after="0"/>
            </w:pPr>
            <w:r>
              <w:rPr>
                <w:sz w:val="13"/>
              </w:rPr>
              <w:t>Pedagogical</w:t>
            </w:r>
          </w:p>
        </w:tc>
        <w:tc>
          <w:tcPr>
            <w:tcW w:w="1742" w:type="dxa"/>
            <w:tcMar>
              <w:top w:w="70" w:type="dxa"/>
              <w:left w:w="80" w:type="dxa"/>
              <w:bottom w:w="70" w:type="dxa"/>
              <w:right w:w="80" w:type="dxa"/>
            </w:tcMar>
          </w:tcPr>
          <w:p w14:paraId="6F9CAFBC" w14:textId="77777777" w:rsidR="006E325E" w:rsidRDefault="00000000">
            <w:pPr>
              <w:spacing w:after="0"/>
            </w:pPr>
            <w:r>
              <w:rPr>
                <w:sz w:val="13"/>
              </w:rPr>
              <w:t>No direct ownership</w:t>
            </w:r>
          </w:p>
        </w:tc>
        <w:tc>
          <w:tcPr>
            <w:tcW w:w="1742" w:type="dxa"/>
            <w:tcMar>
              <w:top w:w="70" w:type="dxa"/>
              <w:left w:w="80" w:type="dxa"/>
              <w:bottom w:w="70" w:type="dxa"/>
              <w:right w:w="80" w:type="dxa"/>
            </w:tcMar>
          </w:tcPr>
          <w:p w14:paraId="690EC318" w14:textId="77777777" w:rsidR="006E325E" w:rsidRDefault="00000000">
            <w:pPr>
              <w:spacing w:after="0"/>
            </w:pPr>
            <w:r>
              <w:rPr>
                <w:sz w:val="13"/>
              </w:rPr>
              <w:t>Link</w:t>
            </w:r>
          </w:p>
        </w:tc>
        <w:tc>
          <w:tcPr>
            <w:tcW w:w="1742" w:type="dxa"/>
            <w:tcMar>
              <w:top w:w="70" w:type="dxa"/>
              <w:left w:w="80" w:type="dxa"/>
              <w:bottom w:w="70" w:type="dxa"/>
              <w:right w:w="80" w:type="dxa"/>
            </w:tcMar>
          </w:tcPr>
          <w:p w14:paraId="765F5D09" w14:textId="77777777" w:rsidR="006E325E" w:rsidRDefault="00000000">
            <w:pPr>
              <w:spacing w:after="0"/>
            </w:pPr>
            <w:r>
              <w:rPr>
                <w:sz w:val="13"/>
              </w:rPr>
              <w:t>Architecture/Doctrine</w:t>
            </w:r>
          </w:p>
        </w:tc>
        <w:tc>
          <w:tcPr>
            <w:tcW w:w="1742" w:type="dxa"/>
            <w:tcMar>
              <w:top w:w="70" w:type="dxa"/>
              <w:left w:w="80" w:type="dxa"/>
              <w:bottom w:w="70" w:type="dxa"/>
              <w:right w:w="80" w:type="dxa"/>
            </w:tcMar>
          </w:tcPr>
          <w:p w14:paraId="438122FF" w14:textId="77777777" w:rsidR="006E325E" w:rsidRDefault="00000000">
            <w:pPr>
              <w:spacing w:after="0"/>
            </w:pPr>
            <w:r>
              <w:rPr>
                <w:sz w:val="13"/>
              </w:rPr>
              <w:t>Retain educational.</w:t>
            </w:r>
          </w:p>
        </w:tc>
      </w:tr>
      <w:tr w:rsidR="006E325E" w14:paraId="3B122D07" w14:textId="77777777">
        <w:trPr>
          <w:cantSplit/>
          <w:jc w:val="center"/>
        </w:trPr>
        <w:tc>
          <w:tcPr>
            <w:tcW w:w="1742" w:type="dxa"/>
            <w:tcMar>
              <w:top w:w="70" w:type="dxa"/>
              <w:left w:w="80" w:type="dxa"/>
              <w:bottom w:w="70" w:type="dxa"/>
              <w:right w:w="80" w:type="dxa"/>
            </w:tcMar>
          </w:tcPr>
          <w:p w14:paraId="45E597DB" w14:textId="77777777" w:rsidR="006E325E" w:rsidRDefault="00000000">
            <w:pPr>
              <w:spacing w:after="0"/>
            </w:pPr>
            <w:r>
              <w:rPr>
                <w:sz w:val="13"/>
              </w:rPr>
              <w:lastRenderedPageBreak/>
              <w:t>Principle Registry v0.3</w:t>
            </w:r>
          </w:p>
        </w:tc>
        <w:tc>
          <w:tcPr>
            <w:tcW w:w="1742" w:type="dxa"/>
            <w:tcMar>
              <w:top w:w="70" w:type="dxa"/>
              <w:left w:w="80" w:type="dxa"/>
              <w:bottom w:w="70" w:type="dxa"/>
              <w:right w:w="80" w:type="dxa"/>
            </w:tcMar>
          </w:tcPr>
          <w:p w14:paraId="13FF752B" w14:textId="77777777" w:rsidR="006E325E" w:rsidRDefault="00000000">
            <w:pPr>
              <w:spacing w:after="0"/>
            </w:pPr>
            <w:r>
              <w:rPr>
                <w:sz w:val="13"/>
              </w:rPr>
              <w:t>Working evidence source</w:t>
            </w:r>
          </w:p>
        </w:tc>
        <w:tc>
          <w:tcPr>
            <w:tcW w:w="1742" w:type="dxa"/>
            <w:tcMar>
              <w:top w:w="70" w:type="dxa"/>
              <w:left w:w="80" w:type="dxa"/>
              <w:bottom w:w="70" w:type="dxa"/>
              <w:right w:w="80" w:type="dxa"/>
            </w:tcMar>
          </w:tcPr>
          <w:p w14:paraId="4A3EA679" w14:textId="77777777" w:rsidR="006E325E" w:rsidRDefault="00000000">
            <w:pPr>
              <w:spacing w:after="0"/>
            </w:pPr>
            <w:r>
              <w:rPr>
                <w:sz w:val="13"/>
              </w:rPr>
              <w:t>No direct product ownership</w:t>
            </w:r>
          </w:p>
        </w:tc>
        <w:tc>
          <w:tcPr>
            <w:tcW w:w="1742" w:type="dxa"/>
            <w:tcMar>
              <w:top w:w="70" w:type="dxa"/>
              <w:left w:w="80" w:type="dxa"/>
              <w:bottom w:w="70" w:type="dxa"/>
              <w:right w:w="80" w:type="dxa"/>
            </w:tcMar>
          </w:tcPr>
          <w:p w14:paraId="60853E1B" w14:textId="77777777" w:rsidR="006E325E" w:rsidRDefault="00000000">
            <w:pPr>
              <w:spacing w:after="0"/>
            </w:pPr>
            <w:r>
              <w:rPr>
                <w:sz w:val="13"/>
              </w:rPr>
              <w:t>Link</w:t>
            </w:r>
          </w:p>
        </w:tc>
        <w:tc>
          <w:tcPr>
            <w:tcW w:w="1742" w:type="dxa"/>
            <w:tcMar>
              <w:top w:w="70" w:type="dxa"/>
              <w:left w:w="80" w:type="dxa"/>
              <w:bottom w:w="70" w:type="dxa"/>
              <w:right w:w="80" w:type="dxa"/>
            </w:tcMar>
          </w:tcPr>
          <w:p w14:paraId="72AC7CF4" w14:textId="77777777" w:rsidR="006E325E" w:rsidRDefault="00000000">
            <w:pPr>
              <w:spacing w:after="0"/>
            </w:pPr>
            <w:r>
              <w:rPr>
                <w:sz w:val="13"/>
              </w:rPr>
              <w:t>Future Doctrine</w:t>
            </w:r>
          </w:p>
        </w:tc>
        <w:tc>
          <w:tcPr>
            <w:tcW w:w="1742" w:type="dxa"/>
            <w:tcMar>
              <w:top w:w="70" w:type="dxa"/>
              <w:left w:w="80" w:type="dxa"/>
              <w:bottom w:w="70" w:type="dxa"/>
              <w:right w:w="80" w:type="dxa"/>
            </w:tcMar>
          </w:tcPr>
          <w:p w14:paraId="5E42931A" w14:textId="77777777" w:rsidR="006E325E" w:rsidRDefault="00000000">
            <w:pPr>
              <w:spacing w:after="0"/>
            </w:pPr>
            <w:r>
              <w:rPr>
                <w:sz w:val="13"/>
              </w:rPr>
              <w:t>Preserve as mining/adjudication evidence.</w:t>
            </w:r>
          </w:p>
        </w:tc>
      </w:tr>
      <w:tr w:rsidR="006E325E" w14:paraId="0540A37A" w14:textId="77777777">
        <w:trPr>
          <w:cantSplit/>
          <w:jc w:val="center"/>
        </w:trPr>
        <w:tc>
          <w:tcPr>
            <w:tcW w:w="1742" w:type="dxa"/>
            <w:tcMar>
              <w:top w:w="70" w:type="dxa"/>
              <w:left w:w="80" w:type="dxa"/>
              <w:bottom w:w="70" w:type="dxa"/>
              <w:right w:w="80" w:type="dxa"/>
            </w:tcMar>
          </w:tcPr>
          <w:p w14:paraId="4356448D" w14:textId="77777777" w:rsidR="006E325E" w:rsidRDefault="00000000">
            <w:pPr>
              <w:spacing w:after="0"/>
            </w:pPr>
            <w:r>
              <w:rPr>
                <w:sz w:val="13"/>
              </w:rPr>
              <w:t>Methodology v0.2.1</w:t>
            </w:r>
          </w:p>
        </w:tc>
        <w:tc>
          <w:tcPr>
            <w:tcW w:w="1742" w:type="dxa"/>
            <w:tcMar>
              <w:top w:w="70" w:type="dxa"/>
              <w:left w:w="80" w:type="dxa"/>
              <w:bottom w:w="70" w:type="dxa"/>
              <w:right w:w="80" w:type="dxa"/>
            </w:tcMar>
          </w:tcPr>
          <w:p w14:paraId="5F90BB59" w14:textId="77777777" w:rsidR="006E325E" w:rsidRDefault="00000000">
            <w:pPr>
              <w:spacing w:after="0"/>
            </w:pPr>
            <w:r>
              <w:rPr>
                <w:sz w:val="13"/>
              </w:rPr>
              <w:t>Development governance</w:t>
            </w:r>
          </w:p>
        </w:tc>
        <w:tc>
          <w:tcPr>
            <w:tcW w:w="1742" w:type="dxa"/>
            <w:tcMar>
              <w:top w:w="70" w:type="dxa"/>
              <w:left w:w="80" w:type="dxa"/>
              <w:bottom w:w="70" w:type="dxa"/>
              <w:right w:w="80" w:type="dxa"/>
            </w:tcMar>
          </w:tcPr>
          <w:p w14:paraId="4E703546" w14:textId="77777777" w:rsidR="006E325E" w:rsidRDefault="00000000">
            <w:pPr>
              <w:spacing w:after="0"/>
            </w:pPr>
            <w:r>
              <w:rPr>
                <w:sz w:val="13"/>
              </w:rPr>
              <w:t>No</w:t>
            </w:r>
          </w:p>
        </w:tc>
        <w:tc>
          <w:tcPr>
            <w:tcW w:w="1742" w:type="dxa"/>
            <w:tcMar>
              <w:top w:w="70" w:type="dxa"/>
              <w:left w:w="80" w:type="dxa"/>
              <w:bottom w:w="70" w:type="dxa"/>
              <w:right w:w="80" w:type="dxa"/>
            </w:tcMar>
          </w:tcPr>
          <w:p w14:paraId="41B8A681" w14:textId="77777777" w:rsidR="006E325E" w:rsidRDefault="00000000">
            <w:pPr>
              <w:spacing w:after="0"/>
            </w:pPr>
            <w:r>
              <w:rPr>
                <w:sz w:val="13"/>
              </w:rPr>
              <w:t>Link</w:t>
            </w:r>
          </w:p>
        </w:tc>
        <w:tc>
          <w:tcPr>
            <w:tcW w:w="1742" w:type="dxa"/>
            <w:tcMar>
              <w:top w:w="70" w:type="dxa"/>
              <w:left w:w="80" w:type="dxa"/>
              <w:bottom w:w="70" w:type="dxa"/>
              <w:right w:w="80" w:type="dxa"/>
            </w:tcMar>
          </w:tcPr>
          <w:p w14:paraId="63D8882A" w14:textId="77777777" w:rsidR="006E325E" w:rsidRDefault="00000000">
            <w:pPr>
              <w:spacing w:after="0"/>
            </w:pPr>
            <w:r>
              <w:rPr>
                <w:sz w:val="13"/>
              </w:rPr>
              <w:t>Markdown version in repo</w:t>
            </w:r>
          </w:p>
        </w:tc>
        <w:tc>
          <w:tcPr>
            <w:tcW w:w="1742" w:type="dxa"/>
            <w:tcMar>
              <w:top w:w="70" w:type="dxa"/>
              <w:left w:w="80" w:type="dxa"/>
              <w:bottom w:w="70" w:type="dxa"/>
              <w:right w:w="80" w:type="dxa"/>
            </w:tcMar>
          </w:tcPr>
          <w:p w14:paraId="04ECA348" w14:textId="77777777" w:rsidR="006E325E" w:rsidRDefault="00000000">
            <w:pPr>
              <w:spacing w:after="0"/>
            </w:pPr>
            <w:r>
              <w:rPr>
                <w:sz w:val="13"/>
              </w:rPr>
              <w:t>Promote to canonical repo source.</w:t>
            </w:r>
          </w:p>
        </w:tc>
      </w:tr>
    </w:tbl>
    <w:p w14:paraId="1BCC3A24" w14:textId="77777777" w:rsidR="006E325E" w:rsidRDefault="00000000">
      <w:pPr>
        <w:pStyle w:val="Ttulo1"/>
      </w:pPr>
      <w:r>
        <w:t>12. Sequence from here</w:t>
      </w:r>
    </w:p>
    <w:tbl>
      <w:tblPr>
        <w:tblStyle w:val="Tablaconcuadrcula"/>
        <w:tblW w:w="0" w:type="auto"/>
        <w:jc w:val="center"/>
        <w:tblLook w:val="04A0" w:firstRow="1" w:lastRow="0" w:firstColumn="1" w:lastColumn="0" w:noHBand="0" w:noVBand="1"/>
      </w:tblPr>
      <w:tblGrid>
        <w:gridCol w:w="3481"/>
        <w:gridCol w:w="3482"/>
        <w:gridCol w:w="3481"/>
      </w:tblGrid>
      <w:tr w:rsidR="006E325E" w14:paraId="638C4D68" w14:textId="77777777">
        <w:trPr>
          <w:cantSplit/>
          <w:tblHeader/>
          <w:jc w:val="center"/>
        </w:trPr>
        <w:tc>
          <w:tcPr>
            <w:tcW w:w="3485" w:type="dxa"/>
            <w:shd w:val="clear" w:color="auto" w:fill="1F4E79"/>
            <w:tcMar>
              <w:top w:w="70" w:type="dxa"/>
              <w:left w:w="80" w:type="dxa"/>
              <w:bottom w:w="70" w:type="dxa"/>
              <w:right w:w="80" w:type="dxa"/>
            </w:tcMar>
            <w:vAlign w:val="center"/>
          </w:tcPr>
          <w:p w14:paraId="04DF411C" w14:textId="77777777" w:rsidR="006E325E" w:rsidRDefault="00000000">
            <w:r>
              <w:rPr>
                <w:b/>
                <w:color w:val="FFFFFF"/>
                <w:sz w:val="15"/>
              </w:rPr>
              <w:t>Step</w:t>
            </w:r>
          </w:p>
        </w:tc>
        <w:tc>
          <w:tcPr>
            <w:tcW w:w="3485" w:type="dxa"/>
            <w:shd w:val="clear" w:color="auto" w:fill="1F4E79"/>
            <w:tcMar>
              <w:top w:w="70" w:type="dxa"/>
              <w:left w:w="80" w:type="dxa"/>
              <w:bottom w:w="70" w:type="dxa"/>
              <w:right w:w="80" w:type="dxa"/>
            </w:tcMar>
            <w:vAlign w:val="center"/>
          </w:tcPr>
          <w:p w14:paraId="03D19456" w14:textId="77777777" w:rsidR="006E325E" w:rsidRDefault="00000000">
            <w:r>
              <w:rPr>
                <w:b/>
                <w:color w:val="FFFFFF"/>
                <w:sz w:val="15"/>
              </w:rPr>
              <w:t>Action</w:t>
            </w:r>
          </w:p>
        </w:tc>
        <w:tc>
          <w:tcPr>
            <w:tcW w:w="3485" w:type="dxa"/>
            <w:shd w:val="clear" w:color="auto" w:fill="1F4E79"/>
            <w:tcMar>
              <w:top w:w="70" w:type="dxa"/>
              <w:left w:w="80" w:type="dxa"/>
              <w:bottom w:w="70" w:type="dxa"/>
              <w:right w:w="80" w:type="dxa"/>
            </w:tcMar>
            <w:vAlign w:val="center"/>
          </w:tcPr>
          <w:p w14:paraId="1A344D75" w14:textId="77777777" w:rsidR="006E325E" w:rsidRDefault="00000000">
            <w:r>
              <w:rPr>
                <w:b/>
                <w:color w:val="FFFFFF"/>
                <w:sz w:val="15"/>
              </w:rPr>
              <w:t>Why this order</w:t>
            </w:r>
          </w:p>
        </w:tc>
      </w:tr>
      <w:tr w:rsidR="006E325E" w14:paraId="64CECEE8" w14:textId="77777777">
        <w:trPr>
          <w:cantSplit/>
          <w:jc w:val="center"/>
        </w:trPr>
        <w:tc>
          <w:tcPr>
            <w:tcW w:w="3485" w:type="dxa"/>
            <w:tcMar>
              <w:top w:w="70" w:type="dxa"/>
              <w:left w:w="80" w:type="dxa"/>
              <w:bottom w:w="70" w:type="dxa"/>
              <w:right w:w="80" w:type="dxa"/>
            </w:tcMar>
          </w:tcPr>
          <w:p w14:paraId="188268B3" w14:textId="77777777" w:rsidR="006E325E" w:rsidRDefault="00000000">
            <w:pPr>
              <w:spacing w:after="0"/>
            </w:pPr>
            <w:r>
              <w:rPr>
                <w:sz w:val="15"/>
              </w:rPr>
              <w:t>1</w:t>
            </w:r>
          </w:p>
        </w:tc>
        <w:tc>
          <w:tcPr>
            <w:tcW w:w="3485" w:type="dxa"/>
            <w:tcMar>
              <w:top w:w="70" w:type="dxa"/>
              <w:left w:w="80" w:type="dxa"/>
              <w:bottom w:w="70" w:type="dxa"/>
              <w:right w:w="80" w:type="dxa"/>
            </w:tcMar>
          </w:tcPr>
          <w:p w14:paraId="5DF74D4D" w14:textId="77777777" w:rsidR="006E325E" w:rsidRDefault="00000000">
            <w:pPr>
              <w:spacing w:after="0"/>
            </w:pPr>
            <w:r>
              <w:rPr>
                <w:sz w:val="15"/>
              </w:rPr>
              <w:t>Approve this audit's role/supersession decisions.</w:t>
            </w:r>
          </w:p>
        </w:tc>
        <w:tc>
          <w:tcPr>
            <w:tcW w:w="3485" w:type="dxa"/>
            <w:tcMar>
              <w:top w:w="70" w:type="dxa"/>
              <w:left w:w="80" w:type="dxa"/>
              <w:bottom w:w="70" w:type="dxa"/>
              <w:right w:w="80" w:type="dxa"/>
            </w:tcMar>
          </w:tcPr>
          <w:p w14:paraId="735D7E9A" w14:textId="77777777" w:rsidR="006E325E" w:rsidRDefault="00000000">
            <w:pPr>
              <w:spacing w:after="0"/>
            </w:pPr>
            <w:r>
              <w:rPr>
                <w:sz w:val="15"/>
              </w:rPr>
              <w:t>Avoid writing a PRD against an unstable document architecture.</w:t>
            </w:r>
          </w:p>
        </w:tc>
      </w:tr>
      <w:tr w:rsidR="006E325E" w14:paraId="2FC7D093" w14:textId="77777777">
        <w:trPr>
          <w:cantSplit/>
          <w:jc w:val="center"/>
        </w:trPr>
        <w:tc>
          <w:tcPr>
            <w:tcW w:w="3485" w:type="dxa"/>
            <w:tcMar>
              <w:top w:w="70" w:type="dxa"/>
              <w:left w:w="80" w:type="dxa"/>
              <w:bottom w:w="70" w:type="dxa"/>
              <w:right w:w="80" w:type="dxa"/>
            </w:tcMar>
          </w:tcPr>
          <w:p w14:paraId="6CE488F3" w14:textId="77777777" w:rsidR="006E325E" w:rsidRDefault="00000000">
            <w:pPr>
              <w:spacing w:after="0"/>
            </w:pPr>
            <w:r>
              <w:rPr>
                <w:sz w:val="15"/>
              </w:rPr>
              <w:t>2</w:t>
            </w:r>
          </w:p>
        </w:tc>
        <w:tc>
          <w:tcPr>
            <w:tcW w:w="3485" w:type="dxa"/>
            <w:tcMar>
              <w:top w:w="70" w:type="dxa"/>
              <w:left w:w="80" w:type="dxa"/>
              <w:bottom w:w="70" w:type="dxa"/>
              <w:right w:w="80" w:type="dxa"/>
            </w:tcMar>
          </w:tcPr>
          <w:p w14:paraId="1666B6FC" w14:textId="77777777" w:rsidR="006E325E" w:rsidRDefault="00000000">
            <w:pPr>
              <w:spacing w:after="0"/>
            </w:pPr>
            <w:r>
              <w:rPr>
                <w:sz w:val="15"/>
              </w:rPr>
              <w:t>Promote the Development Methodology v0.2.1 into a canonical Markdown source in the repo (after agreeing path/name).</w:t>
            </w:r>
          </w:p>
        </w:tc>
        <w:tc>
          <w:tcPr>
            <w:tcW w:w="3485" w:type="dxa"/>
            <w:tcMar>
              <w:top w:w="70" w:type="dxa"/>
              <w:left w:w="80" w:type="dxa"/>
              <w:bottom w:w="70" w:type="dxa"/>
              <w:right w:w="80" w:type="dxa"/>
            </w:tcMar>
          </w:tcPr>
          <w:p w14:paraId="7D8699D1" w14:textId="77777777" w:rsidR="006E325E" w:rsidRDefault="00000000">
            <w:pPr>
              <w:spacing w:after="0"/>
            </w:pPr>
            <w:r>
              <w:rPr>
                <w:sz w:val="15"/>
              </w:rPr>
              <w:t>The PRD and later coding-agent rules need a stable development-governance reference.</w:t>
            </w:r>
          </w:p>
        </w:tc>
      </w:tr>
      <w:tr w:rsidR="006E325E" w14:paraId="58A1ADFA" w14:textId="77777777">
        <w:trPr>
          <w:cantSplit/>
          <w:jc w:val="center"/>
        </w:trPr>
        <w:tc>
          <w:tcPr>
            <w:tcW w:w="3485" w:type="dxa"/>
            <w:tcMar>
              <w:top w:w="70" w:type="dxa"/>
              <w:left w:w="80" w:type="dxa"/>
              <w:bottom w:w="70" w:type="dxa"/>
              <w:right w:w="80" w:type="dxa"/>
            </w:tcMar>
          </w:tcPr>
          <w:p w14:paraId="1F9975BD" w14:textId="77777777" w:rsidR="006E325E" w:rsidRDefault="00000000">
            <w:pPr>
              <w:spacing w:after="0"/>
            </w:pPr>
            <w:r>
              <w:rPr>
                <w:sz w:val="15"/>
              </w:rPr>
              <w:t>3</w:t>
            </w:r>
          </w:p>
        </w:tc>
        <w:tc>
          <w:tcPr>
            <w:tcW w:w="3485" w:type="dxa"/>
            <w:tcMar>
              <w:top w:w="70" w:type="dxa"/>
              <w:left w:w="80" w:type="dxa"/>
              <w:bottom w:w="70" w:type="dxa"/>
              <w:right w:w="80" w:type="dxa"/>
            </w:tcMar>
          </w:tcPr>
          <w:p w14:paraId="5D46A16F" w14:textId="77777777" w:rsidR="006E325E" w:rsidRDefault="00000000">
            <w:pPr>
              <w:spacing w:after="0"/>
            </w:pPr>
            <w:r>
              <w:rPr>
                <w:sz w:val="15"/>
              </w:rPr>
              <w:t>Create Product PRD v0.1 by reconciling Investor Narrative, Team Primer, Cofounder Vision, relevant current-product evidence and the architecture boundary.</w:t>
            </w:r>
          </w:p>
        </w:tc>
        <w:tc>
          <w:tcPr>
            <w:tcW w:w="3485" w:type="dxa"/>
            <w:tcMar>
              <w:top w:w="70" w:type="dxa"/>
              <w:left w:w="80" w:type="dxa"/>
              <w:bottom w:w="70" w:type="dxa"/>
              <w:right w:w="80" w:type="dxa"/>
            </w:tcMar>
          </w:tcPr>
          <w:p w14:paraId="79AC0DFD" w14:textId="77777777" w:rsidR="006E325E" w:rsidRDefault="00000000">
            <w:pPr>
              <w:spacing w:after="0"/>
            </w:pPr>
            <w:r>
              <w:rPr>
                <w:sz w:val="15"/>
              </w:rPr>
              <w:t>Establish one owner of product intent.</w:t>
            </w:r>
          </w:p>
        </w:tc>
      </w:tr>
      <w:tr w:rsidR="006E325E" w14:paraId="702520F3" w14:textId="77777777">
        <w:trPr>
          <w:cantSplit/>
          <w:jc w:val="center"/>
        </w:trPr>
        <w:tc>
          <w:tcPr>
            <w:tcW w:w="3485" w:type="dxa"/>
            <w:tcMar>
              <w:top w:w="70" w:type="dxa"/>
              <w:left w:w="80" w:type="dxa"/>
              <w:bottom w:w="70" w:type="dxa"/>
              <w:right w:w="80" w:type="dxa"/>
            </w:tcMar>
          </w:tcPr>
          <w:p w14:paraId="4D9C2E74" w14:textId="77777777" w:rsidR="006E325E" w:rsidRDefault="00000000">
            <w:pPr>
              <w:spacing w:after="0"/>
            </w:pPr>
            <w:r>
              <w:rPr>
                <w:sz w:val="15"/>
              </w:rPr>
              <w:t>4</w:t>
            </w:r>
          </w:p>
        </w:tc>
        <w:tc>
          <w:tcPr>
            <w:tcW w:w="3485" w:type="dxa"/>
            <w:tcMar>
              <w:top w:w="70" w:type="dxa"/>
              <w:left w:w="80" w:type="dxa"/>
              <w:bottom w:w="70" w:type="dxa"/>
              <w:right w:w="80" w:type="dxa"/>
            </w:tcMar>
          </w:tcPr>
          <w:p w14:paraId="7BAF01C9" w14:textId="77777777" w:rsidR="006E325E" w:rsidRDefault="00000000">
            <w:pPr>
              <w:spacing w:after="0"/>
            </w:pPr>
            <w:r>
              <w:rPr>
                <w:sz w:val="15"/>
              </w:rPr>
              <w:t>Draft concise Principles &amp; Design Doctrine from the adjudicated Registry + 10 Principles + repo principles.</w:t>
            </w:r>
          </w:p>
        </w:tc>
        <w:tc>
          <w:tcPr>
            <w:tcW w:w="3485" w:type="dxa"/>
            <w:tcMar>
              <w:top w:w="70" w:type="dxa"/>
              <w:left w:w="80" w:type="dxa"/>
              <w:bottom w:w="70" w:type="dxa"/>
              <w:right w:w="80" w:type="dxa"/>
            </w:tcMar>
          </w:tcPr>
          <w:p w14:paraId="03E48092" w14:textId="77777777" w:rsidR="006E325E" w:rsidRDefault="00000000">
            <w:pPr>
              <w:spacing w:after="0"/>
            </w:pPr>
            <w:r>
              <w:rPr>
                <w:sz w:val="15"/>
              </w:rPr>
              <w:t>Establish one owner of cross-cutting decision rules.</w:t>
            </w:r>
          </w:p>
        </w:tc>
      </w:tr>
      <w:tr w:rsidR="006E325E" w14:paraId="18A6D1B8" w14:textId="77777777">
        <w:trPr>
          <w:cantSplit/>
          <w:jc w:val="center"/>
        </w:trPr>
        <w:tc>
          <w:tcPr>
            <w:tcW w:w="3485" w:type="dxa"/>
            <w:tcMar>
              <w:top w:w="70" w:type="dxa"/>
              <w:left w:w="80" w:type="dxa"/>
              <w:bottom w:w="70" w:type="dxa"/>
              <w:right w:w="80" w:type="dxa"/>
            </w:tcMar>
          </w:tcPr>
          <w:p w14:paraId="5B6E0828" w14:textId="77777777" w:rsidR="006E325E" w:rsidRDefault="00000000">
            <w:pPr>
              <w:spacing w:after="0"/>
            </w:pPr>
            <w:r>
              <w:rPr>
                <w:sz w:val="15"/>
              </w:rPr>
              <w:t>5</w:t>
            </w:r>
          </w:p>
        </w:tc>
        <w:tc>
          <w:tcPr>
            <w:tcW w:w="3485" w:type="dxa"/>
            <w:tcMar>
              <w:top w:w="70" w:type="dxa"/>
              <w:left w:w="80" w:type="dxa"/>
              <w:bottom w:w="70" w:type="dxa"/>
              <w:right w:w="80" w:type="dxa"/>
            </w:tcMar>
          </w:tcPr>
          <w:p w14:paraId="273BC65E" w14:textId="77777777" w:rsidR="006E325E" w:rsidRDefault="00000000">
            <w:pPr>
              <w:spacing w:after="0"/>
            </w:pPr>
            <w:r>
              <w:rPr>
                <w:sz w:val="15"/>
              </w:rPr>
              <w:t>Revalidate and narrow the roadmap against current repo state and new PRD.</w:t>
            </w:r>
          </w:p>
        </w:tc>
        <w:tc>
          <w:tcPr>
            <w:tcW w:w="3485" w:type="dxa"/>
            <w:tcMar>
              <w:top w:w="70" w:type="dxa"/>
              <w:left w:w="80" w:type="dxa"/>
              <w:bottom w:w="70" w:type="dxa"/>
              <w:right w:w="80" w:type="dxa"/>
            </w:tcMar>
          </w:tcPr>
          <w:p w14:paraId="3B35C3D7" w14:textId="77777777" w:rsidR="006E325E" w:rsidRDefault="00000000">
            <w:pPr>
              <w:spacing w:after="0"/>
            </w:pPr>
            <w:r>
              <w:rPr>
                <w:sz w:val="15"/>
              </w:rPr>
              <w:t>Separate sequence from product intent and durable architecture.</w:t>
            </w:r>
          </w:p>
        </w:tc>
      </w:tr>
      <w:tr w:rsidR="006E325E" w14:paraId="28CD0DE2" w14:textId="77777777">
        <w:trPr>
          <w:cantSplit/>
          <w:jc w:val="center"/>
        </w:trPr>
        <w:tc>
          <w:tcPr>
            <w:tcW w:w="3485" w:type="dxa"/>
            <w:tcMar>
              <w:top w:w="70" w:type="dxa"/>
              <w:left w:w="80" w:type="dxa"/>
              <w:bottom w:w="70" w:type="dxa"/>
              <w:right w:w="80" w:type="dxa"/>
            </w:tcMar>
          </w:tcPr>
          <w:p w14:paraId="52C845AD" w14:textId="77777777" w:rsidR="006E325E" w:rsidRDefault="00000000">
            <w:pPr>
              <w:spacing w:after="0"/>
            </w:pPr>
            <w:r>
              <w:rPr>
                <w:sz w:val="15"/>
              </w:rPr>
              <w:t>6</w:t>
            </w:r>
          </w:p>
        </w:tc>
        <w:tc>
          <w:tcPr>
            <w:tcW w:w="3485" w:type="dxa"/>
            <w:tcMar>
              <w:top w:w="70" w:type="dxa"/>
              <w:left w:w="80" w:type="dxa"/>
              <w:bottom w:w="70" w:type="dxa"/>
              <w:right w:w="80" w:type="dxa"/>
            </w:tcMar>
          </w:tcPr>
          <w:p w14:paraId="6825E2C6" w14:textId="77777777" w:rsidR="006E325E" w:rsidRDefault="00000000">
            <w:pPr>
              <w:spacing w:after="0"/>
            </w:pPr>
            <w:r>
              <w:rPr>
                <w:sz w:val="15"/>
              </w:rPr>
              <w:t>Update docs/README.md authority map and status/supersession rules.</w:t>
            </w:r>
          </w:p>
        </w:tc>
        <w:tc>
          <w:tcPr>
            <w:tcW w:w="3485" w:type="dxa"/>
            <w:tcMar>
              <w:top w:w="70" w:type="dxa"/>
              <w:left w:w="80" w:type="dxa"/>
              <w:bottom w:w="70" w:type="dxa"/>
              <w:right w:w="80" w:type="dxa"/>
            </w:tcMar>
          </w:tcPr>
          <w:p w14:paraId="1079B979" w14:textId="77777777" w:rsidR="006E325E" w:rsidRDefault="00000000">
            <w:pPr>
              <w:spacing w:after="0"/>
            </w:pPr>
            <w:r>
              <w:rPr>
                <w:sz w:val="15"/>
              </w:rPr>
              <w:t>Make the new architecture discoverable to humans and agents.</w:t>
            </w:r>
          </w:p>
        </w:tc>
      </w:tr>
      <w:tr w:rsidR="006E325E" w14:paraId="0D332F4C" w14:textId="77777777">
        <w:trPr>
          <w:cantSplit/>
          <w:jc w:val="center"/>
        </w:trPr>
        <w:tc>
          <w:tcPr>
            <w:tcW w:w="3485" w:type="dxa"/>
            <w:tcMar>
              <w:top w:w="70" w:type="dxa"/>
              <w:left w:w="80" w:type="dxa"/>
              <w:bottom w:w="70" w:type="dxa"/>
              <w:right w:w="80" w:type="dxa"/>
            </w:tcMar>
          </w:tcPr>
          <w:p w14:paraId="5D9A500C" w14:textId="77777777" w:rsidR="006E325E" w:rsidRDefault="00000000">
            <w:pPr>
              <w:spacing w:after="0"/>
            </w:pPr>
            <w:r>
              <w:rPr>
                <w:sz w:val="15"/>
              </w:rPr>
              <w:t>7</w:t>
            </w:r>
          </w:p>
        </w:tc>
        <w:tc>
          <w:tcPr>
            <w:tcW w:w="3485" w:type="dxa"/>
            <w:tcMar>
              <w:top w:w="70" w:type="dxa"/>
              <w:left w:w="80" w:type="dxa"/>
              <w:bottom w:w="70" w:type="dxa"/>
              <w:right w:w="80" w:type="dxa"/>
            </w:tcMar>
          </w:tcPr>
          <w:p w14:paraId="03FDB800" w14:textId="77777777" w:rsidR="006E325E" w:rsidRDefault="00000000">
            <w:pPr>
              <w:spacing w:after="0"/>
            </w:pPr>
            <w:r>
              <w:rPr>
                <w:sz w:val="15"/>
              </w:rPr>
              <w:t>Then create root AGENTS.md + root CLAUDE.md adapter if still useful, pointing to canonical sources; preserve apps/web scoped pair.</w:t>
            </w:r>
          </w:p>
        </w:tc>
        <w:tc>
          <w:tcPr>
            <w:tcW w:w="3485" w:type="dxa"/>
            <w:tcMar>
              <w:top w:w="70" w:type="dxa"/>
              <w:left w:w="80" w:type="dxa"/>
              <w:bottom w:w="70" w:type="dxa"/>
              <w:right w:w="80" w:type="dxa"/>
            </w:tcMar>
          </w:tcPr>
          <w:p w14:paraId="37889119" w14:textId="77777777" w:rsidR="006E325E" w:rsidRDefault="00000000">
            <w:pPr>
              <w:spacing w:after="0"/>
            </w:pPr>
            <w:r>
              <w:rPr>
                <w:sz w:val="15"/>
              </w:rPr>
              <w:t>Prevent agent instructions from becoming premature parallel truth.</w:t>
            </w:r>
          </w:p>
        </w:tc>
      </w:tr>
      <w:tr w:rsidR="006E325E" w14:paraId="0A1726CF" w14:textId="77777777">
        <w:trPr>
          <w:cantSplit/>
          <w:jc w:val="center"/>
        </w:trPr>
        <w:tc>
          <w:tcPr>
            <w:tcW w:w="3485" w:type="dxa"/>
            <w:tcMar>
              <w:top w:w="70" w:type="dxa"/>
              <w:left w:w="80" w:type="dxa"/>
              <w:bottom w:w="70" w:type="dxa"/>
              <w:right w:w="80" w:type="dxa"/>
            </w:tcMar>
          </w:tcPr>
          <w:p w14:paraId="7FAA2776" w14:textId="77777777" w:rsidR="006E325E" w:rsidRDefault="00000000">
            <w:pPr>
              <w:spacing w:after="0"/>
            </w:pPr>
            <w:r>
              <w:rPr>
                <w:sz w:val="15"/>
              </w:rPr>
              <w:t>8</w:t>
            </w:r>
          </w:p>
        </w:tc>
        <w:tc>
          <w:tcPr>
            <w:tcW w:w="3485" w:type="dxa"/>
            <w:tcMar>
              <w:top w:w="70" w:type="dxa"/>
              <w:left w:w="80" w:type="dxa"/>
              <w:bottom w:w="70" w:type="dxa"/>
              <w:right w:w="80" w:type="dxa"/>
            </w:tcMar>
          </w:tcPr>
          <w:p w14:paraId="3DB8C431" w14:textId="77777777" w:rsidR="006E325E" w:rsidRDefault="00000000">
            <w:pPr>
              <w:spacing w:after="0"/>
            </w:pPr>
            <w:r>
              <w:rPr>
                <w:sz w:val="15"/>
              </w:rPr>
              <w:t>Create Templates / Playbooks and pilot the full method on one real initiative.</w:t>
            </w:r>
          </w:p>
        </w:tc>
        <w:tc>
          <w:tcPr>
            <w:tcW w:w="3485" w:type="dxa"/>
            <w:tcMar>
              <w:top w:w="70" w:type="dxa"/>
              <w:left w:w="80" w:type="dxa"/>
              <w:bottom w:w="70" w:type="dxa"/>
              <w:right w:w="80" w:type="dxa"/>
            </w:tcMar>
          </w:tcPr>
          <w:p w14:paraId="744B5C0C" w14:textId="77777777" w:rsidR="006E325E" w:rsidRDefault="00000000">
            <w:pPr>
              <w:spacing w:after="0"/>
            </w:pPr>
            <w:r>
              <w:rPr>
                <w:sz w:val="15"/>
              </w:rPr>
              <w:t>Turn governance into repeatable execution.</w:t>
            </w:r>
          </w:p>
        </w:tc>
      </w:tr>
    </w:tbl>
    <w:p w14:paraId="35387CC9" w14:textId="77777777" w:rsidR="006E325E" w:rsidRDefault="00000000">
      <w:pPr>
        <w:pStyle w:val="Ttulo1"/>
      </w:pPr>
      <w:r>
        <w:t>Appendix A — Evidence used for this audit</w:t>
      </w:r>
    </w:p>
    <w:tbl>
      <w:tblPr>
        <w:tblStyle w:val="Tablaconcuadrcula"/>
        <w:tblW w:w="0" w:type="auto"/>
        <w:jc w:val="center"/>
        <w:tblLook w:val="04A0" w:firstRow="1" w:lastRow="0" w:firstColumn="1" w:lastColumn="0" w:noHBand="0" w:noVBand="1"/>
      </w:tblPr>
      <w:tblGrid>
        <w:gridCol w:w="5222"/>
        <w:gridCol w:w="5222"/>
      </w:tblGrid>
      <w:tr w:rsidR="006E325E" w14:paraId="72BCAA36" w14:textId="77777777">
        <w:trPr>
          <w:cantSplit/>
          <w:tblHeader/>
          <w:jc w:val="center"/>
        </w:trPr>
        <w:tc>
          <w:tcPr>
            <w:tcW w:w="5227" w:type="dxa"/>
            <w:shd w:val="clear" w:color="auto" w:fill="1F4E79"/>
            <w:tcMar>
              <w:top w:w="70" w:type="dxa"/>
              <w:left w:w="80" w:type="dxa"/>
              <w:bottom w:w="70" w:type="dxa"/>
              <w:right w:w="80" w:type="dxa"/>
            </w:tcMar>
            <w:vAlign w:val="center"/>
          </w:tcPr>
          <w:p w14:paraId="5317FD97" w14:textId="77777777" w:rsidR="006E325E" w:rsidRDefault="00000000">
            <w:r>
              <w:rPr>
                <w:b/>
                <w:color w:val="FFFFFF"/>
                <w:sz w:val="15"/>
              </w:rPr>
              <w:t>Source</w:t>
            </w:r>
          </w:p>
        </w:tc>
        <w:tc>
          <w:tcPr>
            <w:tcW w:w="5227" w:type="dxa"/>
            <w:shd w:val="clear" w:color="auto" w:fill="1F4E79"/>
            <w:tcMar>
              <w:top w:w="70" w:type="dxa"/>
              <w:left w:w="80" w:type="dxa"/>
              <w:bottom w:w="70" w:type="dxa"/>
              <w:right w:w="80" w:type="dxa"/>
            </w:tcMar>
            <w:vAlign w:val="center"/>
          </w:tcPr>
          <w:p w14:paraId="5A686A23" w14:textId="77777777" w:rsidR="006E325E" w:rsidRDefault="00000000">
            <w:r>
              <w:rPr>
                <w:b/>
                <w:color w:val="FFFFFF"/>
                <w:sz w:val="15"/>
              </w:rPr>
              <w:t>Why it matters</w:t>
            </w:r>
          </w:p>
        </w:tc>
      </w:tr>
      <w:tr w:rsidR="006E325E" w14:paraId="28F58AA0" w14:textId="77777777">
        <w:trPr>
          <w:cantSplit/>
          <w:jc w:val="center"/>
        </w:trPr>
        <w:tc>
          <w:tcPr>
            <w:tcW w:w="5227" w:type="dxa"/>
            <w:tcMar>
              <w:top w:w="70" w:type="dxa"/>
              <w:left w:w="80" w:type="dxa"/>
              <w:bottom w:w="70" w:type="dxa"/>
              <w:right w:w="80" w:type="dxa"/>
            </w:tcMar>
          </w:tcPr>
          <w:p w14:paraId="4ADAD03A" w14:textId="77777777" w:rsidR="006E325E" w:rsidRDefault="00000000">
            <w:pPr>
              <w:spacing w:after="0"/>
            </w:pPr>
            <w:r>
              <w:rPr>
                <w:sz w:val="14"/>
              </w:rPr>
              <w:t>docs/README.md</w:t>
            </w:r>
          </w:p>
        </w:tc>
        <w:tc>
          <w:tcPr>
            <w:tcW w:w="5227" w:type="dxa"/>
            <w:tcMar>
              <w:top w:w="70" w:type="dxa"/>
              <w:left w:w="80" w:type="dxa"/>
              <w:bottom w:w="70" w:type="dxa"/>
              <w:right w:w="80" w:type="dxa"/>
            </w:tcMar>
          </w:tcPr>
          <w:p w14:paraId="47732F97" w14:textId="77777777" w:rsidR="006E325E" w:rsidRDefault="00000000">
            <w:pPr>
              <w:spacing w:after="0"/>
            </w:pPr>
            <w:r>
              <w:rPr>
                <w:sz w:val="14"/>
              </w:rPr>
              <w:t>Defines current authority order and explicitly marks brief.md / plan.md historical/reference.</w:t>
            </w:r>
          </w:p>
        </w:tc>
      </w:tr>
      <w:tr w:rsidR="006E325E" w14:paraId="142937C4" w14:textId="77777777">
        <w:trPr>
          <w:cantSplit/>
          <w:jc w:val="center"/>
        </w:trPr>
        <w:tc>
          <w:tcPr>
            <w:tcW w:w="5227" w:type="dxa"/>
            <w:tcMar>
              <w:top w:w="70" w:type="dxa"/>
              <w:left w:w="80" w:type="dxa"/>
              <w:bottom w:w="70" w:type="dxa"/>
              <w:right w:w="80" w:type="dxa"/>
            </w:tcMar>
          </w:tcPr>
          <w:p w14:paraId="6ED3DCA3" w14:textId="77777777" w:rsidR="006E325E" w:rsidRDefault="00000000">
            <w:pPr>
              <w:spacing w:after="0"/>
            </w:pPr>
            <w:r>
              <w:rPr>
                <w:sz w:val="14"/>
              </w:rPr>
              <w:t>docs/brief.md</w:t>
            </w:r>
          </w:p>
        </w:tc>
        <w:tc>
          <w:tcPr>
            <w:tcW w:w="5227" w:type="dxa"/>
            <w:tcMar>
              <w:top w:w="70" w:type="dxa"/>
              <w:left w:w="80" w:type="dxa"/>
              <w:bottom w:w="70" w:type="dxa"/>
              <w:right w:w="80" w:type="dxa"/>
            </w:tcMar>
          </w:tcPr>
          <w:p w14:paraId="50C4421D" w14:textId="77777777" w:rsidR="006E325E" w:rsidRDefault="00000000">
            <w:pPr>
              <w:spacing w:after="0"/>
            </w:pPr>
            <w:r>
              <w:rPr>
                <w:sz w:val="14"/>
              </w:rPr>
              <w:t>Shows original product objective and early stack/architecture coupling.</w:t>
            </w:r>
          </w:p>
        </w:tc>
      </w:tr>
      <w:tr w:rsidR="006E325E" w14:paraId="6E15B84B" w14:textId="77777777">
        <w:trPr>
          <w:cantSplit/>
          <w:jc w:val="center"/>
        </w:trPr>
        <w:tc>
          <w:tcPr>
            <w:tcW w:w="5227" w:type="dxa"/>
            <w:tcMar>
              <w:top w:w="70" w:type="dxa"/>
              <w:left w:w="80" w:type="dxa"/>
              <w:bottom w:w="70" w:type="dxa"/>
              <w:right w:w="80" w:type="dxa"/>
            </w:tcMar>
          </w:tcPr>
          <w:p w14:paraId="0C4D1CE5" w14:textId="77777777" w:rsidR="006E325E" w:rsidRDefault="00000000">
            <w:pPr>
              <w:spacing w:after="0"/>
            </w:pPr>
            <w:r>
              <w:rPr>
                <w:sz w:val="14"/>
              </w:rPr>
              <w:t>docs/plan.md</w:t>
            </w:r>
          </w:p>
        </w:tc>
        <w:tc>
          <w:tcPr>
            <w:tcW w:w="5227" w:type="dxa"/>
            <w:tcMar>
              <w:top w:w="70" w:type="dxa"/>
              <w:left w:w="80" w:type="dxa"/>
              <w:bottom w:w="70" w:type="dxa"/>
              <w:right w:w="80" w:type="dxa"/>
            </w:tcMar>
          </w:tcPr>
          <w:p w14:paraId="055A23A2" w14:textId="77777777" w:rsidR="006E325E" w:rsidRDefault="00000000">
            <w:pPr>
              <w:spacing w:after="0"/>
            </w:pPr>
            <w:r>
              <w:rPr>
                <w:sz w:val="14"/>
              </w:rPr>
              <w:t>Shows historical implementation evolution from general personal/business agent to the present system.</w:t>
            </w:r>
          </w:p>
        </w:tc>
      </w:tr>
      <w:tr w:rsidR="006E325E" w14:paraId="3A1B54F8" w14:textId="77777777">
        <w:trPr>
          <w:cantSplit/>
          <w:jc w:val="center"/>
        </w:trPr>
        <w:tc>
          <w:tcPr>
            <w:tcW w:w="5227" w:type="dxa"/>
            <w:tcMar>
              <w:top w:w="70" w:type="dxa"/>
              <w:left w:w="80" w:type="dxa"/>
              <w:bottom w:w="70" w:type="dxa"/>
              <w:right w:w="80" w:type="dxa"/>
            </w:tcMar>
          </w:tcPr>
          <w:p w14:paraId="524C0929" w14:textId="77777777" w:rsidR="006E325E" w:rsidRDefault="00000000">
            <w:pPr>
              <w:spacing w:after="0"/>
            </w:pPr>
            <w:r>
              <w:rPr>
                <w:sz w:val="14"/>
              </w:rPr>
              <w:t>docs/architecture.md</w:t>
            </w:r>
          </w:p>
        </w:tc>
        <w:tc>
          <w:tcPr>
            <w:tcW w:w="5227" w:type="dxa"/>
            <w:tcMar>
              <w:top w:w="70" w:type="dxa"/>
              <w:left w:w="80" w:type="dxa"/>
              <w:bottom w:w="70" w:type="dxa"/>
              <w:right w:w="80" w:type="dxa"/>
            </w:tcMar>
          </w:tcPr>
          <w:p w14:paraId="4A0843BC" w14:textId="77777777" w:rsidR="006E325E" w:rsidRDefault="00000000">
            <w:pPr>
              <w:spacing w:after="0"/>
            </w:pPr>
            <w:r>
              <w:rPr>
                <w:sz w:val="14"/>
              </w:rPr>
              <w:t>Current concise implemented-runtime source, but still carries legacy 'Agente Personal MVP' title.</w:t>
            </w:r>
          </w:p>
        </w:tc>
      </w:tr>
      <w:tr w:rsidR="006E325E" w14:paraId="59D43F2E" w14:textId="77777777">
        <w:trPr>
          <w:cantSplit/>
          <w:jc w:val="center"/>
        </w:trPr>
        <w:tc>
          <w:tcPr>
            <w:tcW w:w="5227" w:type="dxa"/>
            <w:tcMar>
              <w:top w:w="70" w:type="dxa"/>
              <w:left w:w="80" w:type="dxa"/>
              <w:bottom w:w="70" w:type="dxa"/>
              <w:right w:w="80" w:type="dxa"/>
            </w:tcMar>
          </w:tcPr>
          <w:p w14:paraId="4597877C" w14:textId="77777777" w:rsidR="006E325E" w:rsidRDefault="00000000">
            <w:pPr>
              <w:spacing w:after="0"/>
            </w:pPr>
            <w:r>
              <w:rPr>
                <w:sz w:val="14"/>
              </w:rPr>
              <w:t>docs/manuals/architecture-manual.md</w:t>
            </w:r>
          </w:p>
        </w:tc>
        <w:tc>
          <w:tcPr>
            <w:tcW w:w="5227" w:type="dxa"/>
            <w:tcMar>
              <w:top w:w="70" w:type="dxa"/>
              <w:left w:w="80" w:type="dxa"/>
              <w:bottom w:w="70" w:type="dxa"/>
              <w:right w:w="80" w:type="dxa"/>
            </w:tcMar>
          </w:tcPr>
          <w:p w14:paraId="61356E45" w14:textId="77777777" w:rsidR="006E325E" w:rsidRDefault="00000000">
            <w:pPr>
              <w:spacing w:after="0"/>
            </w:pPr>
            <w:r>
              <w:rPr>
                <w:sz w:val="14"/>
              </w:rPr>
              <w:t>Integrated architecture owner; explicitly not an implementation plan.</w:t>
            </w:r>
          </w:p>
        </w:tc>
      </w:tr>
      <w:tr w:rsidR="006E325E" w14:paraId="7384BFD3" w14:textId="77777777">
        <w:trPr>
          <w:cantSplit/>
          <w:jc w:val="center"/>
        </w:trPr>
        <w:tc>
          <w:tcPr>
            <w:tcW w:w="5227" w:type="dxa"/>
            <w:tcMar>
              <w:top w:w="70" w:type="dxa"/>
              <w:left w:w="80" w:type="dxa"/>
              <w:bottom w:w="70" w:type="dxa"/>
              <w:right w:w="80" w:type="dxa"/>
            </w:tcMar>
          </w:tcPr>
          <w:p w14:paraId="3E88BA0D" w14:textId="77777777" w:rsidR="006E325E" w:rsidRDefault="00000000">
            <w:pPr>
              <w:spacing w:after="0"/>
            </w:pPr>
            <w:r>
              <w:rPr>
                <w:sz w:val="14"/>
              </w:rPr>
              <w:t>docs/business-brain-evolution-roadmap.md</w:t>
            </w:r>
          </w:p>
        </w:tc>
        <w:tc>
          <w:tcPr>
            <w:tcW w:w="5227" w:type="dxa"/>
            <w:tcMar>
              <w:top w:w="70" w:type="dxa"/>
              <w:left w:w="80" w:type="dxa"/>
              <w:bottom w:w="70" w:type="dxa"/>
              <w:right w:w="80" w:type="dxa"/>
            </w:tcMar>
          </w:tcPr>
          <w:p w14:paraId="1E56659B" w14:textId="77777777" w:rsidR="006E325E" w:rsidRDefault="00000000">
            <w:pPr>
              <w:spacing w:after="0"/>
            </w:pPr>
            <w:r>
              <w:rPr>
                <w:sz w:val="14"/>
              </w:rPr>
              <w:t>Current canonical sequencing source that combines business narrative and technical delivery.</w:t>
            </w:r>
          </w:p>
        </w:tc>
      </w:tr>
      <w:tr w:rsidR="006E325E" w14:paraId="2DF566D1" w14:textId="77777777">
        <w:trPr>
          <w:cantSplit/>
          <w:jc w:val="center"/>
        </w:trPr>
        <w:tc>
          <w:tcPr>
            <w:tcW w:w="5227" w:type="dxa"/>
            <w:tcMar>
              <w:top w:w="70" w:type="dxa"/>
              <w:left w:w="80" w:type="dxa"/>
              <w:bottom w:w="70" w:type="dxa"/>
              <w:right w:w="80" w:type="dxa"/>
            </w:tcMar>
          </w:tcPr>
          <w:p w14:paraId="46BFFDA9" w14:textId="77777777" w:rsidR="006E325E" w:rsidRDefault="00000000">
            <w:pPr>
              <w:spacing w:after="0"/>
            </w:pPr>
            <w:r>
              <w:rPr>
                <w:sz w:val="14"/>
              </w:rPr>
              <w:t>apps/web/AGENTS.md + apps/web/CLAUDE.md</w:t>
            </w:r>
          </w:p>
        </w:tc>
        <w:tc>
          <w:tcPr>
            <w:tcW w:w="5227" w:type="dxa"/>
            <w:tcMar>
              <w:top w:w="70" w:type="dxa"/>
              <w:left w:w="80" w:type="dxa"/>
              <w:bottom w:w="70" w:type="dxa"/>
              <w:right w:w="80" w:type="dxa"/>
            </w:tcMar>
          </w:tcPr>
          <w:p w14:paraId="4E73078C" w14:textId="77777777" w:rsidR="006E325E" w:rsidRDefault="00000000">
            <w:pPr>
              <w:spacing w:after="0"/>
            </w:pPr>
            <w:r>
              <w:rPr>
                <w:sz w:val="14"/>
              </w:rPr>
              <w:t>Tracked app-scoped agent instructions and Claude import adapter.</w:t>
            </w:r>
          </w:p>
        </w:tc>
      </w:tr>
      <w:tr w:rsidR="006E325E" w14:paraId="6C96B55B" w14:textId="77777777">
        <w:trPr>
          <w:cantSplit/>
          <w:jc w:val="center"/>
        </w:trPr>
        <w:tc>
          <w:tcPr>
            <w:tcW w:w="5227" w:type="dxa"/>
            <w:tcMar>
              <w:top w:w="70" w:type="dxa"/>
              <w:left w:w="80" w:type="dxa"/>
              <w:bottom w:w="70" w:type="dxa"/>
              <w:right w:w="80" w:type="dxa"/>
            </w:tcMar>
          </w:tcPr>
          <w:p w14:paraId="3A763B6A" w14:textId="77777777" w:rsidR="006E325E" w:rsidRDefault="00000000">
            <w:pPr>
              <w:spacing w:after="0"/>
            </w:pPr>
            <w:r>
              <w:rPr>
                <w:sz w:val="14"/>
              </w:rPr>
              <w:t>Investor Narrative Backbone v0.6</w:t>
            </w:r>
          </w:p>
        </w:tc>
        <w:tc>
          <w:tcPr>
            <w:tcW w:w="5227" w:type="dxa"/>
            <w:tcMar>
              <w:top w:w="70" w:type="dxa"/>
              <w:left w:w="80" w:type="dxa"/>
              <w:bottom w:w="70" w:type="dxa"/>
              <w:right w:w="80" w:type="dxa"/>
            </w:tcMar>
          </w:tcPr>
          <w:p w14:paraId="64D22307" w14:textId="77777777" w:rsidR="006E325E" w:rsidRDefault="00000000">
            <w:pPr>
              <w:spacing w:after="0"/>
            </w:pPr>
            <w:r>
              <w:rPr>
                <w:sz w:val="14"/>
              </w:rPr>
              <w:t>Current strategic/investor product narrative and evidence convention.</w:t>
            </w:r>
          </w:p>
        </w:tc>
      </w:tr>
      <w:tr w:rsidR="006E325E" w14:paraId="0F42DF38" w14:textId="77777777">
        <w:trPr>
          <w:cantSplit/>
          <w:jc w:val="center"/>
        </w:trPr>
        <w:tc>
          <w:tcPr>
            <w:tcW w:w="5227" w:type="dxa"/>
            <w:tcMar>
              <w:top w:w="70" w:type="dxa"/>
              <w:left w:w="80" w:type="dxa"/>
              <w:bottom w:w="70" w:type="dxa"/>
              <w:right w:w="80" w:type="dxa"/>
            </w:tcMar>
          </w:tcPr>
          <w:p w14:paraId="6CB860E3" w14:textId="77777777" w:rsidR="006E325E" w:rsidRDefault="00000000">
            <w:pPr>
              <w:spacing w:after="0"/>
            </w:pPr>
            <w:r>
              <w:rPr>
                <w:sz w:val="14"/>
              </w:rPr>
              <w:t>Team Primer v1.2</w:t>
            </w:r>
          </w:p>
        </w:tc>
        <w:tc>
          <w:tcPr>
            <w:tcW w:w="5227" w:type="dxa"/>
            <w:tcMar>
              <w:top w:w="70" w:type="dxa"/>
              <w:left w:w="80" w:type="dxa"/>
              <w:bottom w:w="70" w:type="dxa"/>
              <w:right w:w="80" w:type="dxa"/>
            </w:tcMar>
          </w:tcPr>
          <w:p w14:paraId="7869D5FA" w14:textId="77777777" w:rsidR="006E325E" w:rsidRDefault="00000000">
            <w:pPr>
              <w:spacing w:after="0"/>
            </w:pPr>
            <w:r>
              <w:rPr>
                <w:sz w:val="14"/>
              </w:rPr>
              <w:t>Internal mental model; explicitly not a final product spec or committed roadmap.</w:t>
            </w:r>
          </w:p>
        </w:tc>
      </w:tr>
      <w:tr w:rsidR="006E325E" w14:paraId="5B16A112" w14:textId="77777777">
        <w:trPr>
          <w:cantSplit/>
          <w:jc w:val="center"/>
        </w:trPr>
        <w:tc>
          <w:tcPr>
            <w:tcW w:w="5227" w:type="dxa"/>
            <w:tcMar>
              <w:top w:w="70" w:type="dxa"/>
              <w:left w:w="80" w:type="dxa"/>
              <w:bottom w:w="70" w:type="dxa"/>
              <w:right w:w="80" w:type="dxa"/>
            </w:tcMar>
          </w:tcPr>
          <w:p w14:paraId="137A2384" w14:textId="77777777" w:rsidR="006E325E" w:rsidRDefault="00000000">
            <w:pPr>
              <w:spacing w:after="0"/>
            </w:pPr>
            <w:r>
              <w:rPr>
                <w:sz w:val="14"/>
              </w:rPr>
              <w:t>10 Principles v0.1</w:t>
            </w:r>
          </w:p>
        </w:tc>
        <w:tc>
          <w:tcPr>
            <w:tcW w:w="5227" w:type="dxa"/>
            <w:tcMar>
              <w:top w:w="70" w:type="dxa"/>
              <w:left w:w="80" w:type="dxa"/>
              <w:bottom w:w="70" w:type="dxa"/>
              <w:right w:w="80" w:type="dxa"/>
            </w:tcMar>
          </w:tcPr>
          <w:p w14:paraId="4FB12CF5" w14:textId="77777777" w:rsidR="006E325E" w:rsidRDefault="00000000">
            <w:pPr>
              <w:spacing w:after="0"/>
            </w:pPr>
            <w:r>
              <w:rPr>
                <w:sz w:val="14"/>
              </w:rPr>
              <w:t>Foundational product/architecture guardrails.</w:t>
            </w:r>
          </w:p>
        </w:tc>
      </w:tr>
      <w:tr w:rsidR="006E325E" w14:paraId="6C2B5290" w14:textId="77777777">
        <w:trPr>
          <w:cantSplit/>
          <w:jc w:val="center"/>
        </w:trPr>
        <w:tc>
          <w:tcPr>
            <w:tcW w:w="5227" w:type="dxa"/>
            <w:tcMar>
              <w:top w:w="70" w:type="dxa"/>
              <w:left w:w="80" w:type="dxa"/>
              <w:bottom w:w="70" w:type="dxa"/>
              <w:right w:w="80" w:type="dxa"/>
            </w:tcMar>
          </w:tcPr>
          <w:p w14:paraId="0E2E293A" w14:textId="77777777" w:rsidR="006E325E" w:rsidRDefault="00000000">
            <w:pPr>
              <w:spacing w:after="0"/>
            </w:pPr>
            <w:r>
              <w:rPr>
                <w:sz w:val="14"/>
              </w:rPr>
              <w:t>Technical Blueprint v1.0</w:t>
            </w:r>
          </w:p>
        </w:tc>
        <w:tc>
          <w:tcPr>
            <w:tcW w:w="5227" w:type="dxa"/>
            <w:tcMar>
              <w:top w:w="70" w:type="dxa"/>
              <w:left w:w="80" w:type="dxa"/>
              <w:bottom w:w="70" w:type="dxa"/>
              <w:right w:w="80" w:type="dxa"/>
            </w:tcMar>
          </w:tcPr>
          <w:p w14:paraId="1BF048F3" w14:textId="77777777" w:rsidR="006E325E" w:rsidRDefault="00000000">
            <w:pPr>
              <w:spacing w:after="0"/>
            </w:pPr>
            <w:r>
              <w:rPr>
                <w:sz w:val="14"/>
              </w:rPr>
              <w:t>Master technical reconciliation snapshot; notes that accepted recommendations should be promoted into canonical repo docs/ADRs.</w:t>
            </w:r>
          </w:p>
        </w:tc>
      </w:tr>
      <w:tr w:rsidR="006E325E" w14:paraId="7F93D2E9" w14:textId="77777777">
        <w:trPr>
          <w:cantSplit/>
          <w:jc w:val="center"/>
        </w:trPr>
        <w:tc>
          <w:tcPr>
            <w:tcW w:w="5227" w:type="dxa"/>
            <w:tcMar>
              <w:top w:w="70" w:type="dxa"/>
              <w:left w:w="80" w:type="dxa"/>
              <w:bottom w:w="70" w:type="dxa"/>
              <w:right w:w="80" w:type="dxa"/>
            </w:tcMar>
          </w:tcPr>
          <w:p w14:paraId="550B58AB" w14:textId="77777777" w:rsidR="006E325E" w:rsidRDefault="00000000">
            <w:pPr>
              <w:spacing w:after="0"/>
            </w:pPr>
            <w:r>
              <w:rPr>
                <w:sz w:val="14"/>
              </w:rPr>
              <w:lastRenderedPageBreak/>
              <w:t>Methodology v0.2.1 + Principle Registry v0.3</w:t>
            </w:r>
          </w:p>
        </w:tc>
        <w:tc>
          <w:tcPr>
            <w:tcW w:w="5227" w:type="dxa"/>
            <w:tcMar>
              <w:top w:w="70" w:type="dxa"/>
              <w:left w:w="80" w:type="dxa"/>
              <w:bottom w:w="70" w:type="dxa"/>
              <w:right w:w="80" w:type="dxa"/>
            </w:tcMar>
          </w:tcPr>
          <w:p w14:paraId="2F5589CA" w14:textId="77777777" w:rsidR="006E325E" w:rsidRDefault="00000000">
            <w:pPr>
              <w:spacing w:after="0"/>
            </w:pPr>
            <w:r>
              <w:rPr>
                <w:sz w:val="14"/>
              </w:rPr>
              <w:t>New governance artifacts developed in this review stream.</w:t>
            </w:r>
          </w:p>
        </w:tc>
      </w:tr>
    </w:tbl>
    <w:p w14:paraId="650F2E40" w14:textId="77777777" w:rsidR="000D540B" w:rsidRDefault="000D540B"/>
    <w:sectPr w:rsidR="000D540B"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2985D" w14:textId="77777777" w:rsidR="000D540B" w:rsidRDefault="000D540B">
      <w:pPr>
        <w:spacing w:after="0" w:line="240" w:lineRule="auto"/>
      </w:pPr>
      <w:r>
        <w:separator/>
      </w:r>
    </w:p>
  </w:endnote>
  <w:endnote w:type="continuationSeparator" w:id="0">
    <w:p w14:paraId="053DAC73" w14:textId="77777777" w:rsidR="000D540B" w:rsidRDefault="000D5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9D64" w14:textId="77777777" w:rsidR="006E325E" w:rsidRDefault="00000000">
    <w:pPr>
      <w:pStyle w:val="Piedepgina"/>
      <w:jc w:val="center"/>
    </w:pPr>
    <w:r>
      <w:rPr>
        <w:color w:val="787878"/>
        <w:sz w:val="14"/>
      </w:rPr>
      <w:t>Internal working document | August 2026 | 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3FE5A" w14:textId="77777777" w:rsidR="000D540B" w:rsidRDefault="000D540B">
      <w:pPr>
        <w:spacing w:after="0" w:line="240" w:lineRule="auto"/>
      </w:pPr>
      <w:r>
        <w:separator/>
      </w:r>
    </w:p>
  </w:footnote>
  <w:footnote w:type="continuationSeparator" w:id="0">
    <w:p w14:paraId="52FAFB4D" w14:textId="77777777" w:rsidR="000D540B" w:rsidRDefault="000D5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26C6" w14:textId="77777777" w:rsidR="006E325E" w:rsidRDefault="00000000">
    <w:pPr>
      <w:pStyle w:val="Encabezado"/>
      <w:jc w:val="right"/>
    </w:pPr>
    <w:r>
      <w:rPr>
        <w:color w:val="6E6E6E"/>
        <w:sz w:val="14"/>
      </w:rPr>
      <w:t>UNGGA | GU OS — DOCUMENTATION &amp; AGENT CONTEXT ARCHITECTURE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7113092">
    <w:abstractNumId w:val="8"/>
  </w:num>
  <w:num w:numId="2" w16cid:durableId="722752691">
    <w:abstractNumId w:val="6"/>
  </w:num>
  <w:num w:numId="3" w16cid:durableId="2116948375">
    <w:abstractNumId w:val="5"/>
  </w:num>
  <w:num w:numId="4" w16cid:durableId="147984249">
    <w:abstractNumId w:val="4"/>
  </w:num>
  <w:num w:numId="5" w16cid:durableId="1246571282">
    <w:abstractNumId w:val="7"/>
  </w:num>
  <w:num w:numId="6" w16cid:durableId="1087386139">
    <w:abstractNumId w:val="3"/>
  </w:num>
  <w:num w:numId="7" w16cid:durableId="1000232500">
    <w:abstractNumId w:val="2"/>
  </w:num>
  <w:num w:numId="8" w16cid:durableId="883368168">
    <w:abstractNumId w:val="1"/>
  </w:num>
  <w:num w:numId="9" w16cid:durableId="471950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4C8"/>
    <w:rsid w:val="000D540B"/>
    <w:rsid w:val="0015074B"/>
    <w:rsid w:val="0029639D"/>
    <w:rsid w:val="00326F90"/>
    <w:rsid w:val="003E534A"/>
    <w:rsid w:val="006E32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16A08"/>
  <w14:defaultImageDpi w14:val="300"/>
  <w15:docId w15:val="{BEFE2A5E-E9F6-488A-BF67-832C162B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pPr>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505050"/>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3522</Words>
  <Characters>19373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OS Documentation &amp; Agent Context Architecture Audit v0.1</dc:title>
  <dc:subject>Reconciliation of product intent, repo documentation, strategic artifacts, agent instruction files, supersession and PRD inputs</dc:subject>
  <dc:creator>Ungga / Gu OS</dc:creator>
  <cp:keywords/>
  <dc:description>generated by python-docx</dc:description>
  <cp:lastModifiedBy>Alejandro Torres</cp:lastModifiedBy>
  <cp:revision>2</cp:revision>
  <dcterms:created xsi:type="dcterms:W3CDTF">2026-08-24T17:48:00Z</dcterms:created>
  <dcterms:modified xsi:type="dcterms:W3CDTF">2026-08-24T17:48:00Z</dcterms:modified>
  <cp:category/>
</cp:coreProperties>
</file>