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ABDC" w14:textId="77777777" w:rsidR="00AB1649" w:rsidRDefault="00000000">
      <w:pPr>
        <w:pStyle w:val="Ttulo"/>
      </w:pPr>
      <w:r>
        <w:t>Gu OS Principle Mining</w:t>
      </w:r>
      <w:r>
        <w:br/>
        <w:t>&amp; Doctrine Candidate Registry</w:t>
      </w:r>
    </w:p>
    <w:p w14:paraId="5ACEF495" w14:textId="77777777" w:rsidR="00AB1649" w:rsidRDefault="00000000">
      <w:r>
        <w:rPr>
          <w:b/>
          <w:sz w:val="22"/>
        </w:rPr>
        <w:t>v0.3 — Expert adjudication / closure pass before canonical Doctrine</w:t>
      </w:r>
    </w:p>
    <w:p w14:paraId="5089D3EA" w14:textId="77777777" w:rsidR="00AB1649" w:rsidRDefault="00000000">
      <w:r>
        <w:t>Repository snapshot used for the mining: janotowers/10x-builders-agent · main · commit 49d5f176f744fa67021b5874e2c4d0c43a5cbc96 (2026-08-21).</w:t>
      </w:r>
    </w:p>
    <w:p w14:paraId="5293A567" w14:textId="77777777" w:rsidR="00AB1649" w:rsidRDefault="00000000">
      <w:r>
        <w:t>Purpose: identify principles, invariants, patterns, mechanisms and design decisions already present in Gu OS; separate them from implementation accidents; incorporate relevant agentic-software-development practices; and prepare a disciplined basis for a future canonical Principles &amp; Design Doctrine.</w:t>
      </w:r>
    </w:p>
    <w:p w14:paraId="053D41C1" w14:textId="77777777" w:rsidR="00AB1649" w:rsidRDefault="00000000">
      <w:pPr>
        <w:pStyle w:val="Ttulo1"/>
      </w:pPr>
      <w:r>
        <w:t>1. Executive conclusion</w:t>
      </w:r>
    </w:p>
    <w:p w14:paraId="1A103AB8" w14:textId="77777777" w:rsidR="00AB1649" w:rsidRDefault="00000000">
      <w:r>
        <w:t>The repository already contains a substantial design doctrine, but it is fragmented across architecture manuals, workflow plans, Brain documents, continuity architecture, AI-native loop guidance, ADRs, testing/readiness documentation and executable contracts. The next doctrine document should therefore consolidate and reconcile what exists rather than invent a new set from scratch.</w:t>
      </w:r>
    </w:p>
    <w:p w14:paraId="7BA961C2" w14:textId="77777777" w:rsidR="00AB1649" w:rsidRDefault="00000000">
      <w:r>
        <w:t>The strongest recurring thesis is: let models exercise judgment where semantics, ambiguity, synthesis or adaptation matter; put repeatable calculations, validation, permissions, business invariants and externally consequential authority in deterministic, testable mechanisms. Durable business responsibility must remain in governed operational structures rather than in conversation, memory, Brain pages or free-form model state.</w:t>
      </w:r>
    </w:p>
    <w:p w14:paraId="2C18432B" w14:textId="77777777" w:rsidR="00AB1649" w:rsidRDefault="00000000">
      <w:r>
        <w:t>The development doctrine emerging from the repo and the attached agentic-development guides is similarly consistent, but the repo evidence is stronger than a purely external-methodology framing suggests. Gu OS already explicitly names a spec-driven workflow lifecycle, and ai-native-loops maps the workflow lifecycle from specs/definitions/scenarios through compiler/dispatcher, replay/verification/release evidence, and fork/new version. The broader human + coding-agent software engineering method is materially present but distributed across architecture analyses, Technical Plans, detailed implementation plans, ADRs, testing/readiness documentation and executable contracts. The candidate doctrine should therefore clarify before coding; freeze consequential intent in versioned specifications; derive architecture, plans and vertical slices from approved specs; implement in small checkpoints; classify verification failures and repair the owning artifact rather than blindly looping; and require executable evidence before calling work complete.</w:t>
      </w:r>
    </w:p>
    <w:p w14:paraId="39D58D7B" w14:textId="77777777" w:rsidR="00AB1649" w:rsidRDefault="00000000">
      <w:r>
        <w:rPr>
          <w:b/>
        </w:rPr>
        <w:t xml:space="preserve">v0.3 closure status. </w:t>
      </w:r>
      <w:r>
        <w:t>The mining phase is now adjudicated rather than merely enumerated. This version proposes which candidates should become cross-cutting canonical principles, which should be merged, which belong in specialized supplements, which are invariants/patterns/ADRs/mechanisms, and which development-methodology candidates should survive consolidation. No item becomes canonical solely because of this document; the future Doctrine is the publication step.</w:t>
      </w:r>
    </w:p>
    <w:p w14:paraId="50A17EC0" w14:textId="77777777" w:rsidR="00AB1649" w:rsidRDefault="00000000">
      <w:pPr>
        <w:pStyle w:val="Ttulo1"/>
      </w:pPr>
      <w:r>
        <w:t>2. Mining method and classification</w:t>
      </w:r>
    </w:p>
    <w:p w14:paraId="5E886823" w14:textId="77777777" w:rsidR="00AB1649" w:rsidRDefault="00000000">
      <w:r>
        <w:t>This registry distinguishes six kinds of normative material. The previous v0.1 named all six but did not give Mechanisms its own section; v0.2 corrects that omission.</w:t>
      </w:r>
    </w:p>
    <w:tbl>
      <w:tblPr>
        <w:tblStyle w:val="Tablaconcuadrcula"/>
        <w:tblW w:w="0" w:type="auto"/>
        <w:jc w:val="center"/>
        <w:tblLook w:val="04A0" w:firstRow="1" w:lastRow="0" w:firstColumn="1" w:lastColumn="0" w:noHBand="0" w:noVBand="1"/>
      </w:tblPr>
      <w:tblGrid>
        <w:gridCol w:w="3500"/>
        <w:gridCol w:w="3501"/>
        <w:gridCol w:w="3501"/>
      </w:tblGrid>
      <w:tr w:rsidR="00AB1649" w14:paraId="364B9A86" w14:textId="77777777">
        <w:trPr>
          <w:jc w:val="center"/>
        </w:trPr>
        <w:tc>
          <w:tcPr>
            <w:tcW w:w="3504" w:type="dxa"/>
            <w:shd w:val="clear" w:color="auto" w:fill="1F4E79"/>
            <w:tcMar>
              <w:top w:w="75" w:type="dxa"/>
              <w:left w:w="90" w:type="dxa"/>
              <w:bottom w:w="75" w:type="dxa"/>
              <w:right w:w="90" w:type="dxa"/>
            </w:tcMar>
          </w:tcPr>
          <w:p w14:paraId="320FDF22" w14:textId="77777777" w:rsidR="00AB1649" w:rsidRDefault="00000000">
            <w:r>
              <w:rPr>
                <w:b/>
                <w:color w:val="FFFFFF"/>
                <w:sz w:val="16"/>
              </w:rPr>
              <w:t>Kind</w:t>
            </w:r>
          </w:p>
        </w:tc>
        <w:tc>
          <w:tcPr>
            <w:tcW w:w="3504" w:type="dxa"/>
            <w:shd w:val="clear" w:color="auto" w:fill="1F4E79"/>
            <w:tcMar>
              <w:top w:w="75" w:type="dxa"/>
              <w:left w:w="90" w:type="dxa"/>
              <w:bottom w:w="75" w:type="dxa"/>
              <w:right w:w="90" w:type="dxa"/>
            </w:tcMar>
          </w:tcPr>
          <w:p w14:paraId="25EFDBB8" w14:textId="77777777" w:rsidR="00AB1649" w:rsidRDefault="00000000">
            <w:r>
              <w:rPr>
                <w:b/>
                <w:color w:val="FFFFFF"/>
                <w:sz w:val="16"/>
              </w:rPr>
              <w:t>Question it answers</w:t>
            </w:r>
          </w:p>
        </w:tc>
        <w:tc>
          <w:tcPr>
            <w:tcW w:w="3504" w:type="dxa"/>
            <w:shd w:val="clear" w:color="auto" w:fill="1F4E79"/>
            <w:tcMar>
              <w:top w:w="75" w:type="dxa"/>
              <w:left w:w="90" w:type="dxa"/>
              <w:bottom w:w="75" w:type="dxa"/>
              <w:right w:w="90" w:type="dxa"/>
            </w:tcMar>
          </w:tcPr>
          <w:p w14:paraId="7DCCD671" w14:textId="77777777" w:rsidR="00AB1649" w:rsidRDefault="00000000">
            <w:r>
              <w:rPr>
                <w:b/>
                <w:color w:val="FFFFFF"/>
                <w:sz w:val="16"/>
              </w:rPr>
              <w:t>Example in Gu OS</w:t>
            </w:r>
          </w:p>
        </w:tc>
      </w:tr>
      <w:tr w:rsidR="00AB1649" w14:paraId="51ABE5B8" w14:textId="77777777">
        <w:trPr>
          <w:jc w:val="center"/>
        </w:trPr>
        <w:tc>
          <w:tcPr>
            <w:tcW w:w="3504" w:type="dxa"/>
            <w:tcMar>
              <w:top w:w="75" w:type="dxa"/>
              <w:left w:w="90" w:type="dxa"/>
              <w:bottom w:w="75" w:type="dxa"/>
              <w:right w:w="90" w:type="dxa"/>
            </w:tcMar>
          </w:tcPr>
          <w:p w14:paraId="0D73C8B2" w14:textId="77777777" w:rsidR="00AB1649" w:rsidRDefault="00000000">
            <w:r>
              <w:rPr>
                <w:sz w:val="16"/>
              </w:rPr>
              <w:t>Value</w:t>
            </w:r>
          </w:p>
        </w:tc>
        <w:tc>
          <w:tcPr>
            <w:tcW w:w="3504" w:type="dxa"/>
            <w:tcMar>
              <w:top w:w="75" w:type="dxa"/>
              <w:left w:w="90" w:type="dxa"/>
              <w:bottom w:w="75" w:type="dxa"/>
              <w:right w:w="90" w:type="dxa"/>
            </w:tcMar>
          </w:tcPr>
          <w:p w14:paraId="2DE7091E" w14:textId="77777777" w:rsidR="00AB1649" w:rsidRDefault="00000000">
            <w:r>
              <w:rPr>
                <w:sz w:val="16"/>
              </w:rPr>
              <w:t>What do we care about?</w:t>
            </w:r>
          </w:p>
        </w:tc>
        <w:tc>
          <w:tcPr>
            <w:tcW w:w="3504" w:type="dxa"/>
            <w:tcMar>
              <w:top w:w="75" w:type="dxa"/>
              <w:left w:w="90" w:type="dxa"/>
              <w:bottom w:w="75" w:type="dxa"/>
              <w:right w:w="90" w:type="dxa"/>
            </w:tcMar>
          </w:tcPr>
          <w:p w14:paraId="13557D12" w14:textId="77777777" w:rsidR="00AB1649" w:rsidRDefault="00000000">
            <w:r>
              <w:rPr>
                <w:sz w:val="16"/>
              </w:rPr>
              <w:t>Human authority; reliable outcomes; trust; reversibility.</w:t>
            </w:r>
          </w:p>
        </w:tc>
      </w:tr>
      <w:tr w:rsidR="00AB1649" w14:paraId="08C1D5C6" w14:textId="77777777">
        <w:trPr>
          <w:jc w:val="center"/>
        </w:trPr>
        <w:tc>
          <w:tcPr>
            <w:tcW w:w="3504" w:type="dxa"/>
            <w:tcMar>
              <w:top w:w="75" w:type="dxa"/>
              <w:left w:w="90" w:type="dxa"/>
              <w:bottom w:w="75" w:type="dxa"/>
              <w:right w:w="90" w:type="dxa"/>
            </w:tcMar>
          </w:tcPr>
          <w:p w14:paraId="4A9896F0" w14:textId="77777777" w:rsidR="00AB1649" w:rsidRDefault="00000000">
            <w:r>
              <w:rPr>
                <w:sz w:val="16"/>
              </w:rPr>
              <w:t>Principle</w:t>
            </w:r>
          </w:p>
        </w:tc>
        <w:tc>
          <w:tcPr>
            <w:tcW w:w="3504" w:type="dxa"/>
            <w:tcMar>
              <w:top w:w="75" w:type="dxa"/>
              <w:left w:w="90" w:type="dxa"/>
              <w:bottom w:w="75" w:type="dxa"/>
              <w:right w:w="90" w:type="dxa"/>
            </w:tcMar>
          </w:tcPr>
          <w:p w14:paraId="5AE35FE2" w14:textId="77777777" w:rsidR="00AB1649" w:rsidRDefault="00000000">
            <w:r>
              <w:rPr>
                <w:sz w:val="16"/>
              </w:rPr>
              <w:t>How should many design decisions be guided?</w:t>
            </w:r>
          </w:p>
        </w:tc>
        <w:tc>
          <w:tcPr>
            <w:tcW w:w="3504" w:type="dxa"/>
            <w:tcMar>
              <w:top w:w="75" w:type="dxa"/>
              <w:left w:w="90" w:type="dxa"/>
              <w:bottom w:w="75" w:type="dxa"/>
              <w:right w:w="90" w:type="dxa"/>
            </w:tcMar>
          </w:tcPr>
          <w:p w14:paraId="5FE2541D" w14:textId="77777777" w:rsidR="00AB1649" w:rsidRDefault="00000000">
            <w:r>
              <w:rPr>
                <w:sz w:val="16"/>
              </w:rPr>
              <w:t>Model power, bounded authority.</w:t>
            </w:r>
          </w:p>
        </w:tc>
      </w:tr>
      <w:tr w:rsidR="00AB1649" w14:paraId="0C1B52AF" w14:textId="77777777">
        <w:trPr>
          <w:jc w:val="center"/>
        </w:trPr>
        <w:tc>
          <w:tcPr>
            <w:tcW w:w="3504" w:type="dxa"/>
            <w:tcMar>
              <w:top w:w="75" w:type="dxa"/>
              <w:left w:w="90" w:type="dxa"/>
              <w:bottom w:w="75" w:type="dxa"/>
              <w:right w:w="90" w:type="dxa"/>
            </w:tcMar>
          </w:tcPr>
          <w:p w14:paraId="0F32BC5D" w14:textId="77777777" w:rsidR="00AB1649" w:rsidRDefault="00000000">
            <w:r>
              <w:rPr>
                <w:sz w:val="16"/>
              </w:rPr>
              <w:t>Invariant</w:t>
            </w:r>
          </w:p>
        </w:tc>
        <w:tc>
          <w:tcPr>
            <w:tcW w:w="3504" w:type="dxa"/>
            <w:tcMar>
              <w:top w:w="75" w:type="dxa"/>
              <w:left w:w="90" w:type="dxa"/>
              <w:bottom w:w="75" w:type="dxa"/>
              <w:right w:w="90" w:type="dxa"/>
            </w:tcMar>
          </w:tcPr>
          <w:p w14:paraId="2870EE70" w14:textId="77777777" w:rsidR="00AB1649" w:rsidRDefault="00000000">
            <w:r>
              <w:rPr>
                <w:sz w:val="16"/>
              </w:rPr>
              <w:t>What must never be violated?</w:t>
            </w:r>
          </w:p>
        </w:tc>
        <w:tc>
          <w:tcPr>
            <w:tcW w:w="3504" w:type="dxa"/>
            <w:tcMar>
              <w:top w:w="75" w:type="dxa"/>
              <w:left w:w="90" w:type="dxa"/>
              <w:bottom w:w="75" w:type="dxa"/>
              <w:right w:w="90" w:type="dxa"/>
            </w:tcMar>
          </w:tcPr>
          <w:p w14:paraId="0F781070" w14:textId="77777777" w:rsidR="00AB1649" w:rsidRDefault="00000000">
            <w:r>
              <w:rPr>
                <w:sz w:val="16"/>
              </w:rPr>
              <w:t>Tenant boundaries; evidence requirements; immutable published versions.</w:t>
            </w:r>
          </w:p>
        </w:tc>
      </w:tr>
      <w:tr w:rsidR="00AB1649" w14:paraId="492B9417" w14:textId="77777777">
        <w:trPr>
          <w:jc w:val="center"/>
        </w:trPr>
        <w:tc>
          <w:tcPr>
            <w:tcW w:w="3504" w:type="dxa"/>
            <w:tcMar>
              <w:top w:w="75" w:type="dxa"/>
              <w:left w:w="90" w:type="dxa"/>
              <w:bottom w:w="75" w:type="dxa"/>
              <w:right w:w="90" w:type="dxa"/>
            </w:tcMar>
          </w:tcPr>
          <w:p w14:paraId="0F3FCDAE" w14:textId="77777777" w:rsidR="00AB1649" w:rsidRDefault="00000000">
            <w:r>
              <w:rPr>
                <w:sz w:val="16"/>
              </w:rPr>
              <w:lastRenderedPageBreak/>
              <w:t>Pattern</w:t>
            </w:r>
          </w:p>
        </w:tc>
        <w:tc>
          <w:tcPr>
            <w:tcW w:w="3504" w:type="dxa"/>
            <w:tcMar>
              <w:top w:w="75" w:type="dxa"/>
              <w:left w:w="90" w:type="dxa"/>
              <w:bottom w:w="75" w:type="dxa"/>
              <w:right w:w="90" w:type="dxa"/>
            </w:tcMar>
          </w:tcPr>
          <w:p w14:paraId="1DC25857" w14:textId="77777777" w:rsidR="00AB1649" w:rsidRDefault="00000000">
            <w:r>
              <w:rPr>
                <w:sz w:val="16"/>
              </w:rPr>
              <w:t>What reusable solution shape do we prefer?</w:t>
            </w:r>
          </w:p>
        </w:tc>
        <w:tc>
          <w:tcPr>
            <w:tcW w:w="3504" w:type="dxa"/>
            <w:tcMar>
              <w:top w:w="75" w:type="dxa"/>
              <w:left w:w="90" w:type="dxa"/>
              <w:bottom w:w="75" w:type="dxa"/>
              <w:right w:w="90" w:type="dxa"/>
            </w:tcMar>
          </w:tcPr>
          <w:p w14:paraId="43C3CA10" w14:textId="77777777" w:rsidR="00AB1649" w:rsidRDefault="00000000">
            <w:r>
              <w:rPr>
                <w:sz w:val="16"/>
              </w:rPr>
              <w:t>Append-only event + mutable projection; capability-first dispatch.</w:t>
            </w:r>
          </w:p>
        </w:tc>
      </w:tr>
      <w:tr w:rsidR="00AB1649" w14:paraId="6BA5333F" w14:textId="77777777">
        <w:trPr>
          <w:jc w:val="center"/>
        </w:trPr>
        <w:tc>
          <w:tcPr>
            <w:tcW w:w="3504" w:type="dxa"/>
            <w:tcMar>
              <w:top w:w="75" w:type="dxa"/>
              <w:left w:w="90" w:type="dxa"/>
              <w:bottom w:w="75" w:type="dxa"/>
              <w:right w:w="90" w:type="dxa"/>
            </w:tcMar>
          </w:tcPr>
          <w:p w14:paraId="27DD0CC0" w14:textId="77777777" w:rsidR="00AB1649" w:rsidRDefault="00000000">
            <w:r>
              <w:rPr>
                <w:sz w:val="16"/>
              </w:rPr>
              <w:t>ADR / design decision</w:t>
            </w:r>
          </w:p>
        </w:tc>
        <w:tc>
          <w:tcPr>
            <w:tcW w:w="3504" w:type="dxa"/>
            <w:tcMar>
              <w:top w:w="75" w:type="dxa"/>
              <w:left w:w="90" w:type="dxa"/>
              <w:bottom w:w="75" w:type="dxa"/>
              <w:right w:w="90" w:type="dxa"/>
            </w:tcMar>
          </w:tcPr>
          <w:p w14:paraId="663EE5C8" w14:textId="77777777" w:rsidR="00AB1649" w:rsidRDefault="00000000">
            <w:r>
              <w:rPr>
                <w:sz w:val="16"/>
              </w:rPr>
              <w:t>What did we choose for a specific architectural question?</w:t>
            </w:r>
          </w:p>
        </w:tc>
        <w:tc>
          <w:tcPr>
            <w:tcW w:w="3504" w:type="dxa"/>
            <w:tcMar>
              <w:top w:w="75" w:type="dxa"/>
              <w:left w:w="90" w:type="dxa"/>
              <w:bottom w:w="75" w:type="dxa"/>
              <w:right w:w="90" w:type="dxa"/>
            </w:tcMar>
          </w:tcPr>
          <w:p w14:paraId="1602272A" w14:textId="77777777" w:rsidR="00AB1649" w:rsidRDefault="00000000">
            <w:r>
              <w:rPr>
                <w:sz w:val="16"/>
              </w:rPr>
              <w:t>Case vs Durable Task as distinct durable roots.</w:t>
            </w:r>
          </w:p>
        </w:tc>
      </w:tr>
      <w:tr w:rsidR="00AB1649" w14:paraId="638746EF" w14:textId="77777777">
        <w:trPr>
          <w:jc w:val="center"/>
        </w:trPr>
        <w:tc>
          <w:tcPr>
            <w:tcW w:w="3504" w:type="dxa"/>
            <w:tcMar>
              <w:top w:w="75" w:type="dxa"/>
              <w:left w:w="90" w:type="dxa"/>
              <w:bottom w:w="75" w:type="dxa"/>
              <w:right w:w="90" w:type="dxa"/>
            </w:tcMar>
          </w:tcPr>
          <w:p w14:paraId="3BABF28C" w14:textId="77777777" w:rsidR="00AB1649" w:rsidRDefault="00000000">
            <w:r>
              <w:rPr>
                <w:sz w:val="16"/>
              </w:rPr>
              <w:t>Mechanism</w:t>
            </w:r>
          </w:p>
        </w:tc>
        <w:tc>
          <w:tcPr>
            <w:tcW w:w="3504" w:type="dxa"/>
            <w:tcMar>
              <w:top w:w="75" w:type="dxa"/>
              <w:left w:w="90" w:type="dxa"/>
              <w:bottom w:w="75" w:type="dxa"/>
              <w:right w:w="90" w:type="dxa"/>
            </w:tcMar>
          </w:tcPr>
          <w:p w14:paraId="4E84A5AC" w14:textId="77777777" w:rsidR="00AB1649" w:rsidRDefault="00000000">
            <w:r>
              <w:rPr>
                <w:sz w:val="16"/>
              </w:rPr>
              <w:t>How do we currently or explicitly plan to enforce a principle/invariant?</w:t>
            </w:r>
          </w:p>
        </w:tc>
        <w:tc>
          <w:tcPr>
            <w:tcW w:w="3504" w:type="dxa"/>
            <w:tcMar>
              <w:top w:w="75" w:type="dxa"/>
              <w:left w:w="90" w:type="dxa"/>
              <w:bottom w:w="75" w:type="dxa"/>
              <w:right w:w="90" w:type="dxa"/>
            </w:tcMar>
          </w:tcPr>
          <w:p w14:paraId="51D495E5" w14:textId="77777777" w:rsidR="00AB1649" w:rsidRDefault="00000000">
            <w:r>
              <w:rPr>
                <w:sz w:val="16"/>
              </w:rPr>
              <w:t>RLS, risk catalog, version pins, guards, verifiers, hashes, replay, readiness gates.</w:t>
            </w:r>
          </w:p>
        </w:tc>
      </w:tr>
    </w:tbl>
    <w:p w14:paraId="57B9295F" w14:textId="77777777" w:rsidR="00AB1649" w:rsidRDefault="00000000">
      <w:r>
        <w:t>Canonicality rule: a candidate becomes stronger when it appears in multiple documents, has explicit rationale, is enforced or testable in code/schema, and remains consistent across domains. Repetition in code alone is insufficient; it may reflect debt or a temporary implementation.</w:t>
      </w:r>
    </w:p>
    <w:p w14:paraId="75750696" w14:textId="77777777" w:rsidR="00AB1649" w:rsidRDefault="00000000">
      <w:pPr>
        <w:pStyle w:val="Ttulo1"/>
      </w:pPr>
      <w:r>
        <w:t>3. Source landscape reviewed</w:t>
      </w:r>
    </w:p>
    <w:tbl>
      <w:tblPr>
        <w:tblStyle w:val="Tablaconcuadrcula"/>
        <w:tblW w:w="0" w:type="auto"/>
        <w:jc w:val="center"/>
        <w:tblLook w:val="04A0" w:firstRow="1" w:lastRow="0" w:firstColumn="1" w:lastColumn="0" w:noHBand="0" w:noVBand="1"/>
      </w:tblPr>
      <w:tblGrid>
        <w:gridCol w:w="3500"/>
        <w:gridCol w:w="3503"/>
        <w:gridCol w:w="3499"/>
      </w:tblGrid>
      <w:tr w:rsidR="00AB1649" w14:paraId="0074EA87" w14:textId="77777777">
        <w:trPr>
          <w:jc w:val="center"/>
        </w:trPr>
        <w:tc>
          <w:tcPr>
            <w:tcW w:w="3504" w:type="dxa"/>
            <w:shd w:val="clear" w:color="auto" w:fill="1F4E79"/>
            <w:tcMar>
              <w:top w:w="75" w:type="dxa"/>
              <w:left w:w="90" w:type="dxa"/>
              <w:bottom w:w="75" w:type="dxa"/>
              <w:right w:w="90" w:type="dxa"/>
            </w:tcMar>
          </w:tcPr>
          <w:p w14:paraId="258AA9F8" w14:textId="77777777" w:rsidR="00AB1649" w:rsidRDefault="00000000">
            <w:r>
              <w:rPr>
                <w:b/>
                <w:color w:val="FFFFFF"/>
                <w:sz w:val="16"/>
              </w:rPr>
              <w:t>Source family</w:t>
            </w:r>
          </w:p>
        </w:tc>
        <w:tc>
          <w:tcPr>
            <w:tcW w:w="3504" w:type="dxa"/>
            <w:shd w:val="clear" w:color="auto" w:fill="1F4E79"/>
            <w:tcMar>
              <w:top w:w="75" w:type="dxa"/>
              <w:left w:w="90" w:type="dxa"/>
              <w:bottom w:w="75" w:type="dxa"/>
              <w:right w:w="90" w:type="dxa"/>
            </w:tcMar>
          </w:tcPr>
          <w:p w14:paraId="53A76423" w14:textId="77777777" w:rsidR="00AB1649" w:rsidRDefault="00000000">
            <w:r>
              <w:rPr>
                <w:b/>
                <w:color w:val="FFFFFF"/>
                <w:sz w:val="16"/>
              </w:rPr>
              <w:t>Why it matters</w:t>
            </w:r>
          </w:p>
        </w:tc>
        <w:tc>
          <w:tcPr>
            <w:tcW w:w="3504" w:type="dxa"/>
            <w:shd w:val="clear" w:color="auto" w:fill="1F4E79"/>
            <w:tcMar>
              <w:top w:w="75" w:type="dxa"/>
              <w:left w:w="90" w:type="dxa"/>
              <w:bottom w:w="75" w:type="dxa"/>
              <w:right w:w="90" w:type="dxa"/>
            </w:tcMar>
          </w:tcPr>
          <w:p w14:paraId="57B972C6" w14:textId="77777777" w:rsidR="00AB1649" w:rsidRDefault="00000000">
            <w:r>
              <w:rPr>
                <w:b/>
                <w:color w:val="FFFFFF"/>
                <w:sz w:val="16"/>
              </w:rPr>
              <w:t>Weight</w:t>
            </w:r>
          </w:p>
        </w:tc>
      </w:tr>
      <w:tr w:rsidR="00AB1649" w14:paraId="1122A9DA" w14:textId="77777777">
        <w:trPr>
          <w:jc w:val="center"/>
        </w:trPr>
        <w:tc>
          <w:tcPr>
            <w:tcW w:w="3504" w:type="dxa"/>
            <w:tcMar>
              <w:top w:w="75" w:type="dxa"/>
              <w:left w:w="90" w:type="dxa"/>
              <w:bottom w:w="75" w:type="dxa"/>
              <w:right w:w="90" w:type="dxa"/>
            </w:tcMar>
          </w:tcPr>
          <w:p w14:paraId="2055F34B" w14:textId="77777777" w:rsidR="00AB1649" w:rsidRDefault="00000000">
            <w:r>
              <w:rPr>
                <w:sz w:val="16"/>
              </w:rPr>
              <w:t>Architecture manual</w:t>
            </w:r>
          </w:p>
        </w:tc>
        <w:tc>
          <w:tcPr>
            <w:tcW w:w="3504" w:type="dxa"/>
            <w:tcMar>
              <w:top w:w="75" w:type="dxa"/>
              <w:left w:w="90" w:type="dxa"/>
              <w:bottom w:w="75" w:type="dxa"/>
              <w:right w:w="90" w:type="dxa"/>
            </w:tcMar>
          </w:tcPr>
          <w:p w14:paraId="1C634B35" w14:textId="77777777" w:rsidR="00AB1649" w:rsidRDefault="00000000">
            <w:r>
              <w:rPr>
                <w:sz w:val="16"/>
              </w:rPr>
              <w:t>Master integrating view; explicit current/planned boundaries; memory/skills/tools/runtime/tenancy semantics.</w:t>
            </w:r>
          </w:p>
        </w:tc>
        <w:tc>
          <w:tcPr>
            <w:tcW w:w="3504" w:type="dxa"/>
            <w:tcMar>
              <w:top w:w="75" w:type="dxa"/>
              <w:left w:w="90" w:type="dxa"/>
              <w:bottom w:w="75" w:type="dxa"/>
              <w:right w:w="90" w:type="dxa"/>
            </w:tcMar>
          </w:tcPr>
          <w:p w14:paraId="2848EFC2" w14:textId="77777777" w:rsidR="00AB1649" w:rsidRDefault="00000000">
            <w:r>
              <w:rPr>
                <w:sz w:val="16"/>
              </w:rPr>
              <w:t>High</w:t>
            </w:r>
          </w:p>
        </w:tc>
      </w:tr>
      <w:tr w:rsidR="00AB1649" w14:paraId="584F5F6A" w14:textId="77777777">
        <w:trPr>
          <w:jc w:val="center"/>
        </w:trPr>
        <w:tc>
          <w:tcPr>
            <w:tcW w:w="3504" w:type="dxa"/>
            <w:tcMar>
              <w:top w:w="75" w:type="dxa"/>
              <w:left w:w="90" w:type="dxa"/>
              <w:bottom w:w="75" w:type="dxa"/>
              <w:right w:w="90" w:type="dxa"/>
            </w:tcMar>
          </w:tcPr>
          <w:p w14:paraId="79DACD25" w14:textId="77777777" w:rsidR="00AB1649" w:rsidRDefault="00000000">
            <w:r>
              <w:rPr>
                <w:sz w:val="16"/>
              </w:rPr>
              <w:t>Agentic principles alignment</w:t>
            </w:r>
          </w:p>
        </w:tc>
        <w:tc>
          <w:tcPr>
            <w:tcW w:w="3504" w:type="dxa"/>
            <w:tcMar>
              <w:top w:w="75" w:type="dxa"/>
              <w:left w:w="90" w:type="dxa"/>
              <w:bottom w:w="75" w:type="dxa"/>
              <w:right w:w="90" w:type="dxa"/>
            </w:tcMar>
          </w:tcPr>
          <w:p w14:paraId="59FD0ECC" w14:textId="77777777" w:rsidR="00AB1649" w:rsidRDefault="00000000">
            <w:r>
              <w:rPr>
                <w:sz w:val="16"/>
              </w:rPr>
              <w:t>Explicit skill-vs-code and latent-vs-deterministic guidance; adopt/adapt/reject reasoning.</w:t>
            </w:r>
          </w:p>
        </w:tc>
        <w:tc>
          <w:tcPr>
            <w:tcW w:w="3504" w:type="dxa"/>
            <w:tcMar>
              <w:top w:w="75" w:type="dxa"/>
              <w:left w:w="90" w:type="dxa"/>
              <w:bottom w:w="75" w:type="dxa"/>
              <w:right w:w="90" w:type="dxa"/>
            </w:tcMar>
          </w:tcPr>
          <w:p w14:paraId="5C2D7E33" w14:textId="77777777" w:rsidR="00AB1649" w:rsidRDefault="00000000">
            <w:r>
              <w:rPr>
                <w:sz w:val="16"/>
              </w:rPr>
              <w:t>Very high</w:t>
            </w:r>
          </w:p>
        </w:tc>
      </w:tr>
      <w:tr w:rsidR="00AB1649" w14:paraId="01226565" w14:textId="77777777">
        <w:trPr>
          <w:jc w:val="center"/>
        </w:trPr>
        <w:tc>
          <w:tcPr>
            <w:tcW w:w="3504" w:type="dxa"/>
            <w:tcMar>
              <w:top w:w="75" w:type="dxa"/>
              <w:left w:w="90" w:type="dxa"/>
              <w:bottom w:w="75" w:type="dxa"/>
              <w:right w:w="90" w:type="dxa"/>
            </w:tcMar>
          </w:tcPr>
          <w:p w14:paraId="780C4D21" w14:textId="77777777" w:rsidR="00AB1649" w:rsidRDefault="00000000">
            <w:r>
              <w:rPr>
                <w:sz w:val="16"/>
              </w:rPr>
              <w:t>Skills &amp; Tools architecture</w:t>
            </w:r>
          </w:p>
        </w:tc>
        <w:tc>
          <w:tcPr>
            <w:tcW w:w="3504" w:type="dxa"/>
            <w:tcMar>
              <w:top w:w="75" w:type="dxa"/>
              <w:left w:w="90" w:type="dxa"/>
              <w:bottom w:w="75" w:type="dxa"/>
              <w:right w:w="90" w:type="dxa"/>
            </w:tcMar>
          </w:tcPr>
          <w:p w14:paraId="0AF7F336" w14:textId="77777777" w:rsidR="00AB1649" w:rsidRDefault="00000000">
            <w:r>
              <w:rPr>
                <w:sz w:val="16"/>
              </w:rPr>
              <w:t>Concrete rule for judgment vs deterministic execution and examples from Gu OS.</w:t>
            </w:r>
          </w:p>
        </w:tc>
        <w:tc>
          <w:tcPr>
            <w:tcW w:w="3504" w:type="dxa"/>
            <w:tcMar>
              <w:top w:w="75" w:type="dxa"/>
              <w:left w:w="90" w:type="dxa"/>
              <w:bottom w:w="75" w:type="dxa"/>
              <w:right w:w="90" w:type="dxa"/>
            </w:tcMar>
          </w:tcPr>
          <w:p w14:paraId="653A1AC8" w14:textId="77777777" w:rsidR="00AB1649" w:rsidRDefault="00000000">
            <w:r>
              <w:rPr>
                <w:sz w:val="16"/>
              </w:rPr>
              <w:t>Very high</w:t>
            </w:r>
          </w:p>
        </w:tc>
      </w:tr>
      <w:tr w:rsidR="00AB1649" w14:paraId="6DC7E28E" w14:textId="77777777">
        <w:trPr>
          <w:jc w:val="center"/>
        </w:trPr>
        <w:tc>
          <w:tcPr>
            <w:tcW w:w="3504" w:type="dxa"/>
            <w:tcMar>
              <w:top w:w="75" w:type="dxa"/>
              <w:left w:w="90" w:type="dxa"/>
              <w:bottom w:w="75" w:type="dxa"/>
              <w:right w:w="90" w:type="dxa"/>
            </w:tcMar>
          </w:tcPr>
          <w:p w14:paraId="1F987509" w14:textId="77777777" w:rsidR="00AB1649" w:rsidRDefault="00000000">
            <w:r>
              <w:rPr>
                <w:sz w:val="16"/>
              </w:rPr>
              <w:t>AI-native loops</w:t>
            </w:r>
          </w:p>
        </w:tc>
        <w:tc>
          <w:tcPr>
            <w:tcW w:w="3504" w:type="dxa"/>
            <w:tcMar>
              <w:top w:w="75" w:type="dxa"/>
              <w:left w:w="90" w:type="dxa"/>
              <w:bottom w:w="75" w:type="dxa"/>
              <w:right w:w="90" w:type="dxa"/>
            </w:tcMar>
          </w:tcPr>
          <w:p w14:paraId="36CEAD98" w14:textId="77777777" w:rsidR="00AB1649" w:rsidRDefault="00000000">
            <w:r>
              <w:rPr>
                <w:sz w:val="16"/>
              </w:rPr>
              <w:t>Governed closed-loop model, improvement authority, DRI, outcome economics, regenerable artifacts, and an explicit workflow lifecycle: specs/definitions/scenarios → compiler/dispatcher → replay/verification/release evidence → fork/new version.</w:t>
            </w:r>
          </w:p>
        </w:tc>
        <w:tc>
          <w:tcPr>
            <w:tcW w:w="3504" w:type="dxa"/>
            <w:tcMar>
              <w:top w:w="75" w:type="dxa"/>
              <w:left w:w="90" w:type="dxa"/>
              <w:bottom w:w="75" w:type="dxa"/>
              <w:right w:w="90" w:type="dxa"/>
            </w:tcMar>
          </w:tcPr>
          <w:p w14:paraId="31E65E99" w14:textId="77777777" w:rsidR="00AB1649" w:rsidRDefault="00000000">
            <w:r>
              <w:rPr>
                <w:sz w:val="16"/>
              </w:rPr>
              <w:t>High</w:t>
            </w:r>
          </w:p>
        </w:tc>
      </w:tr>
      <w:tr w:rsidR="00AB1649" w14:paraId="61C00541" w14:textId="77777777">
        <w:trPr>
          <w:jc w:val="center"/>
        </w:trPr>
        <w:tc>
          <w:tcPr>
            <w:tcW w:w="3504" w:type="dxa"/>
            <w:tcMar>
              <w:top w:w="75" w:type="dxa"/>
              <w:left w:w="90" w:type="dxa"/>
              <w:bottom w:w="75" w:type="dxa"/>
              <w:right w:w="90" w:type="dxa"/>
            </w:tcMar>
          </w:tcPr>
          <w:p w14:paraId="284B4CA9" w14:textId="77777777" w:rsidR="00AB1649" w:rsidRDefault="00000000">
            <w:r>
              <w:rPr>
                <w:sz w:val="16"/>
              </w:rPr>
              <w:t>Flexible workflows technical plan</w:t>
            </w:r>
          </w:p>
        </w:tc>
        <w:tc>
          <w:tcPr>
            <w:tcW w:w="3504" w:type="dxa"/>
            <w:tcMar>
              <w:top w:w="75" w:type="dxa"/>
              <w:left w:w="90" w:type="dxa"/>
              <w:bottom w:w="75" w:type="dxa"/>
              <w:right w:w="90" w:type="dxa"/>
            </w:tcMar>
          </w:tcPr>
          <w:p w14:paraId="6BC8B899" w14:textId="77777777" w:rsidR="00AB1649" w:rsidRDefault="00000000">
            <w:r>
              <w:rPr>
                <w:sz w:val="16"/>
              </w:rPr>
              <w:t>Ten explicit architectural principles; planes, workflow authority, evidence, HITL, tenancy, and an explicit spec-driven workflow lifecycle with failure classification and evidence-gated verification.</w:t>
            </w:r>
          </w:p>
        </w:tc>
        <w:tc>
          <w:tcPr>
            <w:tcW w:w="3504" w:type="dxa"/>
            <w:tcMar>
              <w:top w:w="75" w:type="dxa"/>
              <w:left w:w="90" w:type="dxa"/>
              <w:bottom w:w="75" w:type="dxa"/>
              <w:right w:w="90" w:type="dxa"/>
            </w:tcMar>
          </w:tcPr>
          <w:p w14:paraId="0E5EB12F" w14:textId="77777777" w:rsidR="00AB1649" w:rsidRDefault="00000000">
            <w:r>
              <w:rPr>
                <w:sz w:val="16"/>
              </w:rPr>
              <w:t>Very high</w:t>
            </w:r>
          </w:p>
        </w:tc>
      </w:tr>
      <w:tr w:rsidR="00AB1649" w14:paraId="761CCCD0" w14:textId="77777777">
        <w:trPr>
          <w:jc w:val="center"/>
        </w:trPr>
        <w:tc>
          <w:tcPr>
            <w:tcW w:w="3504" w:type="dxa"/>
            <w:tcMar>
              <w:top w:w="75" w:type="dxa"/>
              <w:left w:w="90" w:type="dxa"/>
              <w:bottom w:w="75" w:type="dxa"/>
              <w:right w:w="90" w:type="dxa"/>
            </w:tcMar>
          </w:tcPr>
          <w:p w14:paraId="1E967CC3" w14:textId="77777777" w:rsidR="00AB1649" w:rsidRDefault="00000000">
            <w:r>
              <w:rPr>
                <w:sz w:val="16"/>
              </w:rPr>
              <w:t>Flexible workflows architecture analysis</w:t>
            </w:r>
          </w:p>
        </w:tc>
        <w:tc>
          <w:tcPr>
            <w:tcW w:w="3504" w:type="dxa"/>
            <w:tcMar>
              <w:top w:w="75" w:type="dxa"/>
              <w:left w:w="90" w:type="dxa"/>
              <w:bottom w:w="75" w:type="dxa"/>
              <w:right w:w="90" w:type="dxa"/>
            </w:tcMar>
          </w:tcPr>
          <w:p w14:paraId="0E3CF8C5" w14:textId="77777777" w:rsidR="00AB1649" w:rsidRDefault="00000000">
            <w:r>
              <w:rPr>
                <w:sz w:val="16"/>
              </w:rPr>
              <w:t>Architectural source of truth for the workflow evolution; corrects spec-driven failure routing so verification repairs the owning artifact, and defines bounded convergence/terminal outcomes instead of an endless generic loop.</w:t>
            </w:r>
          </w:p>
        </w:tc>
        <w:tc>
          <w:tcPr>
            <w:tcW w:w="3504" w:type="dxa"/>
            <w:tcMar>
              <w:top w:w="75" w:type="dxa"/>
              <w:left w:w="90" w:type="dxa"/>
              <w:bottom w:w="75" w:type="dxa"/>
              <w:right w:w="90" w:type="dxa"/>
            </w:tcMar>
          </w:tcPr>
          <w:p w14:paraId="54204C52" w14:textId="77777777" w:rsidR="00AB1649" w:rsidRDefault="00000000">
            <w:r>
              <w:rPr>
                <w:sz w:val="16"/>
              </w:rPr>
              <w:t>Very high</w:t>
            </w:r>
          </w:p>
        </w:tc>
      </w:tr>
      <w:tr w:rsidR="00AB1649" w14:paraId="66A76CDD" w14:textId="77777777">
        <w:trPr>
          <w:jc w:val="center"/>
        </w:trPr>
        <w:tc>
          <w:tcPr>
            <w:tcW w:w="3504" w:type="dxa"/>
            <w:tcMar>
              <w:top w:w="75" w:type="dxa"/>
              <w:left w:w="90" w:type="dxa"/>
              <w:bottom w:w="75" w:type="dxa"/>
              <w:right w:w="90" w:type="dxa"/>
            </w:tcMar>
          </w:tcPr>
          <w:p w14:paraId="49EA3E66" w14:textId="77777777" w:rsidR="00AB1649" w:rsidRDefault="00000000">
            <w:r>
              <w:rPr>
                <w:sz w:val="16"/>
              </w:rPr>
              <w:t>Flexible workflows detailed implementation plan</w:t>
            </w:r>
          </w:p>
        </w:tc>
        <w:tc>
          <w:tcPr>
            <w:tcW w:w="3504" w:type="dxa"/>
            <w:tcMar>
              <w:top w:w="75" w:type="dxa"/>
              <w:left w:w="90" w:type="dxa"/>
              <w:bottom w:w="75" w:type="dxa"/>
              <w:right w:w="90" w:type="dxa"/>
            </w:tcMar>
          </w:tcPr>
          <w:p w14:paraId="3A68AC31" w14:textId="77777777" w:rsidR="00AB1649" w:rsidRDefault="00000000">
            <w:r>
              <w:rPr>
                <w:sz w:val="16"/>
              </w:rPr>
              <w:t>Concrete translation of the governing Technical Plan into phases, slices, ordered tasks, dependencies, Definition of Done and evidence; contradictions are logged/escalated rather than silently redesigned during implementation.</w:t>
            </w:r>
          </w:p>
        </w:tc>
        <w:tc>
          <w:tcPr>
            <w:tcW w:w="3504" w:type="dxa"/>
            <w:tcMar>
              <w:top w:w="75" w:type="dxa"/>
              <w:left w:w="90" w:type="dxa"/>
              <w:bottom w:w="75" w:type="dxa"/>
              <w:right w:w="90" w:type="dxa"/>
            </w:tcMar>
          </w:tcPr>
          <w:p w14:paraId="5CA2A52C" w14:textId="77777777" w:rsidR="00AB1649" w:rsidRDefault="00000000">
            <w:r>
              <w:rPr>
                <w:sz w:val="16"/>
              </w:rPr>
              <w:t>Very high</w:t>
            </w:r>
          </w:p>
        </w:tc>
      </w:tr>
      <w:tr w:rsidR="00AB1649" w14:paraId="4BCF9D68" w14:textId="77777777">
        <w:trPr>
          <w:jc w:val="center"/>
        </w:trPr>
        <w:tc>
          <w:tcPr>
            <w:tcW w:w="3504" w:type="dxa"/>
            <w:tcMar>
              <w:top w:w="75" w:type="dxa"/>
              <w:left w:w="90" w:type="dxa"/>
              <w:bottom w:w="75" w:type="dxa"/>
              <w:right w:w="90" w:type="dxa"/>
            </w:tcMar>
          </w:tcPr>
          <w:p w14:paraId="400838FF" w14:textId="77777777" w:rsidR="00AB1649" w:rsidRDefault="00000000">
            <w:r>
              <w:rPr>
                <w:sz w:val="16"/>
              </w:rPr>
              <w:t>Operational readiness/testing framework</w:t>
            </w:r>
          </w:p>
        </w:tc>
        <w:tc>
          <w:tcPr>
            <w:tcW w:w="3504" w:type="dxa"/>
            <w:tcMar>
              <w:top w:w="75" w:type="dxa"/>
              <w:left w:w="90" w:type="dxa"/>
              <w:bottom w:w="75" w:type="dxa"/>
              <w:right w:w="90" w:type="dxa"/>
            </w:tcMar>
          </w:tcPr>
          <w:p w14:paraId="167F58E5" w14:textId="77777777" w:rsidR="00AB1649" w:rsidRDefault="00000000">
            <w:r>
              <w:rPr>
                <w:sz w:val="16"/>
              </w:rPr>
              <w:t>Contracts and evidence before activation; N0–N5 progressive verification.</w:t>
            </w:r>
          </w:p>
        </w:tc>
        <w:tc>
          <w:tcPr>
            <w:tcW w:w="3504" w:type="dxa"/>
            <w:tcMar>
              <w:top w:w="75" w:type="dxa"/>
              <w:left w:w="90" w:type="dxa"/>
              <w:bottom w:w="75" w:type="dxa"/>
              <w:right w:w="90" w:type="dxa"/>
            </w:tcMar>
          </w:tcPr>
          <w:p w14:paraId="2E81FCE5" w14:textId="77777777" w:rsidR="00AB1649" w:rsidRDefault="00000000">
            <w:r>
              <w:rPr>
                <w:sz w:val="16"/>
              </w:rPr>
              <w:t>High</w:t>
            </w:r>
          </w:p>
        </w:tc>
      </w:tr>
      <w:tr w:rsidR="00AB1649" w14:paraId="61B01BE7" w14:textId="77777777">
        <w:trPr>
          <w:jc w:val="center"/>
        </w:trPr>
        <w:tc>
          <w:tcPr>
            <w:tcW w:w="3504" w:type="dxa"/>
            <w:tcMar>
              <w:top w:w="75" w:type="dxa"/>
              <w:left w:w="90" w:type="dxa"/>
              <w:bottom w:w="75" w:type="dxa"/>
              <w:right w:w="90" w:type="dxa"/>
            </w:tcMar>
          </w:tcPr>
          <w:p w14:paraId="76D66BCE" w14:textId="77777777" w:rsidR="00AB1649" w:rsidRDefault="00000000">
            <w:r>
              <w:rPr>
                <w:sz w:val="16"/>
              </w:rPr>
              <w:t>Cross-channel continuity architecture</w:t>
            </w:r>
          </w:p>
        </w:tc>
        <w:tc>
          <w:tcPr>
            <w:tcW w:w="3504" w:type="dxa"/>
            <w:tcMar>
              <w:top w:w="75" w:type="dxa"/>
              <w:left w:w="90" w:type="dxa"/>
              <w:bottom w:w="75" w:type="dxa"/>
              <w:right w:w="90" w:type="dxa"/>
            </w:tcMar>
          </w:tcPr>
          <w:p w14:paraId="1AF2B38D" w14:textId="77777777" w:rsidR="00AB1649" w:rsidRDefault="00000000">
            <w:r>
              <w:rPr>
                <w:sz w:val="16"/>
              </w:rPr>
              <w:t>Continuity boundaries, conservative resolution, no false continuity, shared semantics/local rendering.</w:t>
            </w:r>
          </w:p>
        </w:tc>
        <w:tc>
          <w:tcPr>
            <w:tcW w:w="3504" w:type="dxa"/>
            <w:tcMar>
              <w:top w:w="75" w:type="dxa"/>
              <w:left w:w="90" w:type="dxa"/>
              <w:bottom w:w="75" w:type="dxa"/>
              <w:right w:w="90" w:type="dxa"/>
            </w:tcMar>
          </w:tcPr>
          <w:p w14:paraId="6BDEE97C" w14:textId="77777777" w:rsidR="00AB1649" w:rsidRDefault="00000000">
            <w:r>
              <w:rPr>
                <w:sz w:val="16"/>
              </w:rPr>
              <w:t>High</w:t>
            </w:r>
          </w:p>
        </w:tc>
      </w:tr>
      <w:tr w:rsidR="00AB1649" w14:paraId="3AC784E9" w14:textId="77777777">
        <w:trPr>
          <w:jc w:val="center"/>
        </w:trPr>
        <w:tc>
          <w:tcPr>
            <w:tcW w:w="3504" w:type="dxa"/>
            <w:tcMar>
              <w:top w:w="75" w:type="dxa"/>
              <w:left w:w="90" w:type="dxa"/>
              <w:bottom w:w="75" w:type="dxa"/>
              <w:right w:w="90" w:type="dxa"/>
            </w:tcMar>
          </w:tcPr>
          <w:p w14:paraId="3C2B4F73" w14:textId="77777777" w:rsidR="00AB1649" w:rsidRDefault="00000000">
            <w:r>
              <w:rPr>
                <w:sz w:val="16"/>
              </w:rPr>
              <w:t>Business &amp; Platform Brain boundary</w:t>
            </w:r>
          </w:p>
        </w:tc>
        <w:tc>
          <w:tcPr>
            <w:tcW w:w="3504" w:type="dxa"/>
            <w:tcMar>
              <w:top w:w="75" w:type="dxa"/>
              <w:left w:w="90" w:type="dxa"/>
              <w:bottom w:w="75" w:type="dxa"/>
              <w:right w:w="90" w:type="dxa"/>
            </w:tcMar>
          </w:tcPr>
          <w:p w14:paraId="6493C325" w14:textId="77777777" w:rsidR="00AB1649" w:rsidRDefault="00000000">
            <w:r>
              <w:rPr>
                <w:sz w:val="16"/>
              </w:rPr>
              <w:t>Operational responsibility vs compiled knowledge; governed learning authority.</w:t>
            </w:r>
          </w:p>
        </w:tc>
        <w:tc>
          <w:tcPr>
            <w:tcW w:w="3504" w:type="dxa"/>
            <w:tcMar>
              <w:top w:w="75" w:type="dxa"/>
              <w:left w:w="90" w:type="dxa"/>
              <w:bottom w:w="75" w:type="dxa"/>
              <w:right w:w="90" w:type="dxa"/>
            </w:tcMar>
          </w:tcPr>
          <w:p w14:paraId="13B25084" w14:textId="77777777" w:rsidR="00AB1649" w:rsidRDefault="00000000">
            <w:r>
              <w:rPr>
                <w:sz w:val="16"/>
              </w:rPr>
              <w:t>Very high</w:t>
            </w:r>
          </w:p>
        </w:tc>
      </w:tr>
      <w:tr w:rsidR="00AB1649" w14:paraId="1A6D3467" w14:textId="77777777">
        <w:trPr>
          <w:jc w:val="center"/>
        </w:trPr>
        <w:tc>
          <w:tcPr>
            <w:tcW w:w="3504" w:type="dxa"/>
            <w:tcMar>
              <w:top w:w="75" w:type="dxa"/>
              <w:left w:w="90" w:type="dxa"/>
              <w:bottom w:w="75" w:type="dxa"/>
              <w:right w:w="90" w:type="dxa"/>
            </w:tcMar>
          </w:tcPr>
          <w:p w14:paraId="1342B7E3" w14:textId="77777777" w:rsidR="00AB1649" w:rsidRDefault="00000000">
            <w:r>
              <w:rPr>
                <w:sz w:val="16"/>
              </w:rPr>
              <w:t>Knowledge scope &amp; ownership</w:t>
            </w:r>
          </w:p>
        </w:tc>
        <w:tc>
          <w:tcPr>
            <w:tcW w:w="3504" w:type="dxa"/>
            <w:tcMar>
              <w:top w:w="75" w:type="dxa"/>
              <w:left w:w="90" w:type="dxa"/>
              <w:bottom w:w="75" w:type="dxa"/>
              <w:right w:w="90" w:type="dxa"/>
            </w:tcMar>
          </w:tcPr>
          <w:p w14:paraId="01953FC2" w14:textId="77777777" w:rsidR="00AB1649" w:rsidRDefault="00000000">
            <w:r>
              <w:rPr>
                <w:sz w:val="16"/>
              </w:rPr>
              <w:t>Canonical ownership scopes; authorization-before-ranking; scope/provenance semantics.</w:t>
            </w:r>
          </w:p>
        </w:tc>
        <w:tc>
          <w:tcPr>
            <w:tcW w:w="3504" w:type="dxa"/>
            <w:tcMar>
              <w:top w:w="75" w:type="dxa"/>
              <w:left w:w="90" w:type="dxa"/>
              <w:bottom w:w="75" w:type="dxa"/>
              <w:right w:w="90" w:type="dxa"/>
            </w:tcMar>
          </w:tcPr>
          <w:p w14:paraId="55BBA31B" w14:textId="77777777" w:rsidR="00AB1649" w:rsidRDefault="00000000">
            <w:r>
              <w:rPr>
                <w:sz w:val="16"/>
              </w:rPr>
              <w:t>Very high</w:t>
            </w:r>
          </w:p>
        </w:tc>
      </w:tr>
      <w:tr w:rsidR="00AB1649" w14:paraId="3F761B37" w14:textId="77777777">
        <w:trPr>
          <w:jc w:val="center"/>
        </w:trPr>
        <w:tc>
          <w:tcPr>
            <w:tcW w:w="3504" w:type="dxa"/>
            <w:tcMar>
              <w:top w:w="75" w:type="dxa"/>
              <w:left w:w="90" w:type="dxa"/>
              <w:bottom w:w="75" w:type="dxa"/>
              <w:right w:w="90" w:type="dxa"/>
            </w:tcMar>
          </w:tcPr>
          <w:p w14:paraId="6A802071" w14:textId="77777777" w:rsidR="00AB1649" w:rsidRDefault="00000000">
            <w:r>
              <w:rPr>
                <w:sz w:val="16"/>
              </w:rPr>
              <w:t>ADRs</w:t>
            </w:r>
          </w:p>
        </w:tc>
        <w:tc>
          <w:tcPr>
            <w:tcW w:w="3504" w:type="dxa"/>
            <w:tcMar>
              <w:top w:w="75" w:type="dxa"/>
              <w:left w:w="90" w:type="dxa"/>
              <w:bottom w:w="75" w:type="dxa"/>
              <w:right w:w="90" w:type="dxa"/>
            </w:tcMar>
          </w:tcPr>
          <w:p w14:paraId="506984C3" w14:textId="77777777" w:rsidR="00AB1649" w:rsidRDefault="00000000">
            <w:r>
              <w:rPr>
                <w:sz w:val="16"/>
              </w:rPr>
              <w:t>Accepted decisions with consequences and reevaluation triggers.</w:t>
            </w:r>
          </w:p>
        </w:tc>
        <w:tc>
          <w:tcPr>
            <w:tcW w:w="3504" w:type="dxa"/>
            <w:tcMar>
              <w:top w:w="75" w:type="dxa"/>
              <w:left w:w="90" w:type="dxa"/>
              <w:bottom w:w="75" w:type="dxa"/>
              <w:right w:w="90" w:type="dxa"/>
            </w:tcMar>
          </w:tcPr>
          <w:p w14:paraId="7B171463" w14:textId="77777777" w:rsidR="00AB1649" w:rsidRDefault="00000000">
            <w:r>
              <w:rPr>
                <w:sz w:val="16"/>
              </w:rPr>
              <w:t>Very high</w:t>
            </w:r>
          </w:p>
        </w:tc>
      </w:tr>
      <w:tr w:rsidR="00AB1649" w14:paraId="373F102C" w14:textId="77777777">
        <w:trPr>
          <w:jc w:val="center"/>
        </w:trPr>
        <w:tc>
          <w:tcPr>
            <w:tcW w:w="3504" w:type="dxa"/>
            <w:tcMar>
              <w:top w:w="75" w:type="dxa"/>
              <w:left w:w="90" w:type="dxa"/>
              <w:bottom w:w="75" w:type="dxa"/>
              <w:right w:w="90" w:type="dxa"/>
            </w:tcMar>
          </w:tcPr>
          <w:p w14:paraId="30FEF38F" w14:textId="77777777" w:rsidR="00AB1649" w:rsidRDefault="00000000">
            <w:r>
              <w:rPr>
                <w:sz w:val="16"/>
              </w:rPr>
              <w:lastRenderedPageBreak/>
              <w:t>10 Product &amp; Architecture Principles</w:t>
            </w:r>
          </w:p>
        </w:tc>
        <w:tc>
          <w:tcPr>
            <w:tcW w:w="3504" w:type="dxa"/>
            <w:tcMar>
              <w:top w:w="75" w:type="dxa"/>
              <w:left w:w="90" w:type="dxa"/>
              <w:bottom w:w="75" w:type="dxa"/>
              <w:right w:w="90" w:type="dxa"/>
            </w:tcMar>
          </w:tcPr>
          <w:p w14:paraId="3FD281FA" w14:textId="77777777" w:rsidR="00AB1649" w:rsidRDefault="00000000">
            <w:r>
              <w:rPr>
                <w:sz w:val="16"/>
              </w:rPr>
              <w:t>Business/product design checklist already agreed outside the repo.</w:t>
            </w:r>
          </w:p>
        </w:tc>
        <w:tc>
          <w:tcPr>
            <w:tcW w:w="3504" w:type="dxa"/>
            <w:tcMar>
              <w:top w:w="75" w:type="dxa"/>
              <w:left w:w="90" w:type="dxa"/>
              <w:bottom w:w="75" w:type="dxa"/>
              <w:right w:w="90" w:type="dxa"/>
            </w:tcMar>
          </w:tcPr>
          <w:p w14:paraId="09D1232C" w14:textId="77777777" w:rsidR="00AB1649" w:rsidRDefault="00000000">
            <w:r>
              <w:rPr>
                <w:sz w:val="16"/>
              </w:rPr>
              <w:t>Very high</w:t>
            </w:r>
          </w:p>
        </w:tc>
      </w:tr>
      <w:tr w:rsidR="00AB1649" w14:paraId="6B7CBF8F" w14:textId="77777777">
        <w:trPr>
          <w:jc w:val="center"/>
        </w:trPr>
        <w:tc>
          <w:tcPr>
            <w:tcW w:w="3504" w:type="dxa"/>
            <w:tcMar>
              <w:top w:w="75" w:type="dxa"/>
              <w:left w:w="90" w:type="dxa"/>
              <w:bottom w:w="75" w:type="dxa"/>
              <w:right w:w="90" w:type="dxa"/>
            </w:tcMar>
          </w:tcPr>
          <w:p w14:paraId="095C42E0" w14:textId="77777777" w:rsidR="00AB1649" w:rsidRDefault="00000000">
            <w:r>
              <w:rPr>
                <w:sz w:val="16"/>
              </w:rPr>
              <w:t>Lab10 structured vibecoding guide</w:t>
            </w:r>
          </w:p>
        </w:tc>
        <w:tc>
          <w:tcPr>
            <w:tcW w:w="3504" w:type="dxa"/>
            <w:tcMar>
              <w:top w:w="75" w:type="dxa"/>
              <w:left w:w="90" w:type="dxa"/>
              <w:bottom w:w="75" w:type="dxa"/>
              <w:right w:w="90" w:type="dxa"/>
            </w:tcMar>
          </w:tcPr>
          <w:p w14:paraId="337E4B84" w14:textId="77777777" w:rsidR="00AB1649" w:rsidRDefault="00000000">
            <w:r>
              <w:rPr>
                <w:sz w:val="16"/>
              </w:rPr>
              <w:t>Tool-agnostic lessons: persistent artifacts, think-before-code, vertical slices, verification/checkpoints, context hygiene.</w:t>
            </w:r>
          </w:p>
        </w:tc>
        <w:tc>
          <w:tcPr>
            <w:tcW w:w="3504" w:type="dxa"/>
            <w:tcMar>
              <w:top w:w="75" w:type="dxa"/>
              <w:left w:w="90" w:type="dxa"/>
              <w:bottom w:w="75" w:type="dxa"/>
              <w:right w:w="90" w:type="dxa"/>
            </w:tcMar>
          </w:tcPr>
          <w:p w14:paraId="0F23CD04" w14:textId="77777777" w:rsidR="00AB1649" w:rsidRDefault="00000000">
            <w:r>
              <w:rPr>
                <w:sz w:val="16"/>
              </w:rPr>
              <w:t>Reference / adapt</w:t>
            </w:r>
          </w:p>
        </w:tc>
      </w:tr>
      <w:tr w:rsidR="00AB1649" w14:paraId="54738F87" w14:textId="77777777">
        <w:trPr>
          <w:jc w:val="center"/>
        </w:trPr>
        <w:tc>
          <w:tcPr>
            <w:tcW w:w="3504" w:type="dxa"/>
            <w:tcMar>
              <w:top w:w="75" w:type="dxa"/>
              <w:left w:w="90" w:type="dxa"/>
              <w:bottom w:w="75" w:type="dxa"/>
              <w:right w:w="90" w:type="dxa"/>
            </w:tcMar>
          </w:tcPr>
          <w:p w14:paraId="2BCDB821" w14:textId="77777777" w:rsidR="00AB1649" w:rsidRDefault="00000000">
            <w:r>
              <w:rPr>
                <w:sz w:val="16"/>
              </w:rPr>
              <w:t>Lab10 Spec-Driven Development guide</w:t>
            </w:r>
          </w:p>
        </w:tc>
        <w:tc>
          <w:tcPr>
            <w:tcW w:w="3504" w:type="dxa"/>
            <w:tcMar>
              <w:top w:w="75" w:type="dxa"/>
              <w:left w:w="90" w:type="dxa"/>
              <w:bottom w:w="75" w:type="dxa"/>
              <w:right w:w="90" w:type="dxa"/>
            </w:tcMar>
          </w:tcPr>
          <w:p w14:paraId="0E1D821D" w14:textId="77777777" w:rsidR="00AB1649" w:rsidRDefault="00000000">
            <w:r>
              <w:rPr>
                <w:sz w:val="16"/>
              </w:rPr>
              <w:t>Clarify → Spec → Plan → Execute/Verify; human approval at specification boundary.</w:t>
            </w:r>
          </w:p>
        </w:tc>
        <w:tc>
          <w:tcPr>
            <w:tcW w:w="3504" w:type="dxa"/>
            <w:tcMar>
              <w:top w:w="75" w:type="dxa"/>
              <w:left w:w="90" w:type="dxa"/>
              <w:bottom w:w="75" w:type="dxa"/>
              <w:right w:w="90" w:type="dxa"/>
            </w:tcMar>
          </w:tcPr>
          <w:p w14:paraId="1D1547E3" w14:textId="77777777" w:rsidR="00AB1649" w:rsidRDefault="00000000">
            <w:r>
              <w:rPr>
                <w:sz w:val="16"/>
              </w:rPr>
              <w:t>Reference / adapt</w:t>
            </w:r>
          </w:p>
        </w:tc>
      </w:tr>
      <w:tr w:rsidR="00AB1649" w14:paraId="54816250" w14:textId="77777777">
        <w:trPr>
          <w:jc w:val="center"/>
        </w:trPr>
        <w:tc>
          <w:tcPr>
            <w:tcW w:w="3504" w:type="dxa"/>
            <w:tcMar>
              <w:top w:w="75" w:type="dxa"/>
              <w:left w:w="90" w:type="dxa"/>
              <w:bottom w:w="75" w:type="dxa"/>
              <w:right w:w="90" w:type="dxa"/>
            </w:tcMar>
          </w:tcPr>
          <w:p w14:paraId="7056137E" w14:textId="77777777" w:rsidR="00AB1649" w:rsidRDefault="00000000">
            <w:r>
              <w:rPr>
                <w:sz w:val="16"/>
              </w:rPr>
              <w:t>Claude Code design-space paper + Gu OS analysis</w:t>
            </w:r>
          </w:p>
        </w:tc>
        <w:tc>
          <w:tcPr>
            <w:tcW w:w="3504" w:type="dxa"/>
            <w:tcMar>
              <w:top w:w="75" w:type="dxa"/>
              <w:left w:w="90" w:type="dxa"/>
              <w:bottom w:w="75" w:type="dxa"/>
              <w:right w:w="90" w:type="dxa"/>
            </w:tcMar>
          </w:tcPr>
          <w:p w14:paraId="3136C6BB" w14:textId="77777777" w:rsidR="00AB1649" w:rsidRDefault="00000000">
            <w:r>
              <w:rPr>
                <w:sz w:val="16"/>
              </w:rPr>
              <w:t>External lens for values, trade-offs and alternative design points; not a benchmark to imitate.</w:t>
            </w:r>
          </w:p>
        </w:tc>
        <w:tc>
          <w:tcPr>
            <w:tcW w:w="3504" w:type="dxa"/>
            <w:tcMar>
              <w:top w:w="75" w:type="dxa"/>
              <w:left w:w="90" w:type="dxa"/>
              <w:bottom w:w="75" w:type="dxa"/>
              <w:right w:w="90" w:type="dxa"/>
            </w:tcMar>
          </w:tcPr>
          <w:p w14:paraId="1D72B473" w14:textId="77777777" w:rsidR="00AB1649" w:rsidRDefault="00000000">
            <w:r>
              <w:rPr>
                <w:sz w:val="16"/>
              </w:rPr>
              <w:t>Reference</w:t>
            </w:r>
          </w:p>
        </w:tc>
      </w:tr>
    </w:tbl>
    <w:p w14:paraId="02A57C4B" w14:textId="77777777" w:rsidR="00AB1649" w:rsidRDefault="00000000">
      <w:pPr>
        <w:pStyle w:val="Ttulo1"/>
      </w:pPr>
      <w:r>
        <w:t>4. Candidate canonical values</w:t>
      </w:r>
    </w:p>
    <w:tbl>
      <w:tblPr>
        <w:tblStyle w:val="Tablaconcuadrcula"/>
        <w:tblW w:w="0" w:type="auto"/>
        <w:jc w:val="center"/>
        <w:tblLook w:val="04A0" w:firstRow="1" w:lastRow="0" w:firstColumn="1" w:lastColumn="0" w:noHBand="0" w:noVBand="1"/>
      </w:tblPr>
      <w:tblGrid>
        <w:gridCol w:w="3500"/>
        <w:gridCol w:w="3501"/>
        <w:gridCol w:w="3501"/>
      </w:tblGrid>
      <w:tr w:rsidR="00AB1649" w14:paraId="0524C4AD" w14:textId="77777777">
        <w:trPr>
          <w:jc w:val="center"/>
        </w:trPr>
        <w:tc>
          <w:tcPr>
            <w:tcW w:w="3504" w:type="dxa"/>
            <w:shd w:val="clear" w:color="auto" w:fill="1F4E79"/>
            <w:tcMar>
              <w:top w:w="75" w:type="dxa"/>
              <w:left w:w="90" w:type="dxa"/>
              <w:bottom w:w="75" w:type="dxa"/>
              <w:right w:w="90" w:type="dxa"/>
            </w:tcMar>
          </w:tcPr>
          <w:p w14:paraId="219E0BEF" w14:textId="77777777" w:rsidR="00AB1649" w:rsidRDefault="00000000">
            <w:r>
              <w:rPr>
                <w:b/>
                <w:color w:val="FFFFFF"/>
                <w:sz w:val="16"/>
              </w:rPr>
              <w:t>ID</w:t>
            </w:r>
          </w:p>
        </w:tc>
        <w:tc>
          <w:tcPr>
            <w:tcW w:w="3504" w:type="dxa"/>
            <w:shd w:val="clear" w:color="auto" w:fill="1F4E79"/>
            <w:tcMar>
              <w:top w:w="75" w:type="dxa"/>
              <w:left w:w="90" w:type="dxa"/>
              <w:bottom w:w="75" w:type="dxa"/>
              <w:right w:w="90" w:type="dxa"/>
            </w:tcMar>
          </w:tcPr>
          <w:p w14:paraId="473C9CA1" w14:textId="77777777" w:rsidR="00AB1649" w:rsidRDefault="00000000">
            <w:r>
              <w:rPr>
                <w:b/>
                <w:color w:val="FFFFFF"/>
                <w:sz w:val="16"/>
              </w:rPr>
              <w:t>Candidate value</w:t>
            </w:r>
          </w:p>
        </w:tc>
        <w:tc>
          <w:tcPr>
            <w:tcW w:w="3504" w:type="dxa"/>
            <w:shd w:val="clear" w:color="auto" w:fill="1F4E79"/>
            <w:tcMar>
              <w:top w:w="75" w:type="dxa"/>
              <w:left w:w="90" w:type="dxa"/>
              <w:bottom w:w="75" w:type="dxa"/>
              <w:right w:w="90" w:type="dxa"/>
            </w:tcMar>
          </w:tcPr>
          <w:p w14:paraId="7B519DEF" w14:textId="77777777" w:rsidR="00AB1649" w:rsidRDefault="00000000">
            <w:r>
              <w:rPr>
                <w:b/>
                <w:color w:val="FFFFFF"/>
                <w:sz w:val="16"/>
              </w:rPr>
              <w:t>Repo evidence pattern</w:t>
            </w:r>
          </w:p>
        </w:tc>
      </w:tr>
      <w:tr w:rsidR="00AB1649" w14:paraId="3911BB66" w14:textId="77777777">
        <w:trPr>
          <w:jc w:val="center"/>
        </w:trPr>
        <w:tc>
          <w:tcPr>
            <w:tcW w:w="3504" w:type="dxa"/>
            <w:tcMar>
              <w:top w:w="75" w:type="dxa"/>
              <w:left w:w="90" w:type="dxa"/>
              <w:bottom w:w="75" w:type="dxa"/>
              <w:right w:w="90" w:type="dxa"/>
            </w:tcMar>
          </w:tcPr>
          <w:p w14:paraId="6E99D538" w14:textId="77777777" w:rsidR="00AB1649" w:rsidRDefault="00000000">
            <w:r>
              <w:rPr>
                <w:sz w:val="16"/>
              </w:rPr>
              <w:t>VAL-01</w:t>
            </w:r>
          </w:p>
        </w:tc>
        <w:tc>
          <w:tcPr>
            <w:tcW w:w="3504" w:type="dxa"/>
            <w:tcMar>
              <w:top w:w="75" w:type="dxa"/>
              <w:left w:w="90" w:type="dxa"/>
              <w:bottom w:w="75" w:type="dxa"/>
              <w:right w:w="90" w:type="dxa"/>
            </w:tcMar>
          </w:tcPr>
          <w:p w14:paraId="1E95C446" w14:textId="77777777" w:rsidR="00AB1649" w:rsidRDefault="00000000">
            <w:r>
              <w:rPr>
                <w:sz w:val="16"/>
              </w:rPr>
              <w:t>Human authority with governed autonomy</w:t>
            </w:r>
          </w:p>
        </w:tc>
        <w:tc>
          <w:tcPr>
            <w:tcW w:w="3504" w:type="dxa"/>
            <w:tcMar>
              <w:top w:w="75" w:type="dxa"/>
              <w:left w:w="90" w:type="dxa"/>
              <w:bottom w:w="75" w:type="dxa"/>
              <w:right w:w="90" w:type="dxa"/>
            </w:tcMar>
          </w:tcPr>
          <w:p w14:paraId="72977FE0" w14:textId="77777777" w:rsidR="00AB1649" w:rsidRDefault="00000000">
            <w:r>
              <w:rPr>
                <w:sz w:val="16"/>
              </w:rPr>
              <w:t>HITL taxonomy; risk-justified approvals; DRI; autonomy earned per operation.</w:t>
            </w:r>
          </w:p>
        </w:tc>
      </w:tr>
      <w:tr w:rsidR="00AB1649" w14:paraId="75BB3640" w14:textId="77777777">
        <w:trPr>
          <w:jc w:val="center"/>
        </w:trPr>
        <w:tc>
          <w:tcPr>
            <w:tcW w:w="3504" w:type="dxa"/>
            <w:tcMar>
              <w:top w:w="75" w:type="dxa"/>
              <w:left w:w="90" w:type="dxa"/>
              <w:bottom w:w="75" w:type="dxa"/>
              <w:right w:w="90" w:type="dxa"/>
            </w:tcMar>
          </w:tcPr>
          <w:p w14:paraId="784EF7D1" w14:textId="77777777" w:rsidR="00AB1649" w:rsidRDefault="00000000">
            <w:r>
              <w:rPr>
                <w:sz w:val="16"/>
              </w:rPr>
              <w:t>VAL-02</w:t>
            </w:r>
          </w:p>
        </w:tc>
        <w:tc>
          <w:tcPr>
            <w:tcW w:w="3504" w:type="dxa"/>
            <w:tcMar>
              <w:top w:w="75" w:type="dxa"/>
              <w:left w:w="90" w:type="dxa"/>
              <w:bottom w:w="75" w:type="dxa"/>
              <w:right w:w="90" w:type="dxa"/>
            </w:tcMar>
          </w:tcPr>
          <w:p w14:paraId="0885FCDF" w14:textId="77777777" w:rsidR="00AB1649" w:rsidRDefault="00000000">
            <w:r>
              <w:rPr>
                <w:sz w:val="16"/>
              </w:rPr>
              <w:t>Reliable, verifiable execution</w:t>
            </w:r>
          </w:p>
        </w:tc>
        <w:tc>
          <w:tcPr>
            <w:tcW w:w="3504" w:type="dxa"/>
            <w:tcMar>
              <w:top w:w="75" w:type="dxa"/>
              <w:left w:w="90" w:type="dxa"/>
              <w:bottom w:w="75" w:type="dxa"/>
              <w:right w:w="90" w:type="dxa"/>
            </w:tcMar>
          </w:tcPr>
          <w:p w14:paraId="1742B8E0" w14:textId="77777777" w:rsidR="00AB1649" w:rsidRDefault="00000000">
            <w:r>
              <w:rPr>
                <w:sz w:val="16"/>
              </w:rPr>
              <w:t>Evidence records, postconditions, replay/simulation parity, changed-fact repair, no fluent-success assumption.</w:t>
            </w:r>
          </w:p>
        </w:tc>
      </w:tr>
      <w:tr w:rsidR="00AB1649" w14:paraId="34362EA8" w14:textId="77777777">
        <w:trPr>
          <w:jc w:val="center"/>
        </w:trPr>
        <w:tc>
          <w:tcPr>
            <w:tcW w:w="3504" w:type="dxa"/>
            <w:tcMar>
              <w:top w:w="75" w:type="dxa"/>
              <w:left w:w="90" w:type="dxa"/>
              <w:bottom w:w="75" w:type="dxa"/>
              <w:right w:w="90" w:type="dxa"/>
            </w:tcMar>
          </w:tcPr>
          <w:p w14:paraId="2A1D1D07" w14:textId="77777777" w:rsidR="00AB1649" w:rsidRDefault="00000000">
            <w:r>
              <w:rPr>
                <w:sz w:val="16"/>
              </w:rPr>
              <w:t>VAL-03</w:t>
            </w:r>
          </w:p>
        </w:tc>
        <w:tc>
          <w:tcPr>
            <w:tcW w:w="3504" w:type="dxa"/>
            <w:tcMar>
              <w:top w:w="75" w:type="dxa"/>
              <w:left w:w="90" w:type="dxa"/>
              <w:bottom w:w="75" w:type="dxa"/>
              <w:right w:w="90" w:type="dxa"/>
            </w:tcMar>
          </w:tcPr>
          <w:p w14:paraId="39EF5F0C" w14:textId="77777777" w:rsidR="00AB1649" w:rsidRDefault="00000000">
            <w:r>
              <w:rPr>
                <w:sz w:val="16"/>
              </w:rPr>
              <w:t>Security, privacy and tenant isolation</w:t>
            </w:r>
          </w:p>
        </w:tc>
        <w:tc>
          <w:tcPr>
            <w:tcW w:w="3504" w:type="dxa"/>
            <w:tcMar>
              <w:top w:w="75" w:type="dxa"/>
              <w:left w:w="90" w:type="dxa"/>
              <w:bottom w:w="75" w:type="dxa"/>
              <w:right w:w="90" w:type="dxa"/>
            </w:tcMar>
          </w:tcPr>
          <w:p w14:paraId="2F1E3078" w14:textId="77777777" w:rsidR="00AB1649" w:rsidRDefault="00000000">
            <w:r>
              <w:rPr>
                <w:sz w:val="16"/>
              </w:rPr>
              <w:t>RLS, required user/tenant scope, service-role not authorization, untrusted external content.</w:t>
            </w:r>
          </w:p>
        </w:tc>
      </w:tr>
      <w:tr w:rsidR="00AB1649" w14:paraId="04F2E726" w14:textId="77777777">
        <w:trPr>
          <w:jc w:val="center"/>
        </w:trPr>
        <w:tc>
          <w:tcPr>
            <w:tcW w:w="3504" w:type="dxa"/>
            <w:tcMar>
              <w:top w:w="75" w:type="dxa"/>
              <w:left w:w="90" w:type="dxa"/>
              <w:bottom w:w="75" w:type="dxa"/>
              <w:right w:w="90" w:type="dxa"/>
            </w:tcMar>
          </w:tcPr>
          <w:p w14:paraId="1DA8AC50" w14:textId="77777777" w:rsidR="00AB1649" w:rsidRDefault="00000000">
            <w:r>
              <w:rPr>
                <w:sz w:val="16"/>
              </w:rPr>
              <w:t>VAL-04</w:t>
            </w:r>
          </w:p>
        </w:tc>
        <w:tc>
          <w:tcPr>
            <w:tcW w:w="3504" w:type="dxa"/>
            <w:tcMar>
              <w:top w:w="75" w:type="dxa"/>
              <w:left w:w="90" w:type="dxa"/>
              <w:bottom w:w="75" w:type="dxa"/>
              <w:right w:w="90" w:type="dxa"/>
            </w:tcMar>
          </w:tcPr>
          <w:p w14:paraId="6AE74543" w14:textId="77777777" w:rsidR="00AB1649" w:rsidRDefault="00000000">
            <w:r>
              <w:rPr>
                <w:sz w:val="16"/>
              </w:rPr>
              <w:t>Business outcomes over activity</w:t>
            </w:r>
          </w:p>
        </w:tc>
        <w:tc>
          <w:tcPr>
            <w:tcW w:w="3504" w:type="dxa"/>
            <w:tcMar>
              <w:top w:w="75" w:type="dxa"/>
              <w:left w:w="90" w:type="dxa"/>
              <w:bottom w:w="75" w:type="dxa"/>
              <w:right w:w="90" w:type="dxa"/>
            </w:tcMar>
          </w:tcPr>
          <w:p w14:paraId="45591121" w14:textId="77777777" w:rsidR="00AB1649" w:rsidRDefault="00000000">
            <w:r>
              <w:rPr>
                <w:sz w:val="16"/>
              </w:rPr>
              <w:t>Closed-loop contract; outcome economics; Case responsibility; not merely “more activity.”</w:t>
            </w:r>
          </w:p>
        </w:tc>
      </w:tr>
      <w:tr w:rsidR="00AB1649" w14:paraId="350B1491" w14:textId="77777777">
        <w:trPr>
          <w:jc w:val="center"/>
        </w:trPr>
        <w:tc>
          <w:tcPr>
            <w:tcW w:w="3504" w:type="dxa"/>
            <w:tcMar>
              <w:top w:w="75" w:type="dxa"/>
              <w:left w:w="90" w:type="dxa"/>
              <w:bottom w:w="75" w:type="dxa"/>
              <w:right w:w="90" w:type="dxa"/>
            </w:tcMar>
          </w:tcPr>
          <w:p w14:paraId="759A4D35" w14:textId="77777777" w:rsidR="00AB1649" w:rsidRDefault="00000000">
            <w:r>
              <w:rPr>
                <w:sz w:val="16"/>
              </w:rPr>
              <w:t>VAL-05</w:t>
            </w:r>
          </w:p>
        </w:tc>
        <w:tc>
          <w:tcPr>
            <w:tcW w:w="3504" w:type="dxa"/>
            <w:tcMar>
              <w:top w:w="75" w:type="dxa"/>
              <w:left w:w="90" w:type="dxa"/>
              <w:bottom w:w="75" w:type="dxa"/>
              <w:right w:w="90" w:type="dxa"/>
            </w:tcMar>
          </w:tcPr>
          <w:p w14:paraId="3B90D122" w14:textId="77777777" w:rsidR="00AB1649" w:rsidRDefault="00000000">
            <w:r>
              <w:rPr>
                <w:sz w:val="16"/>
              </w:rPr>
              <w:t>Contextual adaptability without loss of authority</w:t>
            </w:r>
          </w:p>
        </w:tc>
        <w:tc>
          <w:tcPr>
            <w:tcW w:w="3504" w:type="dxa"/>
            <w:tcMar>
              <w:top w:w="75" w:type="dxa"/>
              <w:left w:w="90" w:type="dxa"/>
              <w:bottom w:w="75" w:type="dxa"/>
              <w:right w:w="90" w:type="dxa"/>
            </w:tcMar>
          </w:tcPr>
          <w:p w14:paraId="3DB3C7F7" w14:textId="77777777" w:rsidR="00AB1649" w:rsidRDefault="00000000">
            <w:r>
              <w:rPr>
                <w:sz w:val="16"/>
              </w:rPr>
              <w:t>Skills, context compilation, domain semantics, scope-aware retrieval; model judgment within boundaries.</w:t>
            </w:r>
          </w:p>
        </w:tc>
      </w:tr>
      <w:tr w:rsidR="00AB1649" w14:paraId="0D428C60" w14:textId="77777777">
        <w:trPr>
          <w:jc w:val="center"/>
        </w:trPr>
        <w:tc>
          <w:tcPr>
            <w:tcW w:w="3504" w:type="dxa"/>
            <w:tcMar>
              <w:top w:w="75" w:type="dxa"/>
              <w:left w:w="90" w:type="dxa"/>
              <w:bottom w:w="75" w:type="dxa"/>
              <w:right w:w="90" w:type="dxa"/>
            </w:tcMar>
          </w:tcPr>
          <w:p w14:paraId="0520BD3F" w14:textId="77777777" w:rsidR="00AB1649" w:rsidRDefault="00000000">
            <w:r>
              <w:rPr>
                <w:sz w:val="16"/>
              </w:rPr>
              <w:t>VAL-06</w:t>
            </w:r>
          </w:p>
        </w:tc>
        <w:tc>
          <w:tcPr>
            <w:tcW w:w="3504" w:type="dxa"/>
            <w:tcMar>
              <w:top w:w="75" w:type="dxa"/>
              <w:left w:w="90" w:type="dxa"/>
              <w:bottom w:w="75" w:type="dxa"/>
              <w:right w:w="90" w:type="dxa"/>
            </w:tcMar>
          </w:tcPr>
          <w:p w14:paraId="5408C0B3" w14:textId="77777777" w:rsidR="00AB1649" w:rsidRDefault="00000000">
            <w:r>
              <w:rPr>
                <w:sz w:val="16"/>
              </w:rPr>
              <w:t>Traceability and reversibility</w:t>
            </w:r>
          </w:p>
        </w:tc>
        <w:tc>
          <w:tcPr>
            <w:tcW w:w="3504" w:type="dxa"/>
            <w:tcMar>
              <w:top w:w="75" w:type="dxa"/>
              <w:left w:w="90" w:type="dxa"/>
              <w:bottom w:w="75" w:type="dxa"/>
              <w:right w:w="90" w:type="dxa"/>
            </w:tcMar>
          </w:tcPr>
          <w:p w14:paraId="6ED5704F" w14:textId="77777777" w:rsidR="00AB1649" w:rsidRDefault="00000000">
            <w:r>
              <w:rPr>
                <w:sz w:val="16"/>
              </w:rPr>
              <w:t>Append-only events, versioning, immutable published artifacts, rollback rather than history mutation.</w:t>
            </w:r>
          </w:p>
        </w:tc>
      </w:tr>
      <w:tr w:rsidR="00AB1649" w14:paraId="1428CC4D" w14:textId="77777777">
        <w:trPr>
          <w:jc w:val="center"/>
        </w:trPr>
        <w:tc>
          <w:tcPr>
            <w:tcW w:w="3504" w:type="dxa"/>
            <w:tcMar>
              <w:top w:w="75" w:type="dxa"/>
              <w:left w:w="90" w:type="dxa"/>
              <w:bottom w:w="75" w:type="dxa"/>
              <w:right w:w="90" w:type="dxa"/>
            </w:tcMar>
          </w:tcPr>
          <w:p w14:paraId="4D0FF426" w14:textId="77777777" w:rsidR="00AB1649" w:rsidRDefault="00000000">
            <w:r>
              <w:rPr>
                <w:sz w:val="16"/>
              </w:rPr>
              <w:t>VAL-07</w:t>
            </w:r>
          </w:p>
        </w:tc>
        <w:tc>
          <w:tcPr>
            <w:tcW w:w="3504" w:type="dxa"/>
            <w:tcMar>
              <w:top w:w="75" w:type="dxa"/>
              <w:left w:w="90" w:type="dxa"/>
              <w:bottom w:w="75" w:type="dxa"/>
              <w:right w:w="90" w:type="dxa"/>
            </w:tcMar>
          </w:tcPr>
          <w:p w14:paraId="78163543" w14:textId="77777777" w:rsidR="00AB1649" w:rsidRDefault="00000000">
            <w:r>
              <w:rPr>
                <w:sz w:val="16"/>
              </w:rPr>
              <w:t>Human + AI capability amplification</w:t>
            </w:r>
          </w:p>
        </w:tc>
        <w:tc>
          <w:tcPr>
            <w:tcW w:w="3504" w:type="dxa"/>
            <w:tcMar>
              <w:top w:w="75" w:type="dxa"/>
              <w:left w:w="90" w:type="dxa"/>
              <w:bottom w:w="75" w:type="dxa"/>
              <w:right w:w="90" w:type="dxa"/>
            </w:tcMar>
          </w:tcPr>
          <w:p w14:paraId="070634EB" w14:textId="77777777" w:rsidR="00AB1649" w:rsidRDefault="00000000">
            <w:r>
              <w:rPr>
                <w:sz w:val="16"/>
              </w:rPr>
              <w:t>One Gu experience; bounded and durable work; humans intervene where judgment/authority matters.</w:t>
            </w:r>
          </w:p>
        </w:tc>
      </w:tr>
    </w:tbl>
    <w:p w14:paraId="7C3270E6" w14:textId="77777777" w:rsidR="00AB1649" w:rsidRDefault="00000000">
      <w:pPr>
        <w:pStyle w:val="Ttulo1"/>
      </w:pPr>
      <w:r>
        <w:t>5. Candidate canonical principles</w:t>
      </w:r>
    </w:p>
    <w:tbl>
      <w:tblPr>
        <w:tblStyle w:val="Tablaconcuadrcula"/>
        <w:tblW w:w="0" w:type="auto"/>
        <w:jc w:val="center"/>
        <w:tblLook w:val="04A0" w:firstRow="1" w:lastRow="0" w:firstColumn="1" w:lastColumn="0" w:noHBand="0" w:noVBand="1"/>
      </w:tblPr>
      <w:tblGrid>
        <w:gridCol w:w="1735"/>
        <w:gridCol w:w="1922"/>
        <w:gridCol w:w="2051"/>
        <w:gridCol w:w="4794"/>
      </w:tblGrid>
      <w:tr w:rsidR="00AB1649" w14:paraId="59275663" w14:textId="77777777">
        <w:trPr>
          <w:jc w:val="center"/>
        </w:trPr>
        <w:tc>
          <w:tcPr>
            <w:tcW w:w="2102" w:type="dxa"/>
            <w:shd w:val="clear" w:color="auto" w:fill="1F4E79"/>
            <w:tcMar>
              <w:top w:w="75" w:type="dxa"/>
              <w:left w:w="90" w:type="dxa"/>
              <w:bottom w:w="75" w:type="dxa"/>
              <w:right w:w="90" w:type="dxa"/>
            </w:tcMar>
          </w:tcPr>
          <w:p w14:paraId="362219F9" w14:textId="77777777" w:rsidR="00AB1649" w:rsidRDefault="00000000">
            <w:r>
              <w:rPr>
                <w:b/>
                <w:color w:val="FFFFFF"/>
                <w:sz w:val="16"/>
              </w:rPr>
              <w:t>ID</w:t>
            </w:r>
          </w:p>
        </w:tc>
        <w:tc>
          <w:tcPr>
            <w:tcW w:w="2102" w:type="dxa"/>
            <w:shd w:val="clear" w:color="auto" w:fill="1F4E79"/>
            <w:tcMar>
              <w:top w:w="75" w:type="dxa"/>
              <w:left w:w="90" w:type="dxa"/>
              <w:bottom w:w="75" w:type="dxa"/>
              <w:right w:w="90" w:type="dxa"/>
            </w:tcMar>
          </w:tcPr>
          <w:p w14:paraId="554B2705" w14:textId="77777777" w:rsidR="00AB1649" w:rsidRDefault="00000000">
            <w:r>
              <w:rPr>
                <w:b/>
                <w:color w:val="FFFFFF"/>
                <w:sz w:val="16"/>
              </w:rPr>
              <w:t>Principle candidate</w:t>
            </w:r>
          </w:p>
        </w:tc>
        <w:tc>
          <w:tcPr>
            <w:tcW w:w="2102" w:type="dxa"/>
            <w:shd w:val="clear" w:color="auto" w:fill="1F4E79"/>
            <w:tcMar>
              <w:top w:w="75" w:type="dxa"/>
              <w:left w:w="90" w:type="dxa"/>
              <w:bottom w:w="75" w:type="dxa"/>
              <w:right w:w="90" w:type="dxa"/>
            </w:tcMar>
          </w:tcPr>
          <w:p w14:paraId="3F24C22F" w14:textId="77777777" w:rsidR="00AB1649" w:rsidRDefault="00000000">
            <w:r>
              <w:rPr>
                <w:b/>
                <w:color w:val="FFFFFF"/>
                <w:sz w:val="16"/>
              </w:rPr>
              <w:t>Category</w:t>
            </w:r>
          </w:p>
        </w:tc>
        <w:tc>
          <w:tcPr>
            <w:tcW w:w="2102" w:type="dxa"/>
            <w:shd w:val="clear" w:color="auto" w:fill="1F4E79"/>
            <w:tcMar>
              <w:top w:w="75" w:type="dxa"/>
              <w:left w:w="90" w:type="dxa"/>
              <w:bottom w:w="75" w:type="dxa"/>
              <w:right w:w="90" w:type="dxa"/>
            </w:tcMar>
          </w:tcPr>
          <w:p w14:paraId="003A56FA" w14:textId="77777777" w:rsidR="00AB1649" w:rsidRDefault="00000000">
            <w:r>
              <w:rPr>
                <w:b/>
                <w:color w:val="FFFFFF"/>
                <w:sz w:val="16"/>
              </w:rPr>
              <w:t>Why it recurs</w:t>
            </w:r>
          </w:p>
        </w:tc>
      </w:tr>
      <w:tr w:rsidR="00AB1649" w14:paraId="68DB03A7" w14:textId="77777777">
        <w:trPr>
          <w:jc w:val="center"/>
        </w:trPr>
        <w:tc>
          <w:tcPr>
            <w:tcW w:w="2102" w:type="dxa"/>
            <w:tcMar>
              <w:top w:w="75" w:type="dxa"/>
              <w:left w:w="90" w:type="dxa"/>
              <w:bottom w:w="75" w:type="dxa"/>
              <w:right w:w="90" w:type="dxa"/>
            </w:tcMar>
          </w:tcPr>
          <w:p w14:paraId="5529FC31" w14:textId="77777777" w:rsidR="00AB1649" w:rsidRDefault="00000000">
            <w:r>
              <w:rPr>
                <w:sz w:val="15"/>
              </w:rPr>
              <w:t>P-01</w:t>
            </w:r>
          </w:p>
        </w:tc>
        <w:tc>
          <w:tcPr>
            <w:tcW w:w="2102" w:type="dxa"/>
            <w:tcMar>
              <w:top w:w="75" w:type="dxa"/>
              <w:left w:w="90" w:type="dxa"/>
              <w:bottom w:w="75" w:type="dxa"/>
              <w:right w:w="90" w:type="dxa"/>
            </w:tcMar>
          </w:tcPr>
          <w:p w14:paraId="46BCBF10" w14:textId="77777777" w:rsidR="00AB1649" w:rsidRDefault="00000000">
            <w:r>
              <w:rPr>
                <w:sz w:val="15"/>
              </w:rPr>
              <w:t>Start from responsibility and outcome</w:t>
            </w:r>
          </w:p>
        </w:tc>
        <w:tc>
          <w:tcPr>
            <w:tcW w:w="2102" w:type="dxa"/>
            <w:tcMar>
              <w:top w:w="75" w:type="dxa"/>
              <w:left w:w="90" w:type="dxa"/>
              <w:bottom w:w="75" w:type="dxa"/>
              <w:right w:w="90" w:type="dxa"/>
            </w:tcMar>
          </w:tcPr>
          <w:p w14:paraId="51FAABCB" w14:textId="77777777" w:rsidR="00AB1649" w:rsidRDefault="00000000">
            <w:r>
              <w:rPr>
                <w:sz w:val="15"/>
              </w:rPr>
              <w:t>Product/Business</w:t>
            </w:r>
          </w:p>
        </w:tc>
        <w:tc>
          <w:tcPr>
            <w:tcW w:w="2102" w:type="dxa"/>
            <w:tcMar>
              <w:top w:w="75" w:type="dxa"/>
              <w:left w:w="90" w:type="dxa"/>
              <w:bottom w:w="75" w:type="dxa"/>
              <w:right w:w="90" w:type="dxa"/>
            </w:tcMar>
          </w:tcPr>
          <w:p w14:paraId="189D6291" w14:textId="77777777" w:rsidR="00AB1649" w:rsidRDefault="00000000">
            <w:r>
              <w:rPr>
                <w:sz w:val="15"/>
              </w:rPr>
              <w:t>Cases, loop contracts and the 10 principles start from the business result.</w:t>
            </w:r>
          </w:p>
        </w:tc>
      </w:tr>
      <w:tr w:rsidR="00AB1649" w14:paraId="43A976B9" w14:textId="77777777">
        <w:trPr>
          <w:jc w:val="center"/>
        </w:trPr>
        <w:tc>
          <w:tcPr>
            <w:tcW w:w="2102" w:type="dxa"/>
            <w:tcMar>
              <w:top w:w="75" w:type="dxa"/>
              <w:left w:w="90" w:type="dxa"/>
              <w:bottom w:w="75" w:type="dxa"/>
              <w:right w:w="90" w:type="dxa"/>
            </w:tcMar>
          </w:tcPr>
          <w:p w14:paraId="3528199A" w14:textId="77777777" w:rsidR="00AB1649" w:rsidRDefault="00000000">
            <w:r>
              <w:rPr>
                <w:sz w:val="15"/>
              </w:rPr>
              <w:t>P-02</w:t>
            </w:r>
          </w:p>
        </w:tc>
        <w:tc>
          <w:tcPr>
            <w:tcW w:w="2102" w:type="dxa"/>
            <w:tcMar>
              <w:top w:w="75" w:type="dxa"/>
              <w:left w:w="90" w:type="dxa"/>
              <w:bottom w:w="75" w:type="dxa"/>
              <w:right w:w="90" w:type="dxa"/>
            </w:tcMar>
          </w:tcPr>
          <w:p w14:paraId="5E6AED0E" w14:textId="77777777" w:rsidR="00AB1649" w:rsidRDefault="00000000">
            <w:r>
              <w:rPr>
                <w:sz w:val="15"/>
              </w:rPr>
              <w:t>Define operational truth before prompts or views</w:t>
            </w:r>
          </w:p>
        </w:tc>
        <w:tc>
          <w:tcPr>
            <w:tcW w:w="2102" w:type="dxa"/>
            <w:tcMar>
              <w:top w:w="75" w:type="dxa"/>
              <w:left w:w="90" w:type="dxa"/>
              <w:bottom w:w="75" w:type="dxa"/>
              <w:right w:w="90" w:type="dxa"/>
            </w:tcMar>
          </w:tcPr>
          <w:p w14:paraId="47151032" w14:textId="77777777" w:rsidR="00AB1649" w:rsidRDefault="00000000">
            <w:r>
              <w:rPr>
                <w:sz w:val="15"/>
              </w:rPr>
              <w:t>Product/Architecture</w:t>
            </w:r>
          </w:p>
        </w:tc>
        <w:tc>
          <w:tcPr>
            <w:tcW w:w="2102" w:type="dxa"/>
            <w:tcMar>
              <w:top w:w="75" w:type="dxa"/>
              <w:left w:w="90" w:type="dxa"/>
              <w:bottom w:w="75" w:type="dxa"/>
              <w:right w:w="90" w:type="dxa"/>
            </w:tcMar>
          </w:tcPr>
          <w:p w14:paraId="0E1B2D67" w14:textId="77777777" w:rsidR="00AB1649" w:rsidRDefault="00000000">
            <w:r>
              <w:rPr>
                <w:sz w:val="15"/>
              </w:rPr>
              <w:t>Cases/case_facts/SOR boundaries; conversation and Brain must not become truth by convenience.</w:t>
            </w:r>
          </w:p>
        </w:tc>
      </w:tr>
      <w:tr w:rsidR="00AB1649" w14:paraId="4F55CB77" w14:textId="77777777">
        <w:trPr>
          <w:jc w:val="center"/>
        </w:trPr>
        <w:tc>
          <w:tcPr>
            <w:tcW w:w="2102" w:type="dxa"/>
            <w:tcMar>
              <w:top w:w="75" w:type="dxa"/>
              <w:left w:w="90" w:type="dxa"/>
              <w:bottom w:w="75" w:type="dxa"/>
              <w:right w:w="90" w:type="dxa"/>
            </w:tcMar>
          </w:tcPr>
          <w:p w14:paraId="573C7AC9" w14:textId="77777777" w:rsidR="00AB1649" w:rsidRDefault="00000000">
            <w:r>
              <w:rPr>
                <w:sz w:val="15"/>
              </w:rPr>
              <w:t>P-03</w:t>
            </w:r>
          </w:p>
        </w:tc>
        <w:tc>
          <w:tcPr>
            <w:tcW w:w="2102" w:type="dxa"/>
            <w:tcMar>
              <w:top w:w="75" w:type="dxa"/>
              <w:left w:w="90" w:type="dxa"/>
              <w:bottom w:w="75" w:type="dxa"/>
              <w:right w:w="90" w:type="dxa"/>
            </w:tcMar>
          </w:tcPr>
          <w:p w14:paraId="463F5A38" w14:textId="77777777" w:rsidR="00AB1649" w:rsidRDefault="00000000">
            <w:r>
              <w:rPr>
                <w:sz w:val="15"/>
              </w:rPr>
              <w:t>Reuse one operating kernel; add domain semantics, not duplicate engines</w:t>
            </w:r>
          </w:p>
        </w:tc>
        <w:tc>
          <w:tcPr>
            <w:tcW w:w="2102" w:type="dxa"/>
            <w:tcMar>
              <w:top w:w="75" w:type="dxa"/>
              <w:left w:w="90" w:type="dxa"/>
              <w:bottom w:w="75" w:type="dxa"/>
              <w:right w:w="90" w:type="dxa"/>
            </w:tcMar>
          </w:tcPr>
          <w:p w14:paraId="0774F116" w14:textId="77777777" w:rsidR="00AB1649" w:rsidRDefault="00000000">
            <w:r>
              <w:rPr>
                <w:sz w:val="15"/>
              </w:rPr>
              <w:t>Architecture</w:t>
            </w:r>
          </w:p>
        </w:tc>
        <w:tc>
          <w:tcPr>
            <w:tcW w:w="2102" w:type="dxa"/>
            <w:tcMar>
              <w:top w:w="75" w:type="dxa"/>
              <w:left w:w="90" w:type="dxa"/>
              <w:bottom w:w="75" w:type="dxa"/>
              <w:right w:w="90" w:type="dxa"/>
            </w:tcMar>
          </w:tcPr>
          <w:p w14:paraId="2C518B32" w14:textId="77777777" w:rsidR="00AB1649" w:rsidRDefault="00000000">
            <w:r>
              <w:rPr>
                <w:sz w:val="15"/>
              </w:rPr>
              <w:t>Shared Case/work/event/governance/evidence primitives across domains.</w:t>
            </w:r>
          </w:p>
        </w:tc>
      </w:tr>
      <w:tr w:rsidR="00AB1649" w14:paraId="2FE27D57" w14:textId="77777777">
        <w:trPr>
          <w:jc w:val="center"/>
        </w:trPr>
        <w:tc>
          <w:tcPr>
            <w:tcW w:w="2102" w:type="dxa"/>
            <w:tcMar>
              <w:top w:w="75" w:type="dxa"/>
              <w:left w:w="90" w:type="dxa"/>
              <w:bottom w:w="75" w:type="dxa"/>
              <w:right w:w="90" w:type="dxa"/>
            </w:tcMar>
          </w:tcPr>
          <w:p w14:paraId="296B66F4" w14:textId="77777777" w:rsidR="00AB1649" w:rsidRDefault="00000000">
            <w:r>
              <w:rPr>
                <w:sz w:val="15"/>
              </w:rPr>
              <w:t>P-04</w:t>
            </w:r>
          </w:p>
        </w:tc>
        <w:tc>
          <w:tcPr>
            <w:tcW w:w="2102" w:type="dxa"/>
            <w:tcMar>
              <w:top w:w="75" w:type="dxa"/>
              <w:left w:w="90" w:type="dxa"/>
              <w:bottom w:w="75" w:type="dxa"/>
              <w:right w:w="90" w:type="dxa"/>
            </w:tcMar>
          </w:tcPr>
          <w:p w14:paraId="18596680" w14:textId="77777777" w:rsidR="00AB1649" w:rsidRDefault="00000000">
            <w:r>
              <w:rPr>
                <w:sz w:val="15"/>
              </w:rPr>
              <w:t>Model power, bounded authority</w:t>
            </w:r>
          </w:p>
        </w:tc>
        <w:tc>
          <w:tcPr>
            <w:tcW w:w="2102" w:type="dxa"/>
            <w:tcMar>
              <w:top w:w="75" w:type="dxa"/>
              <w:left w:w="90" w:type="dxa"/>
              <w:bottom w:w="75" w:type="dxa"/>
              <w:right w:w="90" w:type="dxa"/>
            </w:tcMar>
          </w:tcPr>
          <w:p w14:paraId="38BDF765" w14:textId="77777777" w:rsidR="00AB1649" w:rsidRDefault="00000000">
            <w:r>
              <w:rPr>
                <w:sz w:val="15"/>
              </w:rPr>
              <w:t>Trust/Architecture</w:t>
            </w:r>
          </w:p>
        </w:tc>
        <w:tc>
          <w:tcPr>
            <w:tcW w:w="2102" w:type="dxa"/>
            <w:tcMar>
              <w:top w:w="75" w:type="dxa"/>
              <w:left w:w="90" w:type="dxa"/>
              <w:bottom w:w="75" w:type="dxa"/>
              <w:right w:w="90" w:type="dxa"/>
            </w:tcMar>
          </w:tcPr>
          <w:p w14:paraId="6AC8AEB0" w14:textId="77777777" w:rsidR="00AB1649" w:rsidRDefault="00000000">
            <w:r>
              <w:rPr>
                <w:sz w:val="15"/>
              </w:rPr>
              <w:t>Model interprets/proposes; runtime validates, authorizes and verifies consequential effects.</w:t>
            </w:r>
          </w:p>
        </w:tc>
      </w:tr>
      <w:tr w:rsidR="00AB1649" w14:paraId="2CA2E24D" w14:textId="77777777">
        <w:trPr>
          <w:jc w:val="center"/>
        </w:trPr>
        <w:tc>
          <w:tcPr>
            <w:tcW w:w="2102" w:type="dxa"/>
            <w:tcMar>
              <w:top w:w="75" w:type="dxa"/>
              <w:left w:w="90" w:type="dxa"/>
              <w:bottom w:w="75" w:type="dxa"/>
              <w:right w:w="90" w:type="dxa"/>
            </w:tcMar>
          </w:tcPr>
          <w:p w14:paraId="1EEF3F8F" w14:textId="77777777" w:rsidR="00AB1649" w:rsidRDefault="00000000">
            <w:r>
              <w:rPr>
                <w:sz w:val="15"/>
              </w:rPr>
              <w:t>P-05</w:t>
            </w:r>
          </w:p>
        </w:tc>
        <w:tc>
          <w:tcPr>
            <w:tcW w:w="2102" w:type="dxa"/>
            <w:tcMar>
              <w:top w:w="75" w:type="dxa"/>
              <w:left w:w="90" w:type="dxa"/>
              <w:bottom w:w="75" w:type="dxa"/>
              <w:right w:w="90" w:type="dxa"/>
            </w:tcMar>
          </w:tcPr>
          <w:p w14:paraId="5B661954" w14:textId="77777777" w:rsidR="00AB1649" w:rsidRDefault="00000000">
            <w:r>
              <w:rPr>
                <w:sz w:val="15"/>
              </w:rPr>
              <w:t>Capabilities, not executor identities</w:t>
            </w:r>
          </w:p>
        </w:tc>
        <w:tc>
          <w:tcPr>
            <w:tcW w:w="2102" w:type="dxa"/>
            <w:tcMar>
              <w:top w:w="75" w:type="dxa"/>
              <w:left w:w="90" w:type="dxa"/>
              <w:bottom w:w="75" w:type="dxa"/>
              <w:right w:w="90" w:type="dxa"/>
            </w:tcMar>
          </w:tcPr>
          <w:p w14:paraId="76E6972F" w14:textId="77777777" w:rsidR="00AB1649" w:rsidRDefault="00000000">
            <w:r>
              <w:rPr>
                <w:sz w:val="15"/>
              </w:rPr>
              <w:t>Architecture</w:t>
            </w:r>
          </w:p>
        </w:tc>
        <w:tc>
          <w:tcPr>
            <w:tcW w:w="2102" w:type="dxa"/>
            <w:tcMar>
              <w:top w:w="75" w:type="dxa"/>
              <w:left w:w="90" w:type="dxa"/>
              <w:bottom w:w="75" w:type="dxa"/>
              <w:right w:w="90" w:type="dxa"/>
            </w:tcMar>
          </w:tcPr>
          <w:p w14:paraId="0742E6F4" w14:textId="77777777" w:rsidR="00AB1649" w:rsidRDefault="00000000">
            <w:r>
              <w:rPr>
                <w:sz w:val="15"/>
              </w:rPr>
              <w:t>Definitions/work items request capability; runtime chooses allowed executor/provider.</w:t>
            </w:r>
          </w:p>
        </w:tc>
      </w:tr>
      <w:tr w:rsidR="00AB1649" w14:paraId="355C4055" w14:textId="77777777">
        <w:trPr>
          <w:jc w:val="center"/>
        </w:trPr>
        <w:tc>
          <w:tcPr>
            <w:tcW w:w="2102" w:type="dxa"/>
            <w:tcMar>
              <w:top w:w="75" w:type="dxa"/>
              <w:left w:w="90" w:type="dxa"/>
              <w:bottom w:w="75" w:type="dxa"/>
              <w:right w:w="90" w:type="dxa"/>
            </w:tcMar>
          </w:tcPr>
          <w:p w14:paraId="7FD07EA2" w14:textId="77777777" w:rsidR="00AB1649" w:rsidRDefault="00000000">
            <w:r>
              <w:rPr>
                <w:sz w:val="15"/>
              </w:rPr>
              <w:t>P-06</w:t>
            </w:r>
          </w:p>
        </w:tc>
        <w:tc>
          <w:tcPr>
            <w:tcW w:w="2102" w:type="dxa"/>
            <w:tcMar>
              <w:top w:w="75" w:type="dxa"/>
              <w:left w:w="90" w:type="dxa"/>
              <w:bottom w:w="75" w:type="dxa"/>
              <w:right w:w="90" w:type="dxa"/>
            </w:tcMar>
          </w:tcPr>
          <w:p w14:paraId="7C9704CF" w14:textId="77777777" w:rsidR="00AB1649" w:rsidRDefault="00000000">
            <w:r>
              <w:rPr>
                <w:sz w:val="15"/>
              </w:rPr>
              <w:t>Evidence, not assertion, closes consequential work</w:t>
            </w:r>
          </w:p>
        </w:tc>
        <w:tc>
          <w:tcPr>
            <w:tcW w:w="2102" w:type="dxa"/>
            <w:tcMar>
              <w:top w:w="75" w:type="dxa"/>
              <w:left w:w="90" w:type="dxa"/>
              <w:bottom w:w="75" w:type="dxa"/>
              <w:right w:w="90" w:type="dxa"/>
            </w:tcMar>
          </w:tcPr>
          <w:p w14:paraId="48A0720F" w14:textId="77777777" w:rsidR="00AB1649" w:rsidRDefault="00000000">
            <w:r>
              <w:rPr>
                <w:sz w:val="15"/>
              </w:rPr>
              <w:t>Reliability</w:t>
            </w:r>
          </w:p>
        </w:tc>
        <w:tc>
          <w:tcPr>
            <w:tcW w:w="2102" w:type="dxa"/>
            <w:tcMar>
              <w:top w:w="75" w:type="dxa"/>
              <w:left w:w="90" w:type="dxa"/>
              <w:bottom w:w="75" w:type="dxa"/>
              <w:right w:w="90" w:type="dxa"/>
            </w:tcMar>
          </w:tcPr>
          <w:p w14:paraId="4E4482D7" w14:textId="77777777" w:rsidR="00AB1649" w:rsidRDefault="00000000">
            <w:r>
              <w:rPr>
                <w:sz w:val="15"/>
              </w:rPr>
              <w:t>Agent claims are not completion evidence; postconditions/verifiers/evidence determine admissibility.</w:t>
            </w:r>
          </w:p>
        </w:tc>
      </w:tr>
      <w:tr w:rsidR="00AB1649" w14:paraId="4628597E" w14:textId="77777777">
        <w:trPr>
          <w:jc w:val="center"/>
        </w:trPr>
        <w:tc>
          <w:tcPr>
            <w:tcW w:w="2102" w:type="dxa"/>
            <w:tcMar>
              <w:top w:w="75" w:type="dxa"/>
              <w:left w:w="90" w:type="dxa"/>
              <w:bottom w:w="75" w:type="dxa"/>
              <w:right w:w="90" w:type="dxa"/>
            </w:tcMar>
          </w:tcPr>
          <w:p w14:paraId="2F1CC8A2" w14:textId="77777777" w:rsidR="00AB1649" w:rsidRDefault="00000000">
            <w:r>
              <w:rPr>
                <w:sz w:val="15"/>
              </w:rPr>
              <w:t>P-07</w:t>
            </w:r>
          </w:p>
        </w:tc>
        <w:tc>
          <w:tcPr>
            <w:tcW w:w="2102" w:type="dxa"/>
            <w:tcMar>
              <w:top w:w="75" w:type="dxa"/>
              <w:left w:w="90" w:type="dxa"/>
              <w:bottom w:w="75" w:type="dxa"/>
              <w:right w:w="90" w:type="dxa"/>
            </w:tcMar>
          </w:tcPr>
          <w:p w14:paraId="7E49BAD3" w14:textId="77777777" w:rsidR="00AB1649" w:rsidRDefault="00000000">
            <w:r>
              <w:rPr>
                <w:sz w:val="15"/>
              </w:rPr>
              <w:t>Version consequential behavior and pin execution</w:t>
            </w:r>
          </w:p>
        </w:tc>
        <w:tc>
          <w:tcPr>
            <w:tcW w:w="2102" w:type="dxa"/>
            <w:tcMar>
              <w:top w:w="75" w:type="dxa"/>
              <w:left w:w="90" w:type="dxa"/>
              <w:bottom w:w="75" w:type="dxa"/>
              <w:right w:w="90" w:type="dxa"/>
            </w:tcMar>
          </w:tcPr>
          <w:p w14:paraId="6D9137E5" w14:textId="77777777" w:rsidR="00AB1649" w:rsidRDefault="00000000">
            <w:r>
              <w:rPr>
                <w:sz w:val="15"/>
              </w:rPr>
              <w:t>Reliability/Governance</w:t>
            </w:r>
          </w:p>
        </w:tc>
        <w:tc>
          <w:tcPr>
            <w:tcW w:w="2102" w:type="dxa"/>
            <w:tcMar>
              <w:top w:w="75" w:type="dxa"/>
              <w:left w:w="90" w:type="dxa"/>
              <w:bottom w:w="75" w:type="dxa"/>
              <w:right w:w="90" w:type="dxa"/>
            </w:tcMar>
          </w:tcPr>
          <w:p w14:paraId="771A4725" w14:textId="77777777" w:rsidR="00AB1649" w:rsidRDefault="00000000">
            <w:r>
              <w:rPr>
                <w:sz w:val="15"/>
              </w:rPr>
              <w:t>Immutable workflow/skill versions; active runs pin exact behavior; rollback changes pointers.</w:t>
            </w:r>
          </w:p>
        </w:tc>
      </w:tr>
      <w:tr w:rsidR="00AB1649" w14:paraId="7F4CFD70" w14:textId="77777777">
        <w:trPr>
          <w:jc w:val="center"/>
        </w:trPr>
        <w:tc>
          <w:tcPr>
            <w:tcW w:w="2102" w:type="dxa"/>
            <w:tcMar>
              <w:top w:w="75" w:type="dxa"/>
              <w:left w:w="90" w:type="dxa"/>
              <w:bottom w:w="75" w:type="dxa"/>
              <w:right w:w="90" w:type="dxa"/>
            </w:tcMar>
          </w:tcPr>
          <w:p w14:paraId="14FE04C7" w14:textId="77777777" w:rsidR="00AB1649" w:rsidRDefault="00000000">
            <w:r>
              <w:rPr>
                <w:sz w:val="15"/>
              </w:rPr>
              <w:lastRenderedPageBreak/>
              <w:t>P-08</w:t>
            </w:r>
          </w:p>
        </w:tc>
        <w:tc>
          <w:tcPr>
            <w:tcW w:w="2102" w:type="dxa"/>
            <w:tcMar>
              <w:top w:w="75" w:type="dxa"/>
              <w:left w:w="90" w:type="dxa"/>
              <w:bottom w:w="75" w:type="dxa"/>
              <w:right w:w="90" w:type="dxa"/>
            </w:tcMar>
          </w:tcPr>
          <w:p w14:paraId="7009FD23" w14:textId="77777777" w:rsidR="00AB1649" w:rsidRDefault="00000000">
            <w:r>
              <w:rPr>
                <w:sz w:val="15"/>
              </w:rPr>
              <w:t>Additive, flagged, brownfield evolution</w:t>
            </w:r>
          </w:p>
        </w:tc>
        <w:tc>
          <w:tcPr>
            <w:tcW w:w="2102" w:type="dxa"/>
            <w:tcMar>
              <w:top w:w="75" w:type="dxa"/>
              <w:left w:w="90" w:type="dxa"/>
              <w:bottom w:w="75" w:type="dxa"/>
              <w:right w:w="90" w:type="dxa"/>
            </w:tcMar>
          </w:tcPr>
          <w:p w14:paraId="4A41266B" w14:textId="77777777" w:rsidR="00AB1649" w:rsidRDefault="00000000">
            <w:r>
              <w:rPr>
                <w:sz w:val="15"/>
              </w:rPr>
              <w:t>Engineering/Product</w:t>
            </w:r>
          </w:p>
        </w:tc>
        <w:tc>
          <w:tcPr>
            <w:tcW w:w="2102" w:type="dxa"/>
            <w:tcMar>
              <w:top w:w="75" w:type="dxa"/>
              <w:left w:w="90" w:type="dxa"/>
              <w:bottom w:w="75" w:type="dxa"/>
              <w:right w:w="90" w:type="dxa"/>
            </w:tcMar>
          </w:tcPr>
          <w:p w14:paraId="406BB6B4" w14:textId="77777777" w:rsidR="00AB1649" w:rsidRDefault="00000000">
            <w:r>
              <w:rPr>
                <w:sz w:val="15"/>
              </w:rPr>
              <w:t>Preserve working behavior; new primitives are additive and rollbackable.</w:t>
            </w:r>
          </w:p>
        </w:tc>
      </w:tr>
      <w:tr w:rsidR="00AB1649" w14:paraId="46418694" w14:textId="77777777">
        <w:trPr>
          <w:jc w:val="center"/>
        </w:trPr>
        <w:tc>
          <w:tcPr>
            <w:tcW w:w="2102" w:type="dxa"/>
            <w:tcMar>
              <w:top w:w="75" w:type="dxa"/>
              <w:left w:w="90" w:type="dxa"/>
              <w:bottom w:w="75" w:type="dxa"/>
              <w:right w:w="90" w:type="dxa"/>
            </w:tcMar>
          </w:tcPr>
          <w:p w14:paraId="47A3C106" w14:textId="77777777" w:rsidR="00AB1649" w:rsidRDefault="00000000">
            <w:r>
              <w:rPr>
                <w:sz w:val="15"/>
              </w:rPr>
              <w:t>P-09</w:t>
            </w:r>
          </w:p>
        </w:tc>
        <w:tc>
          <w:tcPr>
            <w:tcW w:w="2102" w:type="dxa"/>
            <w:tcMar>
              <w:top w:w="75" w:type="dxa"/>
              <w:left w:w="90" w:type="dxa"/>
              <w:bottom w:w="75" w:type="dxa"/>
              <w:right w:w="90" w:type="dxa"/>
            </w:tcMar>
          </w:tcPr>
          <w:p w14:paraId="7030EF73" w14:textId="77777777" w:rsidR="00AB1649" w:rsidRDefault="00000000">
            <w:r>
              <w:rPr>
                <w:sz w:val="15"/>
              </w:rPr>
              <w:t>One set of runtime primitives for production, simulation, replay and testing</w:t>
            </w:r>
          </w:p>
        </w:tc>
        <w:tc>
          <w:tcPr>
            <w:tcW w:w="2102" w:type="dxa"/>
            <w:tcMar>
              <w:top w:w="75" w:type="dxa"/>
              <w:left w:w="90" w:type="dxa"/>
              <w:bottom w:w="75" w:type="dxa"/>
              <w:right w:w="90" w:type="dxa"/>
            </w:tcMar>
          </w:tcPr>
          <w:p w14:paraId="205EFAAD" w14:textId="77777777" w:rsidR="00AB1649" w:rsidRDefault="00000000">
            <w:r>
              <w:rPr>
                <w:sz w:val="15"/>
              </w:rPr>
              <w:t>Engineering/Reliability</w:t>
            </w:r>
          </w:p>
        </w:tc>
        <w:tc>
          <w:tcPr>
            <w:tcW w:w="2102" w:type="dxa"/>
            <w:tcMar>
              <w:top w:w="75" w:type="dxa"/>
              <w:left w:w="90" w:type="dxa"/>
              <w:bottom w:w="75" w:type="dxa"/>
              <w:right w:w="90" w:type="dxa"/>
            </w:tcMar>
          </w:tcPr>
          <w:p w14:paraId="76C387E6" w14:textId="77777777" w:rsidR="00AB1649" w:rsidRDefault="00000000">
            <w:r>
              <w:rPr>
                <w:sz w:val="15"/>
              </w:rPr>
              <w:t>No lab-only semantic reimplementation.</w:t>
            </w:r>
          </w:p>
        </w:tc>
      </w:tr>
      <w:tr w:rsidR="00AB1649" w14:paraId="1F857D93" w14:textId="77777777">
        <w:trPr>
          <w:jc w:val="center"/>
        </w:trPr>
        <w:tc>
          <w:tcPr>
            <w:tcW w:w="2102" w:type="dxa"/>
            <w:tcMar>
              <w:top w:w="75" w:type="dxa"/>
              <w:left w:w="90" w:type="dxa"/>
              <w:bottom w:w="75" w:type="dxa"/>
              <w:right w:w="90" w:type="dxa"/>
            </w:tcMar>
          </w:tcPr>
          <w:p w14:paraId="5AD4B7B4" w14:textId="77777777" w:rsidR="00AB1649" w:rsidRDefault="00000000">
            <w:r>
              <w:rPr>
                <w:sz w:val="15"/>
              </w:rPr>
              <w:t>P-10</w:t>
            </w:r>
          </w:p>
        </w:tc>
        <w:tc>
          <w:tcPr>
            <w:tcW w:w="2102" w:type="dxa"/>
            <w:tcMar>
              <w:top w:w="75" w:type="dxa"/>
              <w:left w:w="90" w:type="dxa"/>
              <w:bottom w:w="75" w:type="dxa"/>
              <w:right w:w="90" w:type="dxa"/>
            </w:tcMar>
          </w:tcPr>
          <w:p w14:paraId="2D98495C" w14:textId="77777777" w:rsidR="00AB1649" w:rsidRDefault="00000000">
            <w:r>
              <w:rPr>
                <w:sz w:val="15"/>
              </w:rPr>
              <w:t>HITL is risk-justified, not blanket</w:t>
            </w:r>
          </w:p>
        </w:tc>
        <w:tc>
          <w:tcPr>
            <w:tcW w:w="2102" w:type="dxa"/>
            <w:tcMar>
              <w:top w:w="75" w:type="dxa"/>
              <w:left w:w="90" w:type="dxa"/>
              <w:bottom w:w="75" w:type="dxa"/>
              <w:right w:w="90" w:type="dxa"/>
            </w:tcMar>
          </w:tcPr>
          <w:p w14:paraId="46432783" w14:textId="77777777" w:rsidR="00AB1649" w:rsidRDefault="00000000">
            <w:r>
              <w:rPr>
                <w:sz w:val="15"/>
              </w:rPr>
              <w:t>Trust/UX</w:t>
            </w:r>
          </w:p>
        </w:tc>
        <w:tc>
          <w:tcPr>
            <w:tcW w:w="2102" w:type="dxa"/>
            <w:tcMar>
              <w:top w:w="75" w:type="dxa"/>
              <w:left w:w="90" w:type="dxa"/>
              <w:bottom w:w="75" w:type="dxa"/>
              <w:right w:w="90" w:type="dxa"/>
            </w:tcMar>
          </w:tcPr>
          <w:p w14:paraId="194FA54F" w14:textId="77777777" w:rsidR="00AB1649" w:rsidRDefault="00000000">
            <w:r>
              <w:rPr>
                <w:sz w:val="15"/>
              </w:rPr>
              <w:t>Different human-involvement kinds; avoid approval fatigue; use boundaries/evidence where possible.</w:t>
            </w:r>
          </w:p>
        </w:tc>
      </w:tr>
      <w:tr w:rsidR="00AB1649" w14:paraId="44C266AC" w14:textId="77777777">
        <w:trPr>
          <w:jc w:val="center"/>
        </w:trPr>
        <w:tc>
          <w:tcPr>
            <w:tcW w:w="2102" w:type="dxa"/>
            <w:tcMar>
              <w:top w:w="75" w:type="dxa"/>
              <w:left w:w="90" w:type="dxa"/>
              <w:bottom w:w="75" w:type="dxa"/>
              <w:right w:w="90" w:type="dxa"/>
            </w:tcMar>
          </w:tcPr>
          <w:p w14:paraId="5F2F3AE1" w14:textId="77777777" w:rsidR="00AB1649" w:rsidRDefault="00000000">
            <w:r>
              <w:rPr>
                <w:sz w:val="15"/>
              </w:rPr>
              <w:t>P-11</w:t>
            </w:r>
          </w:p>
        </w:tc>
        <w:tc>
          <w:tcPr>
            <w:tcW w:w="2102" w:type="dxa"/>
            <w:tcMar>
              <w:top w:w="75" w:type="dxa"/>
              <w:left w:w="90" w:type="dxa"/>
              <w:bottom w:w="75" w:type="dxa"/>
              <w:right w:w="90" w:type="dxa"/>
            </w:tcMar>
          </w:tcPr>
          <w:p w14:paraId="31F2B8B5" w14:textId="77777777" w:rsidR="00AB1649" w:rsidRDefault="00000000">
            <w:r>
              <w:rPr>
                <w:sz w:val="15"/>
              </w:rPr>
              <w:t>Authorization before retrieval/ranking</w:t>
            </w:r>
          </w:p>
        </w:tc>
        <w:tc>
          <w:tcPr>
            <w:tcW w:w="2102" w:type="dxa"/>
            <w:tcMar>
              <w:top w:w="75" w:type="dxa"/>
              <w:left w:w="90" w:type="dxa"/>
              <w:bottom w:w="75" w:type="dxa"/>
              <w:right w:w="90" w:type="dxa"/>
            </w:tcMar>
          </w:tcPr>
          <w:p w14:paraId="47A4D1F8" w14:textId="77777777" w:rsidR="00AB1649" w:rsidRDefault="00000000">
            <w:r>
              <w:rPr>
                <w:sz w:val="15"/>
              </w:rPr>
              <w:t>Security/Knowledge</w:t>
            </w:r>
          </w:p>
        </w:tc>
        <w:tc>
          <w:tcPr>
            <w:tcW w:w="2102" w:type="dxa"/>
            <w:tcMar>
              <w:top w:w="75" w:type="dxa"/>
              <w:left w:w="90" w:type="dxa"/>
              <w:bottom w:w="75" w:type="dxa"/>
              <w:right w:w="90" w:type="dxa"/>
            </w:tcMar>
          </w:tcPr>
          <w:p w14:paraId="1917E53F" w14:textId="77777777" w:rsidR="00AB1649" w:rsidRDefault="00000000">
            <w:r>
              <w:rPr>
                <w:sz w:val="15"/>
              </w:rPr>
              <w:t>Filter scope first; preserve provenance; narrower scope is not automatically truer.</w:t>
            </w:r>
          </w:p>
        </w:tc>
      </w:tr>
      <w:tr w:rsidR="00AB1649" w14:paraId="3271A77E" w14:textId="77777777">
        <w:trPr>
          <w:jc w:val="center"/>
        </w:trPr>
        <w:tc>
          <w:tcPr>
            <w:tcW w:w="2102" w:type="dxa"/>
            <w:tcMar>
              <w:top w:w="75" w:type="dxa"/>
              <w:left w:w="90" w:type="dxa"/>
              <w:bottom w:w="75" w:type="dxa"/>
              <w:right w:w="90" w:type="dxa"/>
            </w:tcMar>
          </w:tcPr>
          <w:p w14:paraId="70E9A494" w14:textId="77777777" w:rsidR="00AB1649" w:rsidRDefault="00000000">
            <w:r>
              <w:rPr>
                <w:sz w:val="15"/>
              </w:rPr>
              <w:t>P-12</w:t>
            </w:r>
          </w:p>
        </w:tc>
        <w:tc>
          <w:tcPr>
            <w:tcW w:w="2102" w:type="dxa"/>
            <w:tcMar>
              <w:top w:w="75" w:type="dxa"/>
              <w:left w:w="90" w:type="dxa"/>
              <w:bottom w:w="75" w:type="dxa"/>
              <w:right w:w="90" w:type="dxa"/>
            </w:tcMar>
          </w:tcPr>
          <w:p w14:paraId="4E5BC8A3" w14:textId="77777777" w:rsidR="00AB1649" w:rsidRDefault="00000000">
            <w:r>
              <w:rPr>
                <w:sz w:val="15"/>
              </w:rPr>
              <w:t>Keep memory, operational state, business facts, SOR and Brain distinct</w:t>
            </w:r>
          </w:p>
        </w:tc>
        <w:tc>
          <w:tcPr>
            <w:tcW w:w="2102" w:type="dxa"/>
            <w:tcMar>
              <w:top w:w="75" w:type="dxa"/>
              <w:left w:w="90" w:type="dxa"/>
              <w:bottom w:w="75" w:type="dxa"/>
              <w:right w:w="90" w:type="dxa"/>
            </w:tcMar>
          </w:tcPr>
          <w:p w14:paraId="322CED42" w14:textId="77777777" w:rsidR="00AB1649" w:rsidRDefault="00000000">
            <w:r>
              <w:rPr>
                <w:sz w:val="15"/>
              </w:rPr>
              <w:t>Knowledge/Architecture</w:t>
            </w:r>
          </w:p>
        </w:tc>
        <w:tc>
          <w:tcPr>
            <w:tcW w:w="2102" w:type="dxa"/>
            <w:tcMar>
              <w:top w:w="75" w:type="dxa"/>
              <w:left w:w="90" w:type="dxa"/>
              <w:bottom w:w="75" w:type="dxa"/>
              <w:right w:w="90" w:type="dxa"/>
            </w:tcMar>
          </w:tcPr>
          <w:p w14:paraId="0096C0DE" w14:textId="77777777" w:rsidR="00AB1649" w:rsidRDefault="00000000">
            <w:r>
              <w:rPr>
                <w:sz w:val="15"/>
              </w:rPr>
              <w:t>Repeatedly explicit in architecture, Brain and continuity docs.</w:t>
            </w:r>
          </w:p>
        </w:tc>
      </w:tr>
      <w:tr w:rsidR="00AB1649" w14:paraId="02523179" w14:textId="77777777">
        <w:trPr>
          <w:jc w:val="center"/>
        </w:trPr>
        <w:tc>
          <w:tcPr>
            <w:tcW w:w="2102" w:type="dxa"/>
            <w:tcMar>
              <w:top w:w="75" w:type="dxa"/>
              <w:left w:w="90" w:type="dxa"/>
              <w:bottom w:w="75" w:type="dxa"/>
              <w:right w:w="90" w:type="dxa"/>
            </w:tcMar>
          </w:tcPr>
          <w:p w14:paraId="4D335202" w14:textId="77777777" w:rsidR="00AB1649" w:rsidRDefault="00000000">
            <w:r>
              <w:rPr>
                <w:sz w:val="15"/>
              </w:rPr>
              <w:t>P-13</w:t>
            </w:r>
          </w:p>
        </w:tc>
        <w:tc>
          <w:tcPr>
            <w:tcW w:w="2102" w:type="dxa"/>
            <w:tcMar>
              <w:top w:w="75" w:type="dxa"/>
              <w:left w:w="90" w:type="dxa"/>
              <w:bottom w:w="75" w:type="dxa"/>
              <w:right w:w="90" w:type="dxa"/>
            </w:tcMar>
          </w:tcPr>
          <w:p w14:paraId="44DDF5C6" w14:textId="77777777" w:rsidR="00AB1649" w:rsidRDefault="00000000">
            <w:r>
              <w:rPr>
                <w:sz w:val="15"/>
              </w:rPr>
              <w:t>Compile relevant context; do not maximize context by default</w:t>
            </w:r>
          </w:p>
        </w:tc>
        <w:tc>
          <w:tcPr>
            <w:tcW w:w="2102" w:type="dxa"/>
            <w:tcMar>
              <w:top w:w="75" w:type="dxa"/>
              <w:left w:w="90" w:type="dxa"/>
              <w:bottom w:w="75" w:type="dxa"/>
              <w:right w:w="90" w:type="dxa"/>
            </w:tcMar>
          </w:tcPr>
          <w:p w14:paraId="122A8366" w14:textId="77777777" w:rsidR="00AB1649" w:rsidRDefault="00000000">
            <w:r>
              <w:rPr>
                <w:sz w:val="15"/>
              </w:rPr>
              <w:t>Agentic/Cost</w:t>
            </w:r>
          </w:p>
        </w:tc>
        <w:tc>
          <w:tcPr>
            <w:tcW w:w="2102" w:type="dxa"/>
            <w:tcMar>
              <w:top w:w="75" w:type="dxa"/>
              <w:left w:w="90" w:type="dxa"/>
              <w:bottom w:w="75" w:type="dxa"/>
              <w:right w:w="90" w:type="dxa"/>
            </w:tcMar>
          </w:tcPr>
          <w:p w14:paraId="03FFAB10" w14:textId="77777777" w:rsidR="00AB1649" w:rsidRDefault="00000000">
            <w:r>
              <w:rPr>
                <w:sz w:val="15"/>
              </w:rPr>
              <w:t>Context is scarce; selective retrieval, Skills/references, scope-aware assembly.</w:t>
            </w:r>
          </w:p>
        </w:tc>
      </w:tr>
      <w:tr w:rsidR="00AB1649" w14:paraId="73339D75" w14:textId="77777777">
        <w:trPr>
          <w:jc w:val="center"/>
        </w:trPr>
        <w:tc>
          <w:tcPr>
            <w:tcW w:w="2102" w:type="dxa"/>
            <w:tcMar>
              <w:top w:w="75" w:type="dxa"/>
              <w:left w:w="90" w:type="dxa"/>
              <w:bottom w:w="75" w:type="dxa"/>
              <w:right w:w="90" w:type="dxa"/>
            </w:tcMar>
          </w:tcPr>
          <w:p w14:paraId="2640AC53" w14:textId="77777777" w:rsidR="00AB1649" w:rsidRDefault="00000000">
            <w:r>
              <w:rPr>
                <w:sz w:val="15"/>
              </w:rPr>
              <w:t>P-14</w:t>
            </w:r>
          </w:p>
        </w:tc>
        <w:tc>
          <w:tcPr>
            <w:tcW w:w="2102" w:type="dxa"/>
            <w:tcMar>
              <w:top w:w="75" w:type="dxa"/>
              <w:left w:w="90" w:type="dxa"/>
              <w:bottom w:w="75" w:type="dxa"/>
              <w:right w:w="90" w:type="dxa"/>
            </w:tcMar>
          </w:tcPr>
          <w:p w14:paraId="1A1FBCEE" w14:textId="77777777" w:rsidR="00AB1649" w:rsidRDefault="00000000">
            <w:r>
              <w:rPr>
                <w:sz w:val="15"/>
              </w:rPr>
              <w:t>Treat external content as untrusted; preserve provenance</w:t>
            </w:r>
          </w:p>
        </w:tc>
        <w:tc>
          <w:tcPr>
            <w:tcW w:w="2102" w:type="dxa"/>
            <w:tcMar>
              <w:top w:w="75" w:type="dxa"/>
              <w:left w:w="90" w:type="dxa"/>
              <w:bottom w:w="75" w:type="dxa"/>
              <w:right w:w="90" w:type="dxa"/>
            </w:tcMar>
          </w:tcPr>
          <w:p w14:paraId="4E9FB999" w14:textId="77777777" w:rsidR="00AB1649" w:rsidRDefault="00000000">
            <w:r>
              <w:rPr>
                <w:sz w:val="15"/>
              </w:rPr>
              <w:t>Security</w:t>
            </w:r>
          </w:p>
        </w:tc>
        <w:tc>
          <w:tcPr>
            <w:tcW w:w="2102" w:type="dxa"/>
            <w:tcMar>
              <w:top w:w="75" w:type="dxa"/>
              <w:left w:w="90" w:type="dxa"/>
              <w:bottom w:w="75" w:type="dxa"/>
              <w:right w:w="90" w:type="dxa"/>
            </w:tcMar>
          </w:tcPr>
          <w:p w14:paraId="609FF2D4" w14:textId="77777777" w:rsidR="00AB1649" w:rsidRDefault="00000000">
            <w:r>
              <w:rPr>
                <w:sz w:val="15"/>
              </w:rPr>
              <w:t>External humans/documents are not internal authority; identity/source linkage matters.</w:t>
            </w:r>
          </w:p>
        </w:tc>
      </w:tr>
      <w:tr w:rsidR="00AB1649" w14:paraId="4592AB4D" w14:textId="77777777">
        <w:trPr>
          <w:jc w:val="center"/>
        </w:trPr>
        <w:tc>
          <w:tcPr>
            <w:tcW w:w="2102" w:type="dxa"/>
            <w:tcMar>
              <w:top w:w="75" w:type="dxa"/>
              <w:left w:w="90" w:type="dxa"/>
              <w:bottom w:w="75" w:type="dxa"/>
              <w:right w:w="90" w:type="dxa"/>
            </w:tcMar>
          </w:tcPr>
          <w:p w14:paraId="1E2C87AB" w14:textId="77777777" w:rsidR="00AB1649" w:rsidRDefault="00000000">
            <w:r>
              <w:rPr>
                <w:sz w:val="15"/>
              </w:rPr>
              <w:t>P-15</w:t>
            </w:r>
          </w:p>
        </w:tc>
        <w:tc>
          <w:tcPr>
            <w:tcW w:w="2102" w:type="dxa"/>
            <w:tcMar>
              <w:top w:w="75" w:type="dxa"/>
              <w:left w:w="90" w:type="dxa"/>
              <w:bottom w:w="75" w:type="dxa"/>
              <w:right w:w="90" w:type="dxa"/>
            </w:tcMar>
          </w:tcPr>
          <w:p w14:paraId="2D5D6FD5" w14:textId="77777777" w:rsidR="00AB1649" w:rsidRDefault="00000000">
            <w:r>
              <w:rPr>
                <w:sz w:val="15"/>
              </w:rPr>
              <w:t>No false continuity; clarify on real ambiguity</w:t>
            </w:r>
          </w:p>
        </w:tc>
        <w:tc>
          <w:tcPr>
            <w:tcW w:w="2102" w:type="dxa"/>
            <w:tcMar>
              <w:top w:w="75" w:type="dxa"/>
              <w:left w:w="90" w:type="dxa"/>
              <w:bottom w:w="75" w:type="dxa"/>
              <w:right w:w="90" w:type="dxa"/>
            </w:tcMar>
          </w:tcPr>
          <w:p w14:paraId="74980782" w14:textId="77777777" w:rsidR="00AB1649" w:rsidRDefault="00000000">
            <w:r>
              <w:rPr>
                <w:sz w:val="15"/>
              </w:rPr>
              <w:t>UX/Agentic</w:t>
            </w:r>
          </w:p>
        </w:tc>
        <w:tc>
          <w:tcPr>
            <w:tcW w:w="2102" w:type="dxa"/>
            <w:tcMar>
              <w:top w:w="75" w:type="dxa"/>
              <w:left w:w="90" w:type="dxa"/>
              <w:bottom w:w="75" w:type="dxa"/>
              <w:right w:w="90" w:type="dxa"/>
            </w:tcMar>
          </w:tcPr>
          <w:p w14:paraId="0764EADC" w14:textId="77777777" w:rsidR="00AB1649" w:rsidRDefault="00000000">
            <w:r>
              <w:rPr>
                <w:sz w:val="15"/>
              </w:rPr>
              <w:t>Case/antecedent routing resolves conservatively; ambiguity never silently authorizes work.</w:t>
            </w:r>
          </w:p>
        </w:tc>
      </w:tr>
      <w:tr w:rsidR="00AB1649" w14:paraId="53A2130E" w14:textId="77777777">
        <w:trPr>
          <w:jc w:val="center"/>
        </w:trPr>
        <w:tc>
          <w:tcPr>
            <w:tcW w:w="2102" w:type="dxa"/>
            <w:tcMar>
              <w:top w:w="75" w:type="dxa"/>
              <w:left w:w="90" w:type="dxa"/>
              <w:bottom w:w="75" w:type="dxa"/>
              <w:right w:w="90" w:type="dxa"/>
            </w:tcMar>
          </w:tcPr>
          <w:p w14:paraId="26C27759" w14:textId="77777777" w:rsidR="00AB1649" w:rsidRDefault="00000000">
            <w:r>
              <w:rPr>
                <w:sz w:val="15"/>
              </w:rPr>
              <w:t>P-16</w:t>
            </w:r>
          </w:p>
        </w:tc>
        <w:tc>
          <w:tcPr>
            <w:tcW w:w="2102" w:type="dxa"/>
            <w:tcMar>
              <w:top w:w="75" w:type="dxa"/>
              <w:left w:w="90" w:type="dxa"/>
              <w:bottom w:w="75" w:type="dxa"/>
              <w:right w:w="90" w:type="dxa"/>
            </w:tcMar>
          </w:tcPr>
          <w:p w14:paraId="0D696B06" w14:textId="77777777" w:rsidR="00AB1649" w:rsidRDefault="00000000">
            <w:r>
              <w:rPr>
                <w:sz w:val="15"/>
              </w:rPr>
              <w:t>Shared semantics, surface-specific rendering</w:t>
            </w:r>
          </w:p>
        </w:tc>
        <w:tc>
          <w:tcPr>
            <w:tcW w:w="2102" w:type="dxa"/>
            <w:tcMar>
              <w:top w:w="75" w:type="dxa"/>
              <w:left w:w="90" w:type="dxa"/>
              <w:bottom w:w="75" w:type="dxa"/>
              <w:right w:w="90" w:type="dxa"/>
            </w:tcMar>
          </w:tcPr>
          <w:p w14:paraId="203B88EB" w14:textId="77777777" w:rsidR="00AB1649" w:rsidRDefault="00000000">
            <w:r>
              <w:rPr>
                <w:sz w:val="15"/>
              </w:rPr>
              <w:t>UI/UX</w:t>
            </w:r>
          </w:p>
        </w:tc>
        <w:tc>
          <w:tcPr>
            <w:tcW w:w="2102" w:type="dxa"/>
            <w:tcMar>
              <w:top w:w="75" w:type="dxa"/>
              <w:left w:w="90" w:type="dxa"/>
              <w:bottom w:w="75" w:type="dxa"/>
              <w:right w:w="90" w:type="dxa"/>
            </w:tcMar>
          </w:tcPr>
          <w:p w14:paraId="27005AA4" w14:textId="77777777" w:rsidR="00AB1649" w:rsidRDefault="00000000">
            <w:r>
              <w:rPr>
                <w:sz w:val="15"/>
              </w:rPr>
              <w:t>Web/messaging/voice can render differently while representing the same decision/artifact.</w:t>
            </w:r>
          </w:p>
        </w:tc>
      </w:tr>
      <w:tr w:rsidR="00AB1649" w14:paraId="35567F80" w14:textId="77777777">
        <w:trPr>
          <w:jc w:val="center"/>
        </w:trPr>
        <w:tc>
          <w:tcPr>
            <w:tcW w:w="2102" w:type="dxa"/>
            <w:tcMar>
              <w:top w:w="75" w:type="dxa"/>
              <w:left w:w="90" w:type="dxa"/>
              <w:bottom w:w="75" w:type="dxa"/>
              <w:right w:w="90" w:type="dxa"/>
            </w:tcMar>
          </w:tcPr>
          <w:p w14:paraId="0BC1D2E3" w14:textId="77777777" w:rsidR="00AB1649" w:rsidRDefault="00000000">
            <w:r>
              <w:rPr>
                <w:sz w:val="15"/>
              </w:rPr>
              <w:t>P-17</w:t>
            </w:r>
          </w:p>
        </w:tc>
        <w:tc>
          <w:tcPr>
            <w:tcW w:w="2102" w:type="dxa"/>
            <w:tcMar>
              <w:top w:w="75" w:type="dxa"/>
              <w:left w:w="90" w:type="dxa"/>
              <w:bottom w:w="75" w:type="dxa"/>
              <w:right w:w="90" w:type="dxa"/>
            </w:tcMar>
          </w:tcPr>
          <w:p w14:paraId="25C3F6EE" w14:textId="77777777" w:rsidR="00AB1649" w:rsidRDefault="00000000">
            <w:r>
              <w:rPr>
                <w:sz w:val="15"/>
              </w:rPr>
              <w:t>Own differentiated business responsibility; orchestrate replaceable capabilities</w:t>
            </w:r>
          </w:p>
        </w:tc>
        <w:tc>
          <w:tcPr>
            <w:tcW w:w="2102" w:type="dxa"/>
            <w:tcMar>
              <w:top w:w="75" w:type="dxa"/>
              <w:left w:w="90" w:type="dxa"/>
              <w:bottom w:w="75" w:type="dxa"/>
              <w:right w:w="90" w:type="dxa"/>
            </w:tcMar>
          </w:tcPr>
          <w:p w14:paraId="69E4BF3B" w14:textId="77777777" w:rsidR="00AB1649" w:rsidRDefault="00000000">
            <w:r>
              <w:rPr>
                <w:sz w:val="15"/>
              </w:rPr>
              <w:t>Product/Platform</w:t>
            </w:r>
          </w:p>
        </w:tc>
        <w:tc>
          <w:tcPr>
            <w:tcW w:w="2102" w:type="dxa"/>
            <w:tcMar>
              <w:top w:w="75" w:type="dxa"/>
              <w:left w:w="90" w:type="dxa"/>
              <w:bottom w:w="75" w:type="dxa"/>
              <w:right w:w="90" w:type="dxa"/>
            </w:tcMar>
          </w:tcPr>
          <w:p w14:paraId="0789322C" w14:textId="77777777" w:rsidR="00AB1649" w:rsidRDefault="00000000">
            <w:r>
              <w:rPr>
                <w:sz w:val="15"/>
              </w:rPr>
              <w:t>OWN/ORCHESTRATE plus provider/tool boundaries.</w:t>
            </w:r>
          </w:p>
        </w:tc>
      </w:tr>
      <w:tr w:rsidR="00AB1649" w14:paraId="6E6460C8" w14:textId="77777777">
        <w:trPr>
          <w:jc w:val="center"/>
        </w:trPr>
        <w:tc>
          <w:tcPr>
            <w:tcW w:w="2102" w:type="dxa"/>
            <w:tcMar>
              <w:top w:w="75" w:type="dxa"/>
              <w:left w:w="90" w:type="dxa"/>
              <w:bottom w:w="75" w:type="dxa"/>
              <w:right w:w="90" w:type="dxa"/>
            </w:tcMar>
          </w:tcPr>
          <w:p w14:paraId="52663035" w14:textId="77777777" w:rsidR="00AB1649" w:rsidRDefault="00000000">
            <w:r>
              <w:rPr>
                <w:sz w:val="15"/>
              </w:rPr>
              <w:t>P-18</w:t>
            </w:r>
          </w:p>
        </w:tc>
        <w:tc>
          <w:tcPr>
            <w:tcW w:w="2102" w:type="dxa"/>
            <w:tcMar>
              <w:top w:w="75" w:type="dxa"/>
              <w:left w:w="90" w:type="dxa"/>
              <w:bottom w:w="75" w:type="dxa"/>
              <w:right w:w="90" w:type="dxa"/>
            </w:tcMar>
          </w:tcPr>
          <w:p w14:paraId="355451DF" w14:textId="77777777" w:rsidR="00AB1649" w:rsidRDefault="00000000">
            <w:r>
              <w:rPr>
                <w:sz w:val="15"/>
              </w:rPr>
              <w:t>Network rules affecting rights and economics must be explicit</w:t>
            </w:r>
          </w:p>
        </w:tc>
        <w:tc>
          <w:tcPr>
            <w:tcW w:w="2102" w:type="dxa"/>
            <w:tcMar>
              <w:top w:w="75" w:type="dxa"/>
              <w:left w:w="90" w:type="dxa"/>
              <w:bottom w:w="75" w:type="dxa"/>
              <w:right w:w="90" w:type="dxa"/>
            </w:tcMar>
          </w:tcPr>
          <w:p w14:paraId="7ED5B212" w14:textId="77777777" w:rsidR="00AB1649" w:rsidRDefault="00000000">
            <w:r>
              <w:rPr>
                <w:sz w:val="15"/>
              </w:rPr>
              <w:t>Network/Governance</w:t>
            </w:r>
          </w:p>
        </w:tc>
        <w:tc>
          <w:tcPr>
            <w:tcW w:w="2102" w:type="dxa"/>
            <w:tcMar>
              <w:top w:w="75" w:type="dxa"/>
              <w:left w:w="90" w:type="dxa"/>
              <w:bottom w:w="75" w:type="dxa"/>
              <w:right w:w="90" w:type="dxa"/>
            </w:tcMar>
          </w:tcPr>
          <w:p w14:paraId="671D697A" w14:textId="77777777" w:rsidR="00AB1649" w:rsidRDefault="00000000">
            <w:r>
              <w:rPr>
                <w:sz w:val="15"/>
              </w:rPr>
              <w:t>Shared inventory/referrals/commission/attribution cannot be left to free model judgment.</w:t>
            </w:r>
          </w:p>
        </w:tc>
      </w:tr>
      <w:tr w:rsidR="00AB1649" w14:paraId="33EF53F7" w14:textId="77777777">
        <w:trPr>
          <w:jc w:val="center"/>
        </w:trPr>
        <w:tc>
          <w:tcPr>
            <w:tcW w:w="2102" w:type="dxa"/>
            <w:tcMar>
              <w:top w:w="75" w:type="dxa"/>
              <w:left w:w="90" w:type="dxa"/>
              <w:bottom w:w="75" w:type="dxa"/>
              <w:right w:w="90" w:type="dxa"/>
            </w:tcMar>
          </w:tcPr>
          <w:p w14:paraId="1BE1D557" w14:textId="77777777" w:rsidR="00AB1649" w:rsidRDefault="00000000">
            <w:r>
              <w:rPr>
                <w:sz w:val="15"/>
              </w:rPr>
              <w:t>P-19</w:t>
            </w:r>
          </w:p>
        </w:tc>
        <w:tc>
          <w:tcPr>
            <w:tcW w:w="2102" w:type="dxa"/>
            <w:tcMar>
              <w:top w:w="75" w:type="dxa"/>
              <w:left w:w="90" w:type="dxa"/>
              <w:bottom w:w="75" w:type="dxa"/>
              <w:right w:w="90" w:type="dxa"/>
            </w:tcMar>
          </w:tcPr>
          <w:p w14:paraId="41C227AC" w14:textId="77777777" w:rsidR="00AB1649" w:rsidRDefault="00000000">
            <w:r>
              <w:rPr>
                <w:sz w:val="15"/>
              </w:rPr>
              <w:t>Self-improvement is a governed lifecycle, not silent self-modification</w:t>
            </w:r>
          </w:p>
        </w:tc>
        <w:tc>
          <w:tcPr>
            <w:tcW w:w="2102" w:type="dxa"/>
            <w:tcMar>
              <w:top w:w="75" w:type="dxa"/>
              <w:left w:w="90" w:type="dxa"/>
              <w:bottom w:w="75" w:type="dxa"/>
              <w:right w:w="90" w:type="dxa"/>
            </w:tcMar>
          </w:tcPr>
          <w:p w14:paraId="5078CCBF" w14:textId="77777777" w:rsidR="00AB1649" w:rsidRDefault="00000000">
            <w:r>
              <w:rPr>
                <w:sz w:val="15"/>
              </w:rPr>
              <w:t>Improvement/Engineering</w:t>
            </w:r>
          </w:p>
        </w:tc>
        <w:tc>
          <w:tcPr>
            <w:tcW w:w="2102" w:type="dxa"/>
            <w:tcMar>
              <w:top w:w="75" w:type="dxa"/>
              <w:left w:w="90" w:type="dxa"/>
              <w:bottom w:w="75" w:type="dxa"/>
              <w:right w:w="90" w:type="dxa"/>
            </w:tcMar>
          </w:tcPr>
          <w:p w14:paraId="45539E5E" w14:textId="77777777" w:rsidR="00AB1649" w:rsidRDefault="00000000">
            <w:r>
              <w:rPr>
                <w:sz w:val="15"/>
              </w:rPr>
              <w:t>Propose→evaluate→approve→publish/canary→measure→retain/rollback.</w:t>
            </w:r>
          </w:p>
        </w:tc>
      </w:tr>
      <w:tr w:rsidR="00AB1649" w14:paraId="1DCE218A" w14:textId="77777777">
        <w:trPr>
          <w:jc w:val="center"/>
        </w:trPr>
        <w:tc>
          <w:tcPr>
            <w:tcW w:w="2102" w:type="dxa"/>
            <w:tcMar>
              <w:top w:w="75" w:type="dxa"/>
              <w:left w:w="90" w:type="dxa"/>
              <w:bottom w:w="75" w:type="dxa"/>
              <w:right w:w="90" w:type="dxa"/>
            </w:tcMar>
          </w:tcPr>
          <w:p w14:paraId="7F750012" w14:textId="77777777" w:rsidR="00AB1649" w:rsidRDefault="00000000">
            <w:r>
              <w:rPr>
                <w:sz w:val="15"/>
              </w:rPr>
              <w:t>P-20</w:t>
            </w:r>
          </w:p>
        </w:tc>
        <w:tc>
          <w:tcPr>
            <w:tcW w:w="2102" w:type="dxa"/>
            <w:tcMar>
              <w:top w:w="75" w:type="dxa"/>
              <w:left w:w="90" w:type="dxa"/>
              <w:bottom w:w="75" w:type="dxa"/>
              <w:right w:w="90" w:type="dxa"/>
            </w:tcMar>
          </w:tcPr>
          <w:p w14:paraId="4690AE78" w14:textId="77777777" w:rsidR="00AB1649" w:rsidRDefault="00000000">
            <w:r>
              <w:rPr>
                <w:sz w:val="15"/>
              </w:rPr>
              <w:t>Generated code is not execution authority</w:t>
            </w:r>
          </w:p>
        </w:tc>
        <w:tc>
          <w:tcPr>
            <w:tcW w:w="2102" w:type="dxa"/>
            <w:tcMar>
              <w:top w:w="75" w:type="dxa"/>
              <w:left w:w="90" w:type="dxa"/>
              <w:bottom w:w="75" w:type="dxa"/>
              <w:right w:w="90" w:type="dxa"/>
            </w:tcMar>
          </w:tcPr>
          <w:p w14:paraId="37821C38" w14:textId="77777777" w:rsidR="00AB1649" w:rsidRDefault="00000000">
            <w:r>
              <w:rPr>
                <w:sz w:val="15"/>
              </w:rPr>
              <w:t>Security/Studio</w:t>
            </w:r>
          </w:p>
        </w:tc>
        <w:tc>
          <w:tcPr>
            <w:tcW w:w="2102" w:type="dxa"/>
            <w:tcMar>
              <w:top w:w="75" w:type="dxa"/>
              <w:left w:w="90" w:type="dxa"/>
              <w:bottom w:w="75" w:type="dxa"/>
              <w:right w:w="90" w:type="dxa"/>
            </w:tcMar>
          </w:tcPr>
          <w:p w14:paraId="15815608" w14:textId="77777777" w:rsidR="00AB1649" w:rsidRDefault="00000000">
            <w:r>
              <w:rPr>
                <w:sz w:val="15"/>
              </w:rPr>
              <w:t>Imported/generated code requires isolation, review, capability contracts and release controls.</w:t>
            </w:r>
          </w:p>
        </w:tc>
      </w:tr>
      <w:tr w:rsidR="00AB1649" w14:paraId="3559AD4A" w14:textId="77777777">
        <w:trPr>
          <w:jc w:val="center"/>
        </w:trPr>
        <w:tc>
          <w:tcPr>
            <w:tcW w:w="2102" w:type="dxa"/>
            <w:tcMar>
              <w:top w:w="75" w:type="dxa"/>
              <w:left w:w="90" w:type="dxa"/>
              <w:bottom w:w="75" w:type="dxa"/>
              <w:right w:w="90" w:type="dxa"/>
            </w:tcMar>
          </w:tcPr>
          <w:p w14:paraId="07E95A31" w14:textId="77777777" w:rsidR="00AB1649" w:rsidRDefault="00000000">
            <w:r>
              <w:rPr>
                <w:sz w:val="15"/>
              </w:rPr>
              <w:t>P-21</w:t>
            </w:r>
          </w:p>
        </w:tc>
        <w:tc>
          <w:tcPr>
            <w:tcW w:w="2102" w:type="dxa"/>
            <w:tcMar>
              <w:top w:w="75" w:type="dxa"/>
              <w:left w:w="90" w:type="dxa"/>
              <w:bottom w:w="75" w:type="dxa"/>
              <w:right w:w="90" w:type="dxa"/>
            </w:tcMar>
          </w:tcPr>
          <w:p w14:paraId="1E35BFFA" w14:textId="77777777" w:rsidR="00AB1649" w:rsidRDefault="00000000">
            <w:r>
              <w:rPr>
                <w:sz w:val="15"/>
              </w:rPr>
              <w:t>Use explicit durable roots according to truth kind</w:t>
            </w:r>
          </w:p>
        </w:tc>
        <w:tc>
          <w:tcPr>
            <w:tcW w:w="2102" w:type="dxa"/>
            <w:tcMar>
              <w:top w:w="75" w:type="dxa"/>
              <w:left w:w="90" w:type="dxa"/>
              <w:bottom w:w="75" w:type="dxa"/>
              <w:right w:w="90" w:type="dxa"/>
            </w:tcMar>
          </w:tcPr>
          <w:p w14:paraId="0F1299D0" w14:textId="77777777" w:rsidR="00AB1649" w:rsidRDefault="00000000">
            <w:r>
              <w:rPr>
                <w:sz w:val="15"/>
              </w:rPr>
              <w:t>Architecture</w:t>
            </w:r>
          </w:p>
        </w:tc>
        <w:tc>
          <w:tcPr>
            <w:tcW w:w="2102" w:type="dxa"/>
            <w:tcMar>
              <w:top w:w="75" w:type="dxa"/>
              <w:left w:w="90" w:type="dxa"/>
              <w:bottom w:w="75" w:type="dxa"/>
              <w:right w:w="90" w:type="dxa"/>
            </w:tcMar>
          </w:tcPr>
          <w:p w14:paraId="57A378AF" w14:textId="77777777" w:rsidR="00AB1649" w:rsidRDefault="00000000">
            <w:r>
              <w:rPr>
                <w:sz w:val="15"/>
              </w:rPr>
              <w:t>Case vs Durable Task; Skill and Schedule are not substitutes for durable roots.</w:t>
            </w:r>
          </w:p>
        </w:tc>
      </w:tr>
      <w:tr w:rsidR="00AB1649" w14:paraId="194A06CD" w14:textId="77777777">
        <w:trPr>
          <w:jc w:val="center"/>
        </w:trPr>
        <w:tc>
          <w:tcPr>
            <w:tcW w:w="2102" w:type="dxa"/>
            <w:tcMar>
              <w:top w:w="75" w:type="dxa"/>
              <w:left w:w="90" w:type="dxa"/>
              <w:bottom w:w="75" w:type="dxa"/>
              <w:right w:w="90" w:type="dxa"/>
            </w:tcMar>
          </w:tcPr>
          <w:p w14:paraId="4C59AFF2" w14:textId="77777777" w:rsidR="00AB1649" w:rsidRDefault="00000000">
            <w:r>
              <w:rPr>
                <w:sz w:val="15"/>
              </w:rPr>
              <w:t>P-22</w:t>
            </w:r>
          </w:p>
        </w:tc>
        <w:tc>
          <w:tcPr>
            <w:tcW w:w="2102" w:type="dxa"/>
            <w:tcMar>
              <w:top w:w="75" w:type="dxa"/>
              <w:left w:w="90" w:type="dxa"/>
              <w:bottom w:w="75" w:type="dxa"/>
              <w:right w:w="90" w:type="dxa"/>
            </w:tcMar>
          </w:tcPr>
          <w:p w14:paraId="27BFBC5E" w14:textId="77777777" w:rsidR="00AB1649" w:rsidRDefault="00000000">
            <w:r>
              <w:rPr>
                <w:sz w:val="15"/>
              </w:rPr>
              <w:t>Selective impact follows declared dependencies</w:t>
            </w:r>
          </w:p>
        </w:tc>
        <w:tc>
          <w:tcPr>
            <w:tcW w:w="2102" w:type="dxa"/>
            <w:tcMar>
              <w:top w:w="75" w:type="dxa"/>
              <w:left w:w="90" w:type="dxa"/>
              <w:bottom w:w="75" w:type="dxa"/>
              <w:right w:w="90" w:type="dxa"/>
            </w:tcMar>
          </w:tcPr>
          <w:p w14:paraId="01AA39BE" w14:textId="77777777" w:rsidR="00AB1649" w:rsidRDefault="00000000">
            <w:r>
              <w:rPr>
                <w:sz w:val="15"/>
              </w:rPr>
              <w:t>Reliability</w:t>
            </w:r>
          </w:p>
        </w:tc>
        <w:tc>
          <w:tcPr>
            <w:tcW w:w="2102" w:type="dxa"/>
            <w:tcMar>
              <w:top w:w="75" w:type="dxa"/>
              <w:left w:w="90" w:type="dxa"/>
              <w:bottom w:w="75" w:type="dxa"/>
              <w:right w:w="90" w:type="dxa"/>
            </w:tcMar>
          </w:tcPr>
          <w:p w14:paraId="7A75EE75" w14:textId="77777777" w:rsidR="00AB1649" w:rsidRDefault="00000000">
            <w:r>
              <w:rPr>
                <w:sz w:val="15"/>
              </w:rPr>
              <w:t>Repair the minimum affected work; do not infer universal dependencies from field names.</w:t>
            </w:r>
          </w:p>
        </w:tc>
      </w:tr>
      <w:tr w:rsidR="00AB1649" w14:paraId="40792E88" w14:textId="77777777">
        <w:trPr>
          <w:jc w:val="center"/>
        </w:trPr>
        <w:tc>
          <w:tcPr>
            <w:tcW w:w="2102" w:type="dxa"/>
            <w:tcMar>
              <w:top w:w="75" w:type="dxa"/>
              <w:left w:w="90" w:type="dxa"/>
              <w:bottom w:w="75" w:type="dxa"/>
              <w:right w:w="90" w:type="dxa"/>
            </w:tcMar>
          </w:tcPr>
          <w:p w14:paraId="47F3B513" w14:textId="77777777" w:rsidR="00AB1649" w:rsidRDefault="00000000">
            <w:r>
              <w:rPr>
                <w:sz w:val="15"/>
              </w:rPr>
              <w:t>P-23</w:t>
            </w:r>
          </w:p>
        </w:tc>
        <w:tc>
          <w:tcPr>
            <w:tcW w:w="2102" w:type="dxa"/>
            <w:tcMar>
              <w:top w:w="75" w:type="dxa"/>
              <w:left w:w="90" w:type="dxa"/>
              <w:bottom w:w="75" w:type="dxa"/>
              <w:right w:w="90" w:type="dxa"/>
            </w:tcMar>
          </w:tcPr>
          <w:p w14:paraId="6B766222" w14:textId="77777777" w:rsidR="00AB1649" w:rsidRDefault="00000000">
            <w:r>
              <w:rPr>
                <w:sz w:val="15"/>
              </w:rPr>
              <w:t>Separate current, next/foundation and vision precisely</w:t>
            </w:r>
          </w:p>
        </w:tc>
        <w:tc>
          <w:tcPr>
            <w:tcW w:w="2102" w:type="dxa"/>
            <w:tcMar>
              <w:top w:w="75" w:type="dxa"/>
              <w:left w:w="90" w:type="dxa"/>
              <w:bottom w:w="75" w:type="dxa"/>
              <w:right w:w="90" w:type="dxa"/>
            </w:tcMar>
          </w:tcPr>
          <w:p w14:paraId="379F9016" w14:textId="77777777" w:rsidR="00AB1649" w:rsidRDefault="00000000">
            <w:r>
              <w:rPr>
                <w:sz w:val="15"/>
              </w:rPr>
              <w:t>Product/Planning</w:t>
            </w:r>
          </w:p>
        </w:tc>
        <w:tc>
          <w:tcPr>
            <w:tcW w:w="2102" w:type="dxa"/>
            <w:tcMar>
              <w:top w:w="75" w:type="dxa"/>
              <w:left w:w="90" w:type="dxa"/>
              <w:bottom w:w="75" w:type="dxa"/>
              <w:right w:w="90" w:type="dxa"/>
            </w:tcMar>
          </w:tcPr>
          <w:p w14:paraId="7F677ED2" w14:textId="77777777" w:rsidR="00AB1649" w:rsidRDefault="00000000">
            <w:r>
              <w:rPr>
                <w:sz w:val="15"/>
              </w:rPr>
              <w:t>Avoid overstating capability and avoid rebuilding foundations that already exist.</w:t>
            </w:r>
          </w:p>
        </w:tc>
      </w:tr>
      <w:tr w:rsidR="00AB1649" w14:paraId="5F4F5B51" w14:textId="77777777">
        <w:trPr>
          <w:jc w:val="center"/>
        </w:trPr>
        <w:tc>
          <w:tcPr>
            <w:tcW w:w="2102" w:type="dxa"/>
            <w:tcMar>
              <w:top w:w="75" w:type="dxa"/>
              <w:left w:w="90" w:type="dxa"/>
              <w:bottom w:w="75" w:type="dxa"/>
              <w:right w:w="90" w:type="dxa"/>
            </w:tcMar>
          </w:tcPr>
          <w:p w14:paraId="03FAF525" w14:textId="77777777" w:rsidR="00AB1649" w:rsidRDefault="00000000">
            <w:r>
              <w:rPr>
                <w:sz w:val="15"/>
              </w:rPr>
              <w:t>P-24</w:t>
            </w:r>
          </w:p>
        </w:tc>
        <w:tc>
          <w:tcPr>
            <w:tcW w:w="2102" w:type="dxa"/>
            <w:tcMar>
              <w:top w:w="75" w:type="dxa"/>
              <w:left w:w="90" w:type="dxa"/>
              <w:bottom w:w="75" w:type="dxa"/>
              <w:right w:w="90" w:type="dxa"/>
            </w:tcMar>
          </w:tcPr>
          <w:p w14:paraId="4D9B48D5" w14:textId="77777777" w:rsidR="00AB1649" w:rsidRDefault="00000000">
            <w:r>
              <w:rPr>
                <w:sz w:val="15"/>
              </w:rPr>
              <w:t>Put judgment in models/Skills; put repeatable guarantees in deterministic code/tools</w:t>
            </w:r>
          </w:p>
        </w:tc>
        <w:tc>
          <w:tcPr>
            <w:tcW w:w="2102" w:type="dxa"/>
            <w:tcMar>
              <w:top w:w="75" w:type="dxa"/>
              <w:left w:w="90" w:type="dxa"/>
              <w:bottom w:w="75" w:type="dxa"/>
              <w:right w:w="90" w:type="dxa"/>
            </w:tcMar>
          </w:tcPr>
          <w:p w14:paraId="5945FCA7" w14:textId="77777777" w:rsidR="00AB1649" w:rsidRDefault="00000000">
            <w:r>
              <w:rPr>
                <w:sz w:val="15"/>
              </w:rPr>
              <w:t>Agentic/Engineering</w:t>
            </w:r>
          </w:p>
        </w:tc>
        <w:tc>
          <w:tcPr>
            <w:tcW w:w="2102" w:type="dxa"/>
            <w:tcMar>
              <w:top w:w="75" w:type="dxa"/>
              <w:left w:w="90" w:type="dxa"/>
              <w:bottom w:w="75" w:type="dxa"/>
              <w:right w:w="90" w:type="dxa"/>
            </w:tcMar>
          </w:tcPr>
          <w:p w14:paraId="6CFA745F" w14:textId="77777777" w:rsidR="00AB1649" w:rsidRDefault="00000000">
            <w:r>
              <w:rPr>
                <w:sz w:val="15"/>
              </w:rPr>
              <w:t>Intent/entity interpretation, synthesis and contextual judgment benefit from models; calculations, lookup, validation, permissions, stable transforms and hard invariants belong in testable deterministic mechanisms.</w:t>
            </w:r>
          </w:p>
        </w:tc>
      </w:tr>
      <w:tr w:rsidR="00AB1649" w14:paraId="459160D4" w14:textId="77777777">
        <w:trPr>
          <w:jc w:val="center"/>
        </w:trPr>
        <w:tc>
          <w:tcPr>
            <w:tcW w:w="2102" w:type="dxa"/>
            <w:tcMar>
              <w:top w:w="75" w:type="dxa"/>
              <w:left w:w="90" w:type="dxa"/>
              <w:bottom w:w="75" w:type="dxa"/>
              <w:right w:w="90" w:type="dxa"/>
            </w:tcMar>
          </w:tcPr>
          <w:p w14:paraId="026F278B" w14:textId="77777777" w:rsidR="00AB1649" w:rsidRDefault="00000000">
            <w:r>
              <w:rPr>
                <w:sz w:val="15"/>
              </w:rPr>
              <w:t>P-25</w:t>
            </w:r>
          </w:p>
        </w:tc>
        <w:tc>
          <w:tcPr>
            <w:tcW w:w="2102" w:type="dxa"/>
            <w:tcMar>
              <w:top w:w="75" w:type="dxa"/>
              <w:left w:w="90" w:type="dxa"/>
              <w:bottom w:w="75" w:type="dxa"/>
              <w:right w:w="90" w:type="dxa"/>
            </w:tcMar>
          </w:tcPr>
          <w:p w14:paraId="7D4CAF4C" w14:textId="77777777" w:rsidR="00AB1649" w:rsidRDefault="00000000">
            <w:r>
              <w:rPr>
                <w:sz w:val="15"/>
              </w:rPr>
              <w:t>Specification precedes consequential implementation</w:t>
            </w:r>
          </w:p>
        </w:tc>
        <w:tc>
          <w:tcPr>
            <w:tcW w:w="2102" w:type="dxa"/>
            <w:tcMar>
              <w:top w:w="75" w:type="dxa"/>
              <w:left w:w="90" w:type="dxa"/>
              <w:bottom w:w="75" w:type="dxa"/>
              <w:right w:w="90" w:type="dxa"/>
            </w:tcMar>
          </w:tcPr>
          <w:p w14:paraId="01EDF279" w14:textId="77777777" w:rsidR="00AB1649" w:rsidRDefault="00000000">
            <w:r>
              <w:rPr>
                <w:sz w:val="15"/>
              </w:rPr>
              <w:t>Engineering/Governance</w:t>
            </w:r>
          </w:p>
        </w:tc>
        <w:tc>
          <w:tcPr>
            <w:tcW w:w="2102" w:type="dxa"/>
            <w:tcMar>
              <w:top w:w="75" w:type="dxa"/>
              <w:left w:w="90" w:type="dxa"/>
              <w:bottom w:w="75" w:type="dxa"/>
              <w:right w:w="90" w:type="dxa"/>
            </w:tcMar>
          </w:tcPr>
          <w:p w14:paraId="207BB9BE" w14:textId="77777777" w:rsidR="00AB1649" w:rsidRDefault="00000000">
            <w:r>
              <w:rPr>
                <w:sz w:val="15"/>
              </w:rPr>
              <w:t>The Technical Plan explicitly targets a spec-driven workflow lifecycle; workflow work begins from specs/definitions/scenarios, and the detailed implementation plan translates governing design rather than silently redesigning it. Implementation findings may challenge a spec or ADR, but the owning artifact must be reconciled explicitly.</w:t>
            </w:r>
          </w:p>
        </w:tc>
      </w:tr>
    </w:tbl>
    <w:p w14:paraId="753C7556" w14:textId="77777777" w:rsidR="00AB1649" w:rsidRDefault="00000000">
      <w:pPr>
        <w:pStyle w:val="Ttulo2"/>
      </w:pPr>
      <w:r>
        <w:t>5.1 Decision guide — model/Skill vs deterministic code/tool</w:t>
      </w:r>
    </w:p>
    <w:p w14:paraId="2B6E59A8" w14:textId="77777777" w:rsidR="00AB1649" w:rsidRDefault="00000000">
      <w:r>
        <w:t>This boundary deserves explicit treatment because both failure modes are expensive: over-determinizing semantic judgment creates growing regex/dictionary/rule forests; over-LLM-ing stable logic makes simple guarantees probabilistic.</w:t>
      </w:r>
    </w:p>
    <w:tbl>
      <w:tblPr>
        <w:tblStyle w:val="Tablaconcuadrcula"/>
        <w:tblW w:w="0" w:type="auto"/>
        <w:jc w:val="center"/>
        <w:tblLook w:val="04A0" w:firstRow="1" w:lastRow="0" w:firstColumn="1" w:lastColumn="0" w:noHBand="0" w:noVBand="1"/>
      </w:tblPr>
      <w:tblGrid>
        <w:gridCol w:w="3501"/>
        <w:gridCol w:w="3500"/>
        <w:gridCol w:w="3501"/>
      </w:tblGrid>
      <w:tr w:rsidR="00AB1649" w14:paraId="3FF158D6" w14:textId="77777777">
        <w:trPr>
          <w:jc w:val="center"/>
        </w:trPr>
        <w:tc>
          <w:tcPr>
            <w:tcW w:w="3504" w:type="dxa"/>
            <w:shd w:val="clear" w:color="auto" w:fill="1F4E79"/>
            <w:tcMar>
              <w:top w:w="75" w:type="dxa"/>
              <w:left w:w="90" w:type="dxa"/>
              <w:bottom w:w="75" w:type="dxa"/>
              <w:right w:w="90" w:type="dxa"/>
            </w:tcMar>
          </w:tcPr>
          <w:p w14:paraId="43724DC9" w14:textId="77777777" w:rsidR="00AB1649" w:rsidRDefault="00000000">
            <w:r>
              <w:rPr>
                <w:b/>
                <w:color w:val="FFFFFF"/>
                <w:sz w:val="16"/>
              </w:rPr>
              <w:t>Question</w:t>
            </w:r>
          </w:p>
        </w:tc>
        <w:tc>
          <w:tcPr>
            <w:tcW w:w="3504" w:type="dxa"/>
            <w:shd w:val="clear" w:color="auto" w:fill="1F4E79"/>
            <w:tcMar>
              <w:top w:w="75" w:type="dxa"/>
              <w:left w:w="90" w:type="dxa"/>
              <w:bottom w:w="75" w:type="dxa"/>
              <w:right w:w="90" w:type="dxa"/>
            </w:tcMar>
          </w:tcPr>
          <w:p w14:paraId="131EE400" w14:textId="77777777" w:rsidR="00AB1649" w:rsidRDefault="00000000">
            <w:r>
              <w:rPr>
                <w:b/>
                <w:color w:val="FFFFFF"/>
                <w:sz w:val="16"/>
              </w:rPr>
              <w:t>Prefer model / Skill when…</w:t>
            </w:r>
          </w:p>
        </w:tc>
        <w:tc>
          <w:tcPr>
            <w:tcW w:w="3504" w:type="dxa"/>
            <w:shd w:val="clear" w:color="auto" w:fill="1F4E79"/>
            <w:tcMar>
              <w:top w:w="75" w:type="dxa"/>
              <w:left w:w="90" w:type="dxa"/>
              <w:bottom w:w="75" w:type="dxa"/>
              <w:right w:w="90" w:type="dxa"/>
            </w:tcMar>
          </w:tcPr>
          <w:p w14:paraId="231D8E85" w14:textId="77777777" w:rsidR="00AB1649" w:rsidRDefault="00000000">
            <w:r>
              <w:rPr>
                <w:b/>
                <w:color w:val="FFFFFF"/>
                <w:sz w:val="16"/>
              </w:rPr>
              <w:t>Prefer deterministic code / tool when…</w:t>
            </w:r>
          </w:p>
        </w:tc>
      </w:tr>
      <w:tr w:rsidR="00AB1649" w14:paraId="33A88A28" w14:textId="77777777">
        <w:trPr>
          <w:jc w:val="center"/>
        </w:trPr>
        <w:tc>
          <w:tcPr>
            <w:tcW w:w="3504" w:type="dxa"/>
            <w:tcMar>
              <w:top w:w="75" w:type="dxa"/>
              <w:left w:w="90" w:type="dxa"/>
              <w:bottom w:w="75" w:type="dxa"/>
              <w:right w:w="90" w:type="dxa"/>
            </w:tcMar>
          </w:tcPr>
          <w:p w14:paraId="28E9DF63" w14:textId="77777777" w:rsidR="00AB1649" w:rsidRDefault="00000000">
            <w:r>
              <w:rPr>
                <w:sz w:val="16"/>
              </w:rPr>
              <w:lastRenderedPageBreak/>
              <w:t>Nature of problem</w:t>
            </w:r>
          </w:p>
        </w:tc>
        <w:tc>
          <w:tcPr>
            <w:tcW w:w="3504" w:type="dxa"/>
            <w:tcMar>
              <w:top w:w="75" w:type="dxa"/>
              <w:left w:w="90" w:type="dxa"/>
              <w:bottom w:w="75" w:type="dxa"/>
              <w:right w:w="90" w:type="dxa"/>
            </w:tcMar>
          </w:tcPr>
          <w:p w14:paraId="2F2BA40B" w14:textId="77777777" w:rsidR="00AB1649" w:rsidRDefault="00000000">
            <w:r>
              <w:rPr>
                <w:sz w:val="16"/>
              </w:rPr>
              <w:t>Meaning is ambiguous; language varies; judgment, synthesis, adaptation or follow-up questions are required.</w:t>
            </w:r>
          </w:p>
        </w:tc>
        <w:tc>
          <w:tcPr>
            <w:tcW w:w="3504" w:type="dxa"/>
            <w:tcMar>
              <w:top w:w="75" w:type="dxa"/>
              <w:left w:w="90" w:type="dxa"/>
              <w:bottom w:w="75" w:type="dxa"/>
              <w:right w:w="90" w:type="dxa"/>
            </w:tcMar>
          </w:tcPr>
          <w:p w14:paraId="384113FC" w14:textId="77777777" w:rsidR="00AB1649" w:rsidRDefault="00000000">
            <w:r>
              <w:rPr>
                <w:sz w:val="16"/>
              </w:rPr>
              <w:t>Inputs/outputs are structured and rules are stable, repeatable and testable.</w:t>
            </w:r>
          </w:p>
        </w:tc>
      </w:tr>
      <w:tr w:rsidR="00AB1649" w14:paraId="1E6CFFF0" w14:textId="77777777">
        <w:trPr>
          <w:jc w:val="center"/>
        </w:trPr>
        <w:tc>
          <w:tcPr>
            <w:tcW w:w="3504" w:type="dxa"/>
            <w:tcMar>
              <w:top w:w="75" w:type="dxa"/>
              <w:left w:w="90" w:type="dxa"/>
              <w:bottom w:w="75" w:type="dxa"/>
              <w:right w:w="90" w:type="dxa"/>
            </w:tcMar>
          </w:tcPr>
          <w:p w14:paraId="63C8F1AD" w14:textId="77777777" w:rsidR="00AB1649" w:rsidRDefault="00000000">
            <w:r>
              <w:rPr>
                <w:sz w:val="16"/>
              </w:rPr>
              <w:t>Intent/entities</w:t>
            </w:r>
          </w:p>
        </w:tc>
        <w:tc>
          <w:tcPr>
            <w:tcW w:w="3504" w:type="dxa"/>
            <w:tcMar>
              <w:top w:w="75" w:type="dxa"/>
              <w:left w:w="90" w:type="dxa"/>
              <w:bottom w:w="75" w:type="dxa"/>
              <w:right w:w="90" w:type="dxa"/>
            </w:tcMar>
          </w:tcPr>
          <w:p w14:paraId="2EEC6F30" w14:textId="77777777" w:rsidR="00AB1649" w:rsidRDefault="00000000">
            <w:r>
              <w:rPr>
                <w:sz w:val="16"/>
              </w:rPr>
              <w:t>You need semantic interpretation across natural phrasing, context or implicit references.</w:t>
            </w:r>
          </w:p>
        </w:tc>
        <w:tc>
          <w:tcPr>
            <w:tcW w:w="3504" w:type="dxa"/>
            <w:tcMar>
              <w:top w:w="75" w:type="dxa"/>
              <w:left w:w="90" w:type="dxa"/>
              <w:bottom w:w="75" w:type="dxa"/>
              <w:right w:w="90" w:type="dxa"/>
            </w:tcMar>
          </w:tcPr>
          <w:p w14:paraId="3F724926" w14:textId="77777777" w:rsidR="00AB1649" w:rsidRDefault="00000000">
            <w:r>
              <w:rPr>
                <w:sz w:val="16"/>
              </w:rPr>
              <w:t>The entity is already structurally identified or validation/normalization follows a known contract.</w:t>
            </w:r>
          </w:p>
        </w:tc>
      </w:tr>
      <w:tr w:rsidR="00AB1649" w14:paraId="7215AD1E" w14:textId="77777777">
        <w:trPr>
          <w:jc w:val="center"/>
        </w:trPr>
        <w:tc>
          <w:tcPr>
            <w:tcW w:w="3504" w:type="dxa"/>
            <w:tcMar>
              <w:top w:w="75" w:type="dxa"/>
              <w:left w:w="90" w:type="dxa"/>
              <w:bottom w:w="75" w:type="dxa"/>
              <w:right w:w="90" w:type="dxa"/>
            </w:tcMar>
          </w:tcPr>
          <w:p w14:paraId="56A35874" w14:textId="77777777" w:rsidR="00AB1649" w:rsidRDefault="00000000">
            <w:r>
              <w:rPr>
                <w:sz w:val="16"/>
              </w:rPr>
              <w:t>Calculation/metrics</w:t>
            </w:r>
          </w:p>
        </w:tc>
        <w:tc>
          <w:tcPr>
            <w:tcW w:w="3504" w:type="dxa"/>
            <w:tcMar>
              <w:top w:w="75" w:type="dxa"/>
              <w:left w:w="90" w:type="dxa"/>
              <w:bottom w:w="75" w:type="dxa"/>
              <w:right w:w="90" w:type="dxa"/>
            </w:tcMar>
          </w:tcPr>
          <w:p w14:paraId="538531CE" w14:textId="77777777" w:rsidR="00AB1649" w:rsidRDefault="00000000">
            <w:r>
              <w:rPr>
                <w:sz w:val="16"/>
              </w:rPr>
              <w:t>The model explains significance, limitations or trade-offs.</w:t>
            </w:r>
          </w:p>
        </w:tc>
        <w:tc>
          <w:tcPr>
            <w:tcW w:w="3504" w:type="dxa"/>
            <w:tcMar>
              <w:top w:w="75" w:type="dxa"/>
              <w:left w:w="90" w:type="dxa"/>
              <w:bottom w:w="75" w:type="dxa"/>
              <w:right w:w="90" w:type="dxa"/>
            </w:tcMar>
          </w:tcPr>
          <w:p w14:paraId="37D4999B" w14:textId="77777777" w:rsidR="00AB1649" w:rsidRDefault="00000000">
            <w:r>
              <w:rPr>
                <w:sz w:val="16"/>
              </w:rPr>
              <w:t>The system calculates counts, prices, percentiles, filters, transformations or financial/business formulas.</w:t>
            </w:r>
          </w:p>
        </w:tc>
      </w:tr>
      <w:tr w:rsidR="00AB1649" w14:paraId="1064B12C" w14:textId="77777777">
        <w:trPr>
          <w:jc w:val="center"/>
        </w:trPr>
        <w:tc>
          <w:tcPr>
            <w:tcW w:w="3504" w:type="dxa"/>
            <w:tcMar>
              <w:top w:w="75" w:type="dxa"/>
              <w:left w:w="90" w:type="dxa"/>
              <w:bottom w:w="75" w:type="dxa"/>
              <w:right w:w="90" w:type="dxa"/>
            </w:tcMar>
          </w:tcPr>
          <w:p w14:paraId="449F419F" w14:textId="77777777" w:rsidR="00AB1649" w:rsidRDefault="00000000">
            <w:r>
              <w:rPr>
                <w:sz w:val="16"/>
              </w:rPr>
              <w:t>Routing</w:t>
            </w:r>
          </w:p>
        </w:tc>
        <w:tc>
          <w:tcPr>
            <w:tcW w:w="3504" w:type="dxa"/>
            <w:tcMar>
              <w:top w:w="75" w:type="dxa"/>
              <w:left w:w="90" w:type="dxa"/>
              <w:bottom w:w="75" w:type="dxa"/>
              <w:right w:w="90" w:type="dxa"/>
            </w:tcMar>
          </w:tcPr>
          <w:p w14:paraId="2CA555FE" w14:textId="77777777" w:rsidR="00AB1649" w:rsidRDefault="00000000">
            <w:r>
              <w:rPr>
                <w:sz w:val="16"/>
              </w:rPr>
              <w:t>Candidate selection requires contextual semantic judgment after deterministic constraints narrow the space.</w:t>
            </w:r>
          </w:p>
        </w:tc>
        <w:tc>
          <w:tcPr>
            <w:tcW w:w="3504" w:type="dxa"/>
            <w:tcMar>
              <w:top w:w="75" w:type="dxa"/>
              <w:left w:w="90" w:type="dxa"/>
              <w:bottom w:w="75" w:type="dxa"/>
              <w:right w:w="90" w:type="dxa"/>
            </w:tcMar>
          </w:tcPr>
          <w:p w14:paraId="5DE0B3F5" w14:textId="77777777" w:rsidR="00AB1649" w:rsidRDefault="00000000">
            <w:r>
              <w:rPr>
                <w:sz w:val="16"/>
              </w:rPr>
              <w:t>Routing can be resolved by explicit IDs, pending state, permissions, exact workflow stage or authoritative bindings.</w:t>
            </w:r>
          </w:p>
        </w:tc>
      </w:tr>
      <w:tr w:rsidR="00AB1649" w14:paraId="62E89FC3" w14:textId="77777777">
        <w:trPr>
          <w:jc w:val="center"/>
        </w:trPr>
        <w:tc>
          <w:tcPr>
            <w:tcW w:w="3504" w:type="dxa"/>
            <w:tcMar>
              <w:top w:w="75" w:type="dxa"/>
              <w:left w:w="90" w:type="dxa"/>
              <w:bottom w:w="75" w:type="dxa"/>
              <w:right w:w="90" w:type="dxa"/>
            </w:tcMar>
          </w:tcPr>
          <w:p w14:paraId="01ED9F6F" w14:textId="77777777" w:rsidR="00AB1649" w:rsidRDefault="00000000">
            <w:r>
              <w:rPr>
                <w:sz w:val="16"/>
              </w:rPr>
              <w:t>Safety/authority</w:t>
            </w:r>
          </w:p>
        </w:tc>
        <w:tc>
          <w:tcPr>
            <w:tcW w:w="3504" w:type="dxa"/>
            <w:tcMar>
              <w:top w:w="75" w:type="dxa"/>
              <w:left w:w="90" w:type="dxa"/>
              <w:bottom w:w="75" w:type="dxa"/>
              <w:right w:w="90" w:type="dxa"/>
            </w:tcMar>
          </w:tcPr>
          <w:p w14:paraId="140A0C84" w14:textId="77777777" w:rsidR="00AB1649" w:rsidRDefault="00000000">
            <w:r>
              <w:rPr>
                <w:sz w:val="16"/>
              </w:rPr>
              <w:t>The model can assess or recommend within a bounded choice set.</w:t>
            </w:r>
          </w:p>
        </w:tc>
        <w:tc>
          <w:tcPr>
            <w:tcW w:w="3504" w:type="dxa"/>
            <w:tcMar>
              <w:top w:w="75" w:type="dxa"/>
              <w:left w:w="90" w:type="dxa"/>
              <w:bottom w:w="75" w:type="dxa"/>
              <w:right w:w="90" w:type="dxa"/>
            </w:tcMar>
          </w:tcPr>
          <w:p w14:paraId="608ED75B" w14:textId="77777777" w:rsidR="00AB1649" w:rsidRDefault="00000000">
            <w:r>
              <w:rPr>
                <w:sz w:val="16"/>
              </w:rPr>
              <w:t>Permission, tenancy, legal transitions, irreversible effects and hard gates require deterministic enforcement.</w:t>
            </w:r>
          </w:p>
        </w:tc>
      </w:tr>
      <w:tr w:rsidR="00AB1649" w14:paraId="2D0E3138" w14:textId="77777777">
        <w:trPr>
          <w:jc w:val="center"/>
        </w:trPr>
        <w:tc>
          <w:tcPr>
            <w:tcW w:w="3504" w:type="dxa"/>
            <w:tcMar>
              <w:top w:w="75" w:type="dxa"/>
              <w:left w:w="90" w:type="dxa"/>
              <w:bottom w:w="75" w:type="dxa"/>
              <w:right w:w="90" w:type="dxa"/>
            </w:tcMar>
          </w:tcPr>
          <w:p w14:paraId="1145F6A7" w14:textId="77777777" w:rsidR="00AB1649" w:rsidRDefault="00000000">
            <w:r>
              <w:rPr>
                <w:sz w:val="16"/>
              </w:rPr>
              <w:t>Rule growth smell</w:t>
            </w:r>
          </w:p>
        </w:tc>
        <w:tc>
          <w:tcPr>
            <w:tcW w:w="3504" w:type="dxa"/>
            <w:tcMar>
              <w:top w:w="75" w:type="dxa"/>
              <w:left w:w="90" w:type="dxa"/>
              <w:bottom w:w="75" w:type="dxa"/>
              <w:right w:w="90" w:type="dxa"/>
            </w:tcMar>
          </w:tcPr>
          <w:p w14:paraId="44140CFB" w14:textId="77777777" w:rsidR="00AB1649" w:rsidRDefault="00000000">
            <w:r>
              <w:rPr>
                <w:sz w:val="16"/>
              </w:rPr>
              <w:t>Rules are becoming exceptions to exceptions because language/meaning keeps varying.</w:t>
            </w:r>
          </w:p>
        </w:tc>
        <w:tc>
          <w:tcPr>
            <w:tcW w:w="3504" w:type="dxa"/>
            <w:tcMar>
              <w:top w:w="75" w:type="dxa"/>
              <w:left w:w="90" w:type="dxa"/>
              <w:bottom w:w="75" w:type="dxa"/>
              <w:right w:w="90" w:type="dxa"/>
            </w:tcMar>
          </w:tcPr>
          <w:p w14:paraId="5042C862" w14:textId="77777777" w:rsidR="00AB1649" w:rsidRDefault="00000000">
            <w:r>
              <w:rPr>
                <w:sz w:val="16"/>
              </w:rPr>
              <w:t>Rules represent a real invariant that should remain explicit even if the model could infer it.</w:t>
            </w:r>
          </w:p>
        </w:tc>
      </w:tr>
      <w:tr w:rsidR="00AB1649" w14:paraId="098C9CEC" w14:textId="77777777">
        <w:trPr>
          <w:jc w:val="center"/>
        </w:trPr>
        <w:tc>
          <w:tcPr>
            <w:tcW w:w="3504" w:type="dxa"/>
            <w:tcMar>
              <w:top w:w="75" w:type="dxa"/>
              <w:left w:w="90" w:type="dxa"/>
              <w:bottom w:w="75" w:type="dxa"/>
              <w:right w:w="90" w:type="dxa"/>
            </w:tcMar>
          </w:tcPr>
          <w:p w14:paraId="1482EE1D" w14:textId="77777777" w:rsidR="00AB1649" w:rsidRDefault="00000000">
            <w:r>
              <w:rPr>
                <w:sz w:val="16"/>
              </w:rPr>
              <w:t>Verification</w:t>
            </w:r>
          </w:p>
        </w:tc>
        <w:tc>
          <w:tcPr>
            <w:tcW w:w="3504" w:type="dxa"/>
            <w:tcMar>
              <w:top w:w="75" w:type="dxa"/>
              <w:left w:w="90" w:type="dxa"/>
              <w:bottom w:w="75" w:type="dxa"/>
              <w:right w:w="90" w:type="dxa"/>
            </w:tcMar>
          </w:tcPr>
          <w:p w14:paraId="7DF58DEC" w14:textId="77777777" w:rsidR="00AB1649" w:rsidRDefault="00000000">
            <w:r>
              <w:rPr>
                <w:sz w:val="16"/>
              </w:rPr>
              <w:t>A model judge may assist with qualitative evaluation when no complete mechanical verifier exists.</w:t>
            </w:r>
          </w:p>
        </w:tc>
        <w:tc>
          <w:tcPr>
            <w:tcW w:w="3504" w:type="dxa"/>
            <w:tcMar>
              <w:top w:w="75" w:type="dxa"/>
              <w:left w:w="90" w:type="dxa"/>
              <w:bottom w:w="75" w:type="dxa"/>
              <w:right w:w="90" w:type="dxa"/>
            </w:tcMar>
          </w:tcPr>
          <w:p w14:paraId="50528A33" w14:textId="77777777" w:rsidR="00AB1649" w:rsidRDefault="00000000">
            <w:r>
              <w:rPr>
                <w:sz w:val="16"/>
              </w:rPr>
              <w:t>A postcondition can be tested mechanically; use deterministic evidence first.</w:t>
            </w:r>
          </w:p>
        </w:tc>
      </w:tr>
    </w:tbl>
    <w:p w14:paraId="726CCDC4" w14:textId="77777777" w:rsidR="00AB1649" w:rsidRDefault="00000000">
      <w:r>
        <w:t>Practical anti-pattern to name explicitly in the future doctrine: “semantic behavior implemented as an expanding regex/dictionary/rule cascade.” The corrective question is not “can code do this?” but “is this fundamentally a stable rule, or are we encoding human-like interpretation into brittle syntax?”</w:t>
      </w:r>
    </w:p>
    <w:p w14:paraId="531ED5B5" w14:textId="77777777" w:rsidR="00AB1649" w:rsidRDefault="00000000">
      <w:pPr>
        <w:pStyle w:val="Ttulo1"/>
      </w:pPr>
      <w:r>
        <w:t>6. High-confidence invariants</w:t>
      </w:r>
    </w:p>
    <w:tbl>
      <w:tblPr>
        <w:tblStyle w:val="Tablaconcuadrcula"/>
        <w:tblW w:w="0" w:type="auto"/>
        <w:jc w:val="center"/>
        <w:tblLook w:val="04A0" w:firstRow="1" w:lastRow="0" w:firstColumn="1" w:lastColumn="0" w:noHBand="0" w:noVBand="1"/>
      </w:tblPr>
      <w:tblGrid>
        <w:gridCol w:w="3499"/>
        <w:gridCol w:w="3502"/>
        <w:gridCol w:w="3501"/>
      </w:tblGrid>
      <w:tr w:rsidR="00AB1649" w14:paraId="7B42DA85" w14:textId="77777777">
        <w:trPr>
          <w:jc w:val="center"/>
        </w:trPr>
        <w:tc>
          <w:tcPr>
            <w:tcW w:w="3504" w:type="dxa"/>
            <w:shd w:val="clear" w:color="auto" w:fill="1F4E79"/>
            <w:tcMar>
              <w:top w:w="75" w:type="dxa"/>
              <w:left w:w="90" w:type="dxa"/>
              <w:bottom w:w="75" w:type="dxa"/>
              <w:right w:w="90" w:type="dxa"/>
            </w:tcMar>
          </w:tcPr>
          <w:p w14:paraId="60F9642F" w14:textId="77777777" w:rsidR="00AB1649" w:rsidRDefault="00000000">
            <w:r>
              <w:rPr>
                <w:b/>
                <w:color w:val="FFFFFF"/>
                <w:sz w:val="16"/>
              </w:rPr>
              <w:t>ID</w:t>
            </w:r>
          </w:p>
        </w:tc>
        <w:tc>
          <w:tcPr>
            <w:tcW w:w="3504" w:type="dxa"/>
            <w:shd w:val="clear" w:color="auto" w:fill="1F4E79"/>
            <w:tcMar>
              <w:top w:w="75" w:type="dxa"/>
              <w:left w:w="90" w:type="dxa"/>
              <w:bottom w:w="75" w:type="dxa"/>
              <w:right w:w="90" w:type="dxa"/>
            </w:tcMar>
          </w:tcPr>
          <w:p w14:paraId="5A853A56" w14:textId="77777777" w:rsidR="00AB1649" w:rsidRDefault="00000000">
            <w:r>
              <w:rPr>
                <w:b/>
                <w:color w:val="FFFFFF"/>
                <w:sz w:val="16"/>
              </w:rPr>
              <w:t>Invariant candidate</w:t>
            </w:r>
          </w:p>
        </w:tc>
        <w:tc>
          <w:tcPr>
            <w:tcW w:w="3504" w:type="dxa"/>
            <w:shd w:val="clear" w:color="auto" w:fill="1F4E79"/>
            <w:tcMar>
              <w:top w:w="75" w:type="dxa"/>
              <w:left w:w="90" w:type="dxa"/>
              <w:bottom w:w="75" w:type="dxa"/>
              <w:right w:w="90" w:type="dxa"/>
            </w:tcMar>
          </w:tcPr>
          <w:p w14:paraId="441BD839" w14:textId="77777777" w:rsidR="00AB1649" w:rsidRDefault="00000000">
            <w:r>
              <w:rPr>
                <w:b/>
                <w:color w:val="FFFFFF"/>
                <w:sz w:val="16"/>
              </w:rPr>
              <w:t>Area</w:t>
            </w:r>
          </w:p>
        </w:tc>
      </w:tr>
      <w:tr w:rsidR="00AB1649" w14:paraId="5B7663EC" w14:textId="77777777">
        <w:trPr>
          <w:jc w:val="center"/>
        </w:trPr>
        <w:tc>
          <w:tcPr>
            <w:tcW w:w="3504" w:type="dxa"/>
            <w:tcMar>
              <w:top w:w="75" w:type="dxa"/>
              <w:left w:w="90" w:type="dxa"/>
              <w:bottom w:w="75" w:type="dxa"/>
              <w:right w:w="90" w:type="dxa"/>
            </w:tcMar>
          </w:tcPr>
          <w:p w14:paraId="4EC61C06" w14:textId="77777777" w:rsidR="00AB1649" w:rsidRDefault="00000000">
            <w:r>
              <w:rPr>
                <w:sz w:val="16"/>
              </w:rPr>
              <w:t>INV-01</w:t>
            </w:r>
          </w:p>
        </w:tc>
        <w:tc>
          <w:tcPr>
            <w:tcW w:w="3504" w:type="dxa"/>
            <w:tcMar>
              <w:top w:w="75" w:type="dxa"/>
              <w:left w:w="90" w:type="dxa"/>
              <w:bottom w:w="75" w:type="dxa"/>
              <w:right w:w="90" w:type="dxa"/>
            </w:tcMar>
          </w:tcPr>
          <w:p w14:paraId="212DE7D3" w14:textId="77777777" w:rsidR="00AB1649" w:rsidRDefault="00000000">
            <w:r>
              <w:rPr>
                <w:sz w:val="16"/>
              </w:rPr>
              <w:t>Tenant-owned data/knowledge never crosses tenant boundaries without an explicit approved model.</w:t>
            </w:r>
          </w:p>
        </w:tc>
        <w:tc>
          <w:tcPr>
            <w:tcW w:w="3504" w:type="dxa"/>
            <w:tcMar>
              <w:top w:w="75" w:type="dxa"/>
              <w:left w:w="90" w:type="dxa"/>
              <w:bottom w:w="75" w:type="dxa"/>
              <w:right w:w="90" w:type="dxa"/>
            </w:tcMar>
          </w:tcPr>
          <w:p w14:paraId="792354BA" w14:textId="77777777" w:rsidR="00AB1649" w:rsidRDefault="00000000">
            <w:r>
              <w:rPr>
                <w:sz w:val="16"/>
              </w:rPr>
              <w:t>Security</w:t>
            </w:r>
          </w:p>
        </w:tc>
      </w:tr>
      <w:tr w:rsidR="00AB1649" w14:paraId="6A6E6C49" w14:textId="77777777">
        <w:trPr>
          <w:jc w:val="center"/>
        </w:trPr>
        <w:tc>
          <w:tcPr>
            <w:tcW w:w="3504" w:type="dxa"/>
            <w:tcMar>
              <w:top w:w="75" w:type="dxa"/>
              <w:left w:w="90" w:type="dxa"/>
              <w:bottom w:w="75" w:type="dxa"/>
              <w:right w:w="90" w:type="dxa"/>
            </w:tcMar>
          </w:tcPr>
          <w:p w14:paraId="67E4346A" w14:textId="77777777" w:rsidR="00AB1649" w:rsidRDefault="00000000">
            <w:r>
              <w:rPr>
                <w:sz w:val="16"/>
              </w:rPr>
              <w:t>INV-02</w:t>
            </w:r>
          </w:p>
        </w:tc>
        <w:tc>
          <w:tcPr>
            <w:tcW w:w="3504" w:type="dxa"/>
            <w:tcMar>
              <w:top w:w="75" w:type="dxa"/>
              <w:left w:w="90" w:type="dxa"/>
              <w:bottom w:w="75" w:type="dxa"/>
              <w:right w:w="90" w:type="dxa"/>
            </w:tcMar>
          </w:tcPr>
          <w:p w14:paraId="38BBC4FD" w14:textId="77777777" w:rsidR="00AB1649" w:rsidRDefault="00000000">
            <w:r>
              <w:rPr>
                <w:sz w:val="16"/>
              </w:rPr>
              <w:t>Service-role access is not authorization; trusted tenant/user context must be verified before privileged server access.</w:t>
            </w:r>
          </w:p>
        </w:tc>
        <w:tc>
          <w:tcPr>
            <w:tcW w:w="3504" w:type="dxa"/>
            <w:tcMar>
              <w:top w:w="75" w:type="dxa"/>
              <w:left w:w="90" w:type="dxa"/>
              <w:bottom w:w="75" w:type="dxa"/>
              <w:right w:w="90" w:type="dxa"/>
            </w:tcMar>
          </w:tcPr>
          <w:p w14:paraId="1680E8C4" w14:textId="77777777" w:rsidR="00AB1649" w:rsidRDefault="00000000">
            <w:r>
              <w:rPr>
                <w:sz w:val="16"/>
              </w:rPr>
              <w:t>Security</w:t>
            </w:r>
          </w:p>
        </w:tc>
      </w:tr>
      <w:tr w:rsidR="00AB1649" w14:paraId="7D4E0C77" w14:textId="77777777">
        <w:trPr>
          <w:jc w:val="center"/>
        </w:trPr>
        <w:tc>
          <w:tcPr>
            <w:tcW w:w="3504" w:type="dxa"/>
            <w:tcMar>
              <w:top w:w="75" w:type="dxa"/>
              <w:left w:w="90" w:type="dxa"/>
              <w:bottom w:w="75" w:type="dxa"/>
              <w:right w:w="90" w:type="dxa"/>
            </w:tcMar>
          </w:tcPr>
          <w:p w14:paraId="293D187E" w14:textId="77777777" w:rsidR="00AB1649" w:rsidRDefault="00000000">
            <w:r>
              <w:rPr>
                <w:sz w:val="16"/>
              </w:rPr>
              <w:t>INV-03</w:t>
            </w:r>
          </w:p>
        </w:tc>
        <w:tc>
          <w:tcPr>
            <w:tcW w:w="3504" w:type="dxa"/>
            <w:tcMar>
              <w:top w:w="75" w:type="dxa"/>
              <w:left w:w="90" w:type="dxa"/>
              <w:bottom w:w="75" w:type="dxa"/>
              <w:right w:w="90" w:type="dxa"/>
            </w:tcMar>
          </w:tcPr>
          <w:p w14:paraId="27E169CC" w14:textId="77777777" w:rsidR="00AB1649" w:rsidRDefault="00000000">
            <w:r>
              <w:rPr>
                <w:sz w:val="16"/>
              </w:rPr>
              <w:t>Published/versioned workflow or skill behavior is immutable; changes create a new version.</w:t>
            </w:r>
          </w:p>
        </w:tc>
        <w:tc>
          <w:tcPr>
            <w:tcW w:w="3504" w:type="dxa"/>
            <w:tcMar>
              <w:top w:w="75" w:type="dxa"/>
              <w:left w:w="90" w:type="dxa"/>
              <w:bottom w:w="75" w:type="dxa"/>
              <w:right w:w="90" w:type="dxa"/>
            </w:tcMar>
          </w:tcPr>
          <w:p w14:paraId="0DA490A7" w14:textId="77777777" w:rsidR="00AB1649" w:rsidRDefault="00000000">
            <w:r>
              <w:rPr>
                <w:sz w:val="16"/>
              </w:rPr>
              <w:t>Governance</w:t>
            </w:r>
          </w:p>
        </w:tc>
      </w:tr>
      <w:tr w:rsidR="00AB1649" w14:paraId="5DFFF83C" w14:textId="77777777">
        <w:trPr>
          <w:jc w:val="center"/>
        </w:trPr>
        <w:tc>
          <w:tcPr>
            <w:tcW w:w="3504" w:type="dxa"/>
            <w:tcMar>
              <w:top w:w="75" w:type="dxa"/>
              <w:left w:w="90" w:type="dxa"/>
              <w:bottom w:w="75" w:type="dxa"/>
              <w:right w:w="90" w:type="dxa"/>
            </w:tcMar>
          </w:tcPr>
          <w:p w14:paraId="36411B1B" w14:textId="77777777" w:rsidR="00AB1649" w:rsidRDefault="00000000">
            <w:r>
              <w:rPr>
                <w:sz w:val="16"/>
              </w:rPr>
              <w:t>INV-04</w:t>
            </w:r>
          </w:p>
        </w:tc>
        <w:tc>
          <w:tcPr>
            <w:tcW w:w="3504" w:type="dxa"/>
            <w:tcMar>
              <w:top w:w="75" w:type="dxa"/>
              <w:left w:w="90" w:type="dxa"/>
              <w:bottom w:w="75" w:type="dxa"/>
              <w:right w:w="90" w:type="dxa"/>
            </w:tcMar>
          </w:tcPr>
          <w:p w14:paraId="7AB9A79B" w14:textId="77777777" w:rsidR="00AB1649" w:rsidRDefault="00000000">
            <w:r>
              <w:rPr>
                <w:sz w:val="16"/>
              </w:rPr>
              <w:t>Case plane and Work plane do not share the same truth/status vocabulary or tables.</w:t>
            </w:r>
          </w:p>
        </w:tc>
        <w:tc>
          <w:tcPr>
            <w:tcW w:w="3504" w:type="dxa"/>
            <w:tcMar>
              <w:top w:w="75" w:type="dxa"/>
              <w:left w:w="90" w:type="dxa"/>
              <w:bottom w:w="75" w:type="dxa"/>
              <w:right w:w="90" w:type="dxa"/>
            </w:tcMar>
          </w:tcPr>
          <w:p w14:paraId="3F5FEC7B" w14:textId="77777777" w:rsidR="00AB1649" w:rsidRDefault="00000000">
            <w:r>
              <w:rPr>
                <w:sz w:val="16"/>
              </w:rPr>
              <w:t>Architecture</w:t>
            </w:r>
          </w:p>
        </w:tc>
      </w:tr>
      <w:tr w:rsidR="00AB1649" w14:paraId="04DFF196" w14:textId="77777777">
        <w:trPr>
          <w:jc w:val="center"/>
        </w:trPr>
        <w:tc>
          <w:tcPr>
            <w:tcW w:w="3504" w:type="dxa"/>
            <w:tcMar>
              <w:top w:w="75" w:type="dxa"/>
              <w:left w:w="90" w:type="dxa"/>
              <w:bottom w:w="75" w:type="dxa"/>
              <w:right w:w="90" w:type="dxa"/>
            </w:tcMar>
          </w:tcPr>
          <w:p w14:paraId="3FE2EF90" w14:textId="77777777" w:rsidR="00AB1649" w:rsidRDefault="00000000">
            <w:r>
              <w:rPr>
                <w:sz w:val="16"/>
              </w:rPr>
              <w:t>INV-05</w:t>
            </w:r>
          </w:p>
        </w:tc>
        <w:tc>
          <w:tcPr>
            <w:tcW w:w="3504" w:type="dxa"/>
            <w:tcMar>
              <w:top w:w="75" w:type="dxa"/>
              <w:left w:w="90" w:type="dxa"/>
              <w:bottom w:w="75" w:type="dxa"/>
              <w:right w:w="90" w:type="dxa"/>
            </w:tcMar>
          </w:tcPr>
          <w:p w14:paraId="000D3205" w14:textId="77777777" w:rsidR="00AB1649" w:rsidRDefault="00000000">
            <w:r>
              <w:rPr>
                <w:sz w:val="16"/>
              </w:rPr>
              <w:t>Operational responsibility stays in Cases/Durable Tasks, not Brain pages, memory, chat transcript or UI projection.</w:t>
            </w:r>
          </w:p>
        </w:tc>
        <w:tc>
          <w:tcPr>
            <w:tcW w:w="3504" w:type="dxa"/>
            <w:tcMar>
              <w:top w:w="75" w:type="dxa"/>
              <w:left w:w="90" w:type="dxa"/>
              <w:bottom w:w="75" w:type="dxa"/>
              <w:right w:w="90" w:type="dxa"/>
            </w:tcMar>
          </w:tcPr>
          <w:p w14:paraId="1544A0F7" w14:textId="77777777" w:rsidR="00AB1649" w:rsidRDefault="00000000">
            <w:r>
              <w:rPr>
                <w:sz w:val="16"/>
              </w:rPr>
              <w:t>Architecture</w:t>
            </w:r>
          </w:p>
        </w:tc>
      </w:tr>
      <w:tr w:rsidR="00AB1649" w14:paraId="3A04D6D7" w14:textId="77777777">
        <w:trPr>
          <w:jc w:val="center"/>
        </w:trPr>
        <w:tc>
          <w:tcPr>
            <w:tcW w:w="3504" w:type="dxa"/>
            <w:tcMar>
              <w:top w:w="75" w:type="dxa"/>
              <w:left w:w="90" w:type="dxa"/>
              <w:bottom w:w="75" w:type="dxa"/>
              <w:right w:w="90" w:type="dxa"/>
            </w:tcMar>
          </w:tcPr>
          <w:p w14:paraId="1E43BE10" w14:textId="77777777" w:rsidR="00AB1649" w:rsidRDefault="00000000">
            <w:r>
              <w:rPr>
                <w:sz w:val="16"/>
              </w:rPr>
              <w:t>INV-06</w:t>
            </w:r>
          </w:p>
        </w:tc>
        <w:tc>
          <w:tcPr>
            <w:tcW w:w="3504" w:type="dxa"/>
            <w:tcMar>
              <w:top w:w="75" w:type="dxa"/>
              <w:left w:w="90" w:type="dxa"/>
              <w:bottom w:w="75" w:type="dxa"/>
              <w:right w:w="90" w:type="dxa"/>
            </w:tcMar>
          </w:tcPr>
          <w:p w14:paraId="27DF206F" w14:textId="77777777" w:rsidR="00AB1649" w:rsidRDefault="00000000">
            <w:r>
              <w:rPr>
                <w:sz w:val="16"/>
              </w:rPr>
              <w:t>A model claim cannot substitute for mechanically admissible evidence where evidence is required.</w:t>
            </w:r>
          </w:p>
        </w:tc>
        <w:tc>
          <w:tcPr>
            <w:tcW w:w="3504" w:type="dxa"/>
            <w:tcMar>
              <w:top w:w="75" w:type="dxa"/>
              <w:left w:w="90" w:type="dxa"/>
              <w:bottom w:w="75" w:type="dxa"/>
              <w:right w:w="90" w:type="dxa"/>
            </w:tcMar>
          </w:tcPr>
          <w:p w14:paraId="35EC0191" w14:textId="77777777" w:rsidR="00AB1649" w:rsidRDefault="00000000">
            <w:r>
              <w:rPr>
                <w:sz w:val="16"/>
              </w:rPr>
              <w:t>Reliability</w:t>
            </w:r>
          </w:p>
        </w:tc>
      </w:tr>
      <w:tr w:rsidR="00AB1649" w14:paraId="165E181B" w14:textId="77777777">
        <w:trPr>
          <w:jc w:val="center"/>
        </w:trPr>
        <w:tc>
          <w:tcPr>
            <w:tcW w:w="3504" w:type="dxa"/>
            <w:tcMar>
              <w:top w:w="75" w:type="dxa"/>
              <w:left w:w="90" w:type="dxa"/>
              <w:bottom w:w="75" w:type="dxa"/>
              <w:right w:w="90" w:type="dxa"/>
            </w:tcMar>
          </w:tcPr>
          <w:p w14:paraId="66B2D4AA" w14:textId="77777777" w:rsidR="00AB1649" w:rsidRDefault="00000000">
            <w:r>
              <w:rPr>
                <w:sz w:val="16"/>
              </w:rPr>
              <w:t>INV-07</w:t>
            </w:r>
          </w:p>
        </w:tc>
        <w:tc>
          <w:tcPr>
            <w:tcW w:w="3504" w:type="dxa"/>
            <w:tcMar>
              <w:top w:w="75" w:type="dxa"/>
              <w:left w:w="90" w:type="dxa"/>
              <w:bottom w:w="75" w:type="dxa"/>
              <w:right w:w="90" w:type="dxa"/>
            </w:tcMar>
          </w:tcPr>
          <w:p w14:paraId="7595606F" w14:textId="77777777" w:rsidR="00AB1649" w:rsidRDefault="00000000">
            <w:r>
              <w:rPr>
                <w:sz w:val="16"/>
              </w:rPr>
              <w:t>A channel switch cannot widen action authority or approval policy.</w:t>
            </w:r>
          </w:p>
        </w:tc>
        <w:tc>
          <w:tcPr>
            <w:tcW w:w="3504" w:type="dxa"/>
            <w:tcMar>
              <w:top w:w="75" w:type="dxa"/>
              <w:left w:w="90" w:type="dxa"/>
              <w:bottom w:w="75" w:type="dxa"/>
              <w:right w:w="90" w:type="dxa"/>
            </w:tcMar>
          </w:tcPr>
          <w:p w14:paraId="7EA18AFD" w14:textId="77777777" w:rsidR="00AB1649" w:rsidRDefault="00000000">
            <w:r>
              <w:rPr>
                <w:sz w:val="16"/>
              </w:rPr>
              <w:t>Security/UX</w:t>
            </w:r>
          </w:p>
        </w:tc>
      </w:tr>
      <w:tr w:rsidR="00AB1649" w14:paraId="2BEEC89E" w14:textId="77777777">
        <w:trPr>
          <w:jc w:val="center"/>
        </w:trPr>
        <w:tc>
          <w:tcPr>
            <w:tcW w:w="3504" w:type="dxa"/>
            <w:tcMar>
              <w:top w:w="75" w:type="dxa"/>
              <w:left w:w="90" w:type="dxa"/>
              <w:bottom w:w="75" w:type="dxa"/>
              <w:right w:w="90" w:type="dxa"/>
            </w:tcMar>
          </w:tcPr>
          <w:p w14:paraId="32CF7197" w14:textId="77777777" w:rsidR="00AB1649" w:rsidRDefault="00000000">
            <w:r>
              <w:rPr>
                <w:sz w:val="16"/>
              </w:rPr>
              <w:t>INV-08</w:t>
            </w:r>
          </w:p>
        </w:tc>
        <w:tc>
          <w:tcPr>
            <w:tcW w:w="3504" w:type="dxa"/>
            <w:tcMar>
              <w:top w:w="75" w:type="dxa"/>
              <w:left w:w="90" w:type="dxa"/>
              <w:bottom w:w="75" w:type="dxa"/>
              <w:right w:w="90" w:type="dxa"/>
            </w:tcMar>
          </w:tcPr>
          <w:p w14:paraId="5B458705" w14:textId="77777777" w:rsidR="00AB1649" w:rsidRDefault="00000000">
            <w:r>
              <w:rPr>
                <w:sz w:val="16"/>
              </w:rPr>
              <w:t>Ambiguous cross-channel/case antecedents do not authorize side effects; the system clarifies or fails closed.</w:t>
            </w:r>
          </w:p>
        </w:tc>
        <w:tc>
          <w:tcPr>
            <w:tcW w:w="3504" w:type="dxa"/>
            <w:tcMar>
              <w:top w:w="75" w:type="dxa"/>
              <w:left w:w="90" w:type="dxa"/>
              <w:bottom w:w="75" w:type="dxa"/>
              <w:right w:w="90" w:type="dxa"/>
            </w:tcMar>
          </w:tcPr>
          <w:p w14:paraId="1559AA81" w14:textId="77777777" w:rsidR="00AB1649" w:rsidRDefault="00000000">
            <w:r>
              <w:rPr>
                <w:sz w:val="16"/>
              </w:rPr>
              <w:t>Safety/UX</w:t>
            </w:r>
          </w:p>
        </w:tc>
      </w:tr>
      <w:tr w:rsidR="00AB1649" w14:paraId="179D3E3E" w14:textId="77777777">
        <w:trPr>
          <w:jc w:val="center"/>
        </w:trPr>
        <w:tc>
          <w:tcPr>
            <w:tcW w:w="3504" w:type="dxa"/>
            <w:tcMar>
              <w:top w:w="75" w:type="dxa"/>
              <w:left w:w="90" w:type="dxa"/>
              <w:bottom w:w="75" w:type="dxa"/>
              <w:right w:w="90" w:type="dxa"/>
            </w:tcMar>
          </w:tcPr>
          <w:p w14:paraId="02932042" w14:textId="77777777" w:rsidR="00AB1649" w:rsidRDefault="00000000">
            <w:r>
              <w:rPr>
                <w:sz w:val="16"/>
              </w:rPr>
              <w:t>INV-09</w:t>
            </w:r>
          </w:p>
        </w:tc>
        <w:tc>
          <w:tcPr>
            <w:tcW w:w="3504" w:type="dxa"/>
            <w:tcMar>
              <w:top w:w="75" w:type="dxa"/>
              <w:left w:w="90" w:type="dxa"/>
              <w:bottom w:w="75" w:type="dxa"/>
              <w:right w:w="90" w:type="dxa"/>
            </w:tcMar>
          </w:tcPr>
          <w:p w14:paraId="614922B2" w14:textId="77777777" w:rsidR="00AB1649" w:rsidRDefault="00000000">
            <w:r>
              <w:rPr>
                <w:sz w:val="16"/>
              </w:rPr>
              <w:t>Package/generated scripts are not executable merely because they were imported or published as content.</w:t>
            </w:r>
          </w:p>
        </w:tc>
        <w:tc>
          <w:tcPr>
            <w:tcW w:w="3504" w:type="dxa"/>
            <w:tcMar>
              <w:top w:w="75" w:type="dxa"/>
              <w:left w:w="90" w:type="dxa"/>
              <w:bottom w:w="75" w:type="dxa"/>
              <w:right w:w="90" w:type="dxa"/>
            </w:tcMar>
          </w:tcPr>
          <w:p w14:paraId="4DC4F2A3" w14:textId="77777777" w:rsidR="00AB1649" w:rsidRDefault="00000000">
            <w:r>
              <w:rPr>
                <w:sz w:val="16"/>
              </w:rPr>
              <w:t>Security</w:t>
            </w:r>
          </w:p>
        </w:tc>
      </w:tr>
      <w:tr w:rsidR="00AB1649" w14:paraId="2DBA0E12" w14:textId="77777777">
        <w:trPr>
          <w:jc w:val="center"/>
        </w:trPr>
        <w:tc>
          <w:tcPr>
            <w:tcW w:w="3504" w:type="dxa"/>
            <w:tcMar>
              <w:top w:w="75" w:type="dxa"/>
              <w:left w:w="90" w:type="dxa"/>
              <w:bottom w:w="75" w:type="dxa"/>
              <w:right w:w="90" w:type="dxa"/>
            </w:tcMar>
          </w:tcPr>
          <w:p w14:paraId="0669A100" w14:textId="77777777" w:rsidR="00AB1649" w:rsidRDefault="00000000">
            <w:r>
              <w:rPr>
                <w:sz w:val="16"/>
              </w:rPr>
              <w:t>INV-10</w:t>
            </w:r>
          </w:p>
        </w:tc>
        <w:tc>
          <w:tcPr>
            <w:tcW w:w="3504" w:type="dxa"/>
            <w:tcMar>
              <w:top w:w="75" w:type="dxa"/>
              <w:left w:w="90" w:type="dxa"/>
              <w:bottom w:w="75" w:type="dxa"/>
              <w:right w:w="90" w:type="dxa"/>
            </w:tcMar>
          </w:tcPr>
          <w:p w14:paraId="1D5233A0" w14:textId="77777777" w:rsidR="00AB1649" w:rsidRDefault="00000000">
            <w:r>
              <w:rPr>
                <w:sz w:val="16"/>
              </w:rPr>
              <w:t>Policy/permission changes and production-code changes cannot be silently self-published by runtime AI.</w:t>
            </w:r>
          </w:p>
        </w:tc>
        <w:tc>
          <w:tcPr>
            <w:tcW w:w="3504" w:type="dxa"/>
            <w:tcMar>
              <w:top w:w="75" w:type="dxa"/>
              <w:left w:w="90" w:type="dxa"/>
              <w:bottom w:w="75" w:type="dxa"/>
              <w:right w:w="90" w:type="dxa"/>
            </w:tcMar>
          </w:tcPr>
          <w:p w14:paraId="7593448F" w14:textId="77777777" w:rsidR="00AB1649" w:rsidRDefault="00000000">
            <w:r>
              <w:rPr>
                <w:sz w:val="16"/>
              </w:rPr>
              <w:t>Governance</w:t>
            </w:r>
          </w:p>
        </w:tc>
      </w:tr>
      <w:tr w:rsidR="00AB1649" w14:paraId="6C52BAEC" w14:textId="77777777">
        <w:trPr>
          <w:jc w:val="center"/>
        </w:trPr>
        <w:tc>
          <w:tcPr>
            <w:tcW w:w="3504" w:type="dxa"/>
            <w:tcMar>
              <w:top w:w="75" w:type="dxa"/>
              <w:left w:w="90" w:type="dxa"/>
              <w:bottom w:w="75" w:type="dxa"/>
              <w:right w:w="90" w:type="dxa"/>
            </w:tcMar>
          </w:tcPr>
          <w:p w14:paraId="55BAA693" w14:textId="77777777" w:rsidR="00AB1649" w:rsidRDefault="00000000">
            <w:r>
              <w:rPr>
                <w:sz w:val="16"/>
              </w:rPr>
              <w:lastRenderedPageBreak/>
              <w:t>INV-11</w:t>
            </w:r>
          </w:p>
        </w:tc>
        <w:tc>
          <w:tcPr>
            <w:tcW w:w="3504" w:type="dxa"/>
            <w:tcMar>
              <w:top w:w="75" w:type="dxa"/>
              <w:left w:w="90" w:type="dxa"/>
              <w:bottom w:w="75" w:type="dxa"/>
              <w:right w:w="90" w:type="dxa"/>
            </w:tcMar>
          </w:tcPr>
          <w:p w14:paraId="74952DAA" w14:textId="77777777" w:rsidR="00AB1649" w:rsidRDefault="00000000">
            <w:r>
              <w:rPr>
                <w:sz w:val="16"/>
              </w:rPr>
              <w:t>Brain is not a second copy of operational status/next_action/commitments.</w:t>
            </w:r>
          </w:p>
        </w:tc>
        <w:tc>
          <w:tcPr>
            <w:tcW w:w="3504" w:type="dxa"/>
            <w:tcMar>
              <w:top w:w="75" w:type="dxa"/>
              <w:left w:w="90" w:type="dxa"/>
              <w:bottom w:w="75" w:type="dxa"/>
              <w:right w:w="90" w:type="dxa"/>
            </w:tcMar>
          </w:tcPr>
          <w:p w14:paraId="1A05D1EA" w14:textId="77777777" w:rsidR="00AB1649" w:rsidRDefault="00000000">
            <w:r>
              <w:rPr>
                <w:sz w:val="16"/>
              </w:rPr>
              <w:t>Knowledge</w:t>
            </w:r>
          </w:p>
        </w:tc>
      </w:tr>
      <w:tr w:rsidR="00AB1649" w14:paraId="25EA196D" w14:textId="77777777">
        <w:trPr>
          <w:jc w:val="center"/>
        </w:trPr>
        <w:tc>
          <w:tcPr>
            <w:tcW w:w="3504" w:type="dxa"/>
            <w:tcMar>
              <w:top w:w="75" w:type="dxa"/>
              <w:left w:w="90" w:type="dxa"/>
              <w:bottom w:w="75" w:type="dxa"/>
              <w:right w:w="90" w:type="dxa"/>
            </w:tcMar>
          </w:tcPr>
          <w:p w14:paraId="3CD9E36D" w14:textId="77777777" w:rsidR="00AB1649" w:rsidRDefault="00000000">
            <w:r>
              <w:rPr>
                <w:sz w:val="16"/>
              </w:rPr>
              <w:t>INV-12</w:t>
            </w:r>
          </w:p>
        </w:tc>
        <w:tc>
          <w:tcPr>
            <w:tcW w:w="3504" w:type="dxa"/>
            <w:tcMar>
              <w:top w:w="75" w:type="dxa"/>
              <w:left w:w="90" w:type="dxa"/>
              <w:bottom w:w="75" w:type="dxa"/>
              <w:right w:w="90" w:type="dxa"/>
            </w:tcMar>
          </w:tcPr>
          <w:p w14:paraId="0DF69176" w14:textId="77777777" w:rsidR="00AB1649" w:rsidRDefault="00000000">
            <w:r>
              <w:rPr>
                <w:sz w:val="16"/>
              </w:rPr>
              <w:t>Skill catalog scope metadata is not an authorization grant.</w:t>
            </w:r>
          </w:p>
        </w:tc>
        <w:tc>
          <w:tcPr>
            <w:tcW w:w="3504" w:type="dxa"/>
            <w:tcMar>
              <w:top w:w="75" w:type="dxa"/>
              <w:left w:w="90" w:type="dxa"/>
              <w:bottom w:w="75" w:type="dxa"/>
              <w:right w:w="90" w:type="dxa"/>
            </w:tcMar>
          </w:tcPr>
          <w:p w14:paraId="47370C92" w14:textId="77777777" w:rsidR="00AB1649" w:rsidRDefault="00000000">
            <w:r>
              <w:rPr>
                <w:sz w:val="16"/>
              </w:rPr>
              <w:t>Security/Knowledge</w:t>
            </w:r>
          </w:p>
        </w:tc>
      </w:tr>
    </w:tbl>
    <w:p w14:paraId="20DE4304" w14:textId="77777777" w:rsidR="00AB1649" w:rsidRDefault="00000000">
      <w:pPr>
        <w:pStyle w:val="Ttulo1"/>
      </w:pPr>
      <w:r>
        <w:t>7. Reusable patterns already visible</w:t>
      </w:r>
    </w:p>
    <w:tbl>
      <w:tblPr>
        <w:tblStyle w:val="Tablaconcuadrcula"/>
        <w:tblW w:w="0" w:type="auto"/>
        <w:jc w:val="center"/>
        <w:tblLook w:val="04A0" w:firstRow="1" w:lastRow="0" w:firstColumn="1" w:lastColumn="0" w:noHBand="0" w:noVBand="1"/>
      </w:tblPr>
      <w:tblGrid>
        <w:gridCol w:w="3500"/>
        <w:gridCol w:w="3500"/>
        <w:gridCol w:w="3502"/>
      </w:tblGrid>
      <w:tr w:rsidR="00AB1649" w14:paraId="2B634220" w14:textId="77777777">
        <w:trPr>
          <w:jc w:val="center"/>
        </w:trPr>
        <w:tc>
          <w:tcPr>
            <w:tcW w:w="3504" w:type="dxa"/>
            <w:shd w:val="clear" w:color="auto" w:fill="1F4E79"/>
            <w:tcMar>
              <w:top w:w="75" w:type="dxa"/>
              <w:left w:w="90" w:type="dxa"/>
              <w:bottom w:w="75" w:type="dxa"/>
              <w:right w:w="90" w:type="dxa"/>
            </w:tcMar>
          </w:tcPr>
          <w:p w14:paraId="09BDB0D2" w14:textId="77777777" w:rsidR="00AB1649" w:rsidRDefault="00000000">
            <w:r>
              <w:rPr>
                <w:b/>
                <w:color w:val="FFFFFF"/>
                <w:sz w:val="16"/>
              </w:rPr>
              <w:t>ID</w:t>
            </w:r>
          </w:p>
        </w:tc>
        <w:tc>
          <w:tcPr>
            <w:tcW w:w="3504" w:type="dxa"/>
            <w:shd w:val="clear" w:color="auto" w:fill="1F4E79"/>
            <w:tcMar>
              <w:top w:w="75" w:type="dxa"/>
              <w:left w:w="90" w:type="dxa"/>
              <w:bottom w:w="75" w:type="dxa"/>
              <w:right w:w="90" w:type="dxa"/>
            </w:tcMar>
          </w:tcPr>
          <w:p w14:paraId="4D351CE3" w14:textId="77777777" w:rsidR="00AB1649" w:rsidRDefault="00000000">
            <w:r>
              <w:rPr>
                <w:b/>
                <w:color w:val="FFFFFF"/>
                <w:sz w:val="16"/>
              </w:rPr>
              <w:t>Pattern</w:t>
            </w:r>
          </w:p>
        </w:tc>
        <w:tc>
          <w:tcPr>
            <w:tcW w:w="3504" w:type="dxa"/>
            <w:shd w:val="clear" w:color="auto" w:fill="1F4E79"/>
            <w:tcMar>
              <w:top w:w="75" w:type="dxa"/>
              <w:left w:w="90" w:type="dxa"/>
              <w:bottom w:w="75" w:type="dxa"/>
              <w:right w:w="90" w:type="dxa"/>
            </w:tcMar>
          </w:tcPr>
          <w:p w14:paraId="09A21DF0" w14:textId="77777777" w:rsidR="00AB1649" w:rsidRDefault="00000000">
            <w:r>
              <w:rPr>
                <w:b/>
                <w:color w:val="FFFFFF"/>
                <w:sz w:val="16"/>
              </w:rPr>
              <w:t>Intent</w:t>
            </w:r>
          </w:p>
        </w:tc>
      </w:tr>
      <w:tr w:rsidR="00AB1649" w14:paraId="2F9D40B4" w14:textId="77777777">
        <w:trPr>
          <w:jc w:val="center"/>
        </w:trPr>
        <w:tc>
          <w:tcPr>
            <w:tcW w:w="3504" w:type="dxa"/>
            <w:tcMar>
              <w:top w:w="75" w:type="dxa"/>
              <w:left w:w="90" w:type="dxa"/>
              <w:bottom w:w="75" w:type="dxa"/>
              <w:right w:w="90" w:type="dxa"/>
            </w:tcMar>
          </w:tcPr>
          <w:p w14:paraId="19EC9979" w14:textId="77777777" w:rsidR="00AB1649" w:rsidRDefault="00000000">
            <w:r>
              <w:rPr>
                <w:sz w:val="16"/>
              </w:rPr>
              <w:t>PAT-01</w:t>
            </w:r>
          </w:p>
        </w:tc>
        <w:tc>
          <w:tcPr>
            <w:tcW w:w="3504" w:type="dxa"/>
            <w:tcMar>
              <w:top w:w="75" w:type="dxa"/>
              <w:left w:w="90" w:type="dxa"/>
              <w:bottom w:w="75" w:type="dxa"/>
              <w:right w:w="90" w:type="dxa"/>
            </w:tcMar>
          </w:tcPr>
          <w:p w14:paraId="24C87440" w14:textId="77777777" w:rsidR="00AB1649" w:rsidRDefault="00000000">
            <w:r>
              <w:rPr>
                <w:sz w:val="16"/>
              </w:rPr>
              <w:t>Append-only event/history + mutable projection</w:t>
            </w:r>
          </w:p>
        </w:tc>
        <w:tc>
          <w:tcPr>
            <w:tcW w:w="3504" w:type="dxa"/>
            <w:tcMar>
              <w:top w:w="75" w:type="dxa"/>
              <w:left w:w="90" w:type="dxa"/>
              <w:bottom w:w="75" w:type="dxa"/>
              <w:right w:w="90" w:type="dxa"/>
            </w:tcMar>
          </w:tcPr>
          <w:p w14:paraId="3920850E" w14:textId="77777777" w:rsidR="00AB1649" w:rsidRDefault="00000000">
            <w:r>
              <w:rPr>
                <w:sz w:val="16"/>
              </w:rPr>
              <w:t>Auditability with query efficiency.</w:t>
            </w:r>
          </w:p>
        </w:tc>
      </w:tr>
      <w:tr w:rsidR="00AB1649" w14:paraId="5528F151" w14:textId="77777777">
        <w:trPr>
          <w:jc w:val="center"/>
        </w:trPr>
        <w:tc>
          <w:tcPr>
            <w:tcW w:w="3504" w:type="dxa"/>
            <w:tcMar>
              <w:top w:w="75" w:type="dxa"/>
              <w:left w:w="90" w:type="dxa"/>
              <w:bottom w:w="75" w:type="dxa"/>
              <w:right w:w="90" w:type="dxa"/>
            </w:tcMar>
          </w:tcPr>
          <w:p w14:paraId="3EC81255" w14:textId="77777777" w:rsidR="00AB1649" w:rsidRDefault="00000000">
            <w:r>
              <w:rPr>
                <w:sz w:val="16"/>
              </w:rPr>
              <w:t>PAT-02</w:t>
            </w:r>
          </w:p>
        </w:tc>
        <w:tc>
          <w:tcPr>
            <w:tcW w:w="3504" w:type="dxa"/>
            <w:tcMar>
              <w:top w:w="75" w:type="dxa"/>
              <w:left w:w="90" w:type="dxa"/>
              <w:bottom w:w="75" w:type="dxa"/>
              <w:right w:w="90" w:type="dxa"/>
            </w:tcMar>
          </w:tcPr>
          <w:p w14:paraId="1C7411A9" w14:textId="77777777" w:rsidR="00AB1649" w:rsidRDefault="00000000">
            <w:r>
              <w:rPr>
                <w:sz w:val="16"/>
              </w:rPr>
              <w:t>Capability-first dispatch + executor adapter</w:t>
            </w:r>
          </w:p>
        </w:tc>
        <w:tc>
          <w:tcPr>
            <w:tcW w:w="3504" w:type="dxa"/>
            <w:tcMar>
              <w:top w:w="75" w:type="dxa"/>
              <w:left w:w="90" w:type="dxa"/>
              <w:bottom w:w="75" w:type="dxa"/>
              <w:right w:w="90" w:type="dxa"/>
            </w:tcMar>
          </w:tcPr>
          <w:p w14:paraId="2BD63E83" w14:textId="77777777" w:rsidR="00AB1649" w:rsidRDefault="00000000">
            <w:r>
              <w:rPr>
                <w:sz w:val="16"/>
              </w:rPr>
              <w:t>Decouple workflow intent from implementation/provider/worker.</w:t>
            </w:r>
          </w:p>
        </w:tc>
      </w:tr>
      <w:tr w:rsidR="00AB1649" w14:paraId="4A0CDB2B" w14:textId="77777777">
        <w:trPr>
          <w:jc w:val="center"/>
        </w:trPr>
        <w:tc>
          <w:tcPr>
            <w:tcW w:w="3504" w:type="dxa"/>
            <w:tcMar>
              <w:top w:w="75" w:type="dxa"/>
              <w:left w:w="90" w:type="dxa"/>
              <w:bottom w:w="75" w:type="dxa"/>
              <w:right w:w="90" w:type="dxa"/>
            </w:tcMar>
          </w:tcPr>
          <w:p w14:paraId="1EBEA671" w14:textId="77777777" w:rsidR="00AB1649" w:rsidRDefault="00000000">
            <w:r>
              <w:rPr>
                <w:sz w:val="16"/>
              </w:rPr>
              <w:t>PAT-03</w:t>
            </w:r>
          </w:p>
        </w:tc>
        <w:tc>
          <w:tcPr>
            <w:tcW w:w="3504" w:type="dxa"/>
            <w:tcMar>
              <w:top w:w="75" w:type="dxa"/>
              <w:left w:w="90" w:type="dxa"/>
              <w:bottom w:w="75" w:type="dxa"/>
              <w:right w:w="90" w:type="dxa"/>
            </w:tcMar>
          </w:tcPr>
          <w:p w14:paraId="1303F3C0" w14:textId="77777777" w:rsidR="00AB1649" w:rsidRDefault="00000000">
            <w:r>
              <w:rPr>
                <w:sz w:val="16"/>
              </w:rPr>
              <w:t>Version pin + hash/evidence binding</w:t>
            </w:r>
          </w:p>
        </w:tc>
        <w:tc>
          <w:tcPr>
            <w:tcW w:w="3504" w:type="dxa"/>
            <w:tcMar>
              <w:top w:w="75" w:type="dxa"/>
              <w:left w:w="90" w:type="dxa"/>
              <w:bottom w:w="75" w:type="dxa"/>
              <w:right w:w="90" w:type="dxa"/>
            </w:tcMar>
          </w:tcPr>
          <w:p w14:paraId="19AAD728" w14:textId="77777777" w:rsidR="00AB1649" w:rsidRDefault="00000000">
            <w:r>
              <w:rPr>
                <w:sz w:val="16"/>
              </w:rPr>
              <w:t>Reproducibility and safe rollback.</w:t>
            </w:r>
          </w:p>
        </w:tc>
      </w:tr>
      <w:tr w:rsidR="00AB1649" w14:paraId="71427C11" w14:textId="77777777">
        <w:trPr>
          <w:jc w:val="center"/>
        </w:trPr>
        <w:tc>
          <w:tcPr>
            <w:tcW w:w="3504" w:type="dxa"/>
            <w:tcMar>
              <w:top w:w="75" w:type="dxa"/>
              <w:left w:w="90" w:type="dxa"/>
              <w:bottom w:w="75" w:type="dxa"/>
              <w:right w:w="90" w:type="dxa"/>
            </w:tcMar>
          </w:tcPr>
          <w:p w14:paraId="6A40DEF4" w14:textId="77777777" w:rsidR="00AB1649" w:rsidRDefault="00000000">
            <w:r>
              <w:rPr>
                <w:sz w:val="16"/>
              </w:rPr>
              <w:t>PAT-04</w:t>
            </w:r>
          </w:p>
        </w:tc>
        <w:tc>
          <w:tcPr>
            <w:tcW w:w="3504" w:type="dxa"/>
            <w:tcMar>
              <w:top w:w="75" w:type="dxa"/>
              <w:left w:w="90" w:type="dxa"/>
              <w:bottom w:w="75" w:type="dxa"/>
              <w:right w:w="90" w:type="dxa"/>
            </w:tcMar>
          </w:tcPr>
          <w:p w14:paraId="55B62AC7" w14:textId="77777777" w:rsidR="00AB1649" w:rsidRDefault="00000000">
            <w:r>
              <w:rPr>
                <w:sz w:val="16"/>
              </w:rPr>
              <w:t>Deterministic gate around model judgment</w:t>
            </w:r>
          </w:p>
        </w:tc>
        <w:tc>
          <w:tcPr>
            <w:tcW w:w="3504" w:type="dxa"/>
            <w:tcMar>
              <w:top w:w="75" w:type="dxa"/>
              <w:left w:w="90" w:type="dxa"/>
              <w:bottom w:w="75" w:type="dxa"/>
              <w:right w:w="90" w:type="dxa"/>
            </w:tcMar>
          </w:tcPr>
          <w:p w14:paraId="489402F6" w14:textId="77777777" w:rsidR="00AB1649" w:rsidRDefault="00000000">
            <w:r>
              <w:rPr>
                <w:sz w:val="16"/>
              </w:rPr>
              <w:t>Use AI for interpretation/strategy while preserving hard authority boundaries.</w:t>
            </w:r>
          </w:p>
        </w:tc>
      </w:tr>
      <w:tr w:rsidR="00AB1649" w14:paraId="3B9F745D" w14:textId="77777777">
        <w:trPr>
          <w:jc w:val="center"/>
        </w:trPr>
        <w:tc>
          <w:tcPr>
            <w:tcW w:w="3504" w:type="dxa"/>
            <w:tcMar>
              <w:top w:w="75" w:type="dxa"/>
              <w:left w:w="90" w:type="dxa"/>
              <w:bottom w:w="75" w:type="dxa"/>
              <w:right w:w="90" w:type="dxa"/>
            </w:tcMar>
          </w:tcPr>
          <w:p w14:paraId="1E9E9D2D" w14:textId="77777777" w:rsidR="00AB1649" w:rsidRDefault="00000000">
            <w:r>
              <w:rPr>
                <w:sz w:val="16"/>
              </w:rPr>
              <w:t>PAT-05</w:t>
            </w:r>
          </w:p>
        </w:tc>
        <w:tc>
          <w:tcPr>
            <w:tcW w:w="3504" w:type="dxa"/>
            <w:tcMar>
              <w:top w:w="75" w:type="dxa"/>
              <w:left w:w="90" w:type="dxa"/>
              <w:bottom w:w="75" w:type="dxa"/>
              <w:right w:w="90" w:type="dxa"/>
            </w:tcMar>
          </w:tcPr>
          <w:p w14:paraId="46008AB5" w14:textId="77777777" w:rsidR="00AB1649" w:rsidRDefault="00000000">
            <w:r>
              <w:rPr>
                <w:sz w:val="16"/>
              </w:rPr>
              <w:t>Explicit human-involvement taxonomy</w:t>
            </w:r>
          </w:p>
        </w:tc>
        <w:tc>
          <w:tcPr>
            <w:tcW w:w="3504" w:type="dxa"/>
            <w:tcMar>
              <w:top w:w="75" w:type="dxa"/>
              <w:left w:w="90" w:type="dxa"/>
              <w:bottom w:w="75" w:type="dxa"/>
              <w:right w:w="90" w:type="dxa"/>
            </w:tcMar>
          </w:tcPr>
          <w:p w14:paraId="1DD626E9" w14:textId="77777777" w:rsidR="00AB1649" w:rsidRDefault="00000000">
            <w:r>
              <w:rPr>
                <w:sz w:val="16"/>
              </w:rPr>
              <w:t>Differentiate authorization, business decision, human contribution and exception review.</w:t>
            </w:r>
          </w:p>
        </w:tc>
      </w:tr>
      <w:tr w:rsidR="00AB1649" w14:paraId="467B7778" w14:textId="77777777">
        <w:trPr>
          <w:jc w:val="center"/>
        </w:trPr>
        <w:tc>
          <w:tcPr>
            <w:tcW w:w="3504" w:type="dxa"/>
            <w:tcMar>
              <w:top w:w="75" w:type="dxa"/>
              <w:left w:w="90" w:type="dxa"/>
              <w:bottom w:w="75" w:type="dxa"/>
              <w:right w:w="90" w:type="dxa"/>
            </w:tcMar>
          </w:tcPr>
          <w:p w14:paraId="6F3FE4B5" w14:textId="77777777" w:rsidR="00AB1649" w:rsidRDefault="00000000">
            <w:r>
              <w:rPr>
                <w:sz w:val="16"/>
              </w:rPr>
              <w:t>PAT-06</w:t>
            </w:r>
          </w:p>
        </w:tc>
        <w:tc>
          <w:tcPr>
            <w:tcW w:w="3504" w:type="dxa"/>
            <w:tcMar>
              <w:top w:w="75" w:type="dxa"/>
              <w:left w:w="90" w:type="dxa"/>
              <w:bottom w:w="75" w:type="dxa"/>
              <w:right w:w="90" w:type="dxa"/>
            </w:tcMar>
          </w:tcPr>
          <w:p w14:paraId="0135D431" w14:textId="77777777" w:rsidR="00AB1649" w:rsidRDefault="00000000">
            <w:r>
              <w:rPr>
                <w:sz w:val="16"/>
              </w:rPr>
              <w:t>Event/wake-up continuation instead of long-running thought</w:t>
            </w:r>
          </w:p>
        </w:tc>
        <w:tc>
          <w:tcPr>
            <w:tcW w:w="3504" w:type="dxa"/>
            <w:tcMar>
              <w:top w:w="75" w:type="dxa"/>
              <w:left w:w="90" w:type="dxa"/>
              <w:bottom w:w="75" w:type="dxa"/>
              <w:right w:w="90" w:type="dxa"/>
            </w:tcMar>
          </w:tcPr>
          <w:p w14:paraId="091A0697" w14:textId="77777777" w:rsidR="00AB1649" w:rsidRDefault="00000000">
            <w:r>
              <w:rPr>
                <w:sz w:val="16"/>
              </w:rPr>
              <w:t>Durable work sleeps and resumes from external/time/business events.</w:t>
            </w:r>
          </w:p>
        </w:tc>
      </w:tr>
      <w:tr w:rsidR="00AB1649" w14:paraId="7A0538A8" w14:textId="77777777">
        <w:trPr>
          <w:jc w:val="center"/>
        </w:trPr>
        <w:tc>
          <w:tcPr>
            <w:tcW w:w="3504" w:type="dxa"/>
            <w:tcMar>
              <w:top w:w="75" w:type="dxa"/>
              <w:left w:w="90" w:type="dxa"/>
              <w:bottom w:w="75" w:type="dxa"/>
              <w:right w:w="90" w:type="dxa"/>
            </w:tcMar>
          </w:tcPr>
          <w:p w14:paraId="09A306CF" w14:textId="77777777" w:rsidR="00AB1649" w:rsidRDefault="00000000">
            <w:r>
              <w:rPr>
                <w:sz w:val="16"/>
              </w:rPr>
              <w:t>PAT-07</w:t>
            </w:r>
          </w:p>
        </w:tc>
        <w:tc>
          <w:tcPr>
            <w:tcW w:w="3504" w:type="dxa"/>
            <w:tcMar>
              <w:top w:w="75" w:type="dxa"/>
              <w:left w:w="90" w:type="dxa"/>
              <w:bottom w:w="75" w:type="dxa"/>
              <w:right w:w="90" w:type="dxa"/>
            </w:tcMar>
          </w:tcPr>
          <w:p w14:paraId="4E48E4A7" w14:textId="77777777" w:rsidR="00AB1649" w:rsidRDefault="00000000">
            <w:r>
              <w:rPr>
                <w:sz w:val="16"/>
              </w:rPr>
              <w:t>Provenance-tagged artifacts/results</w:t>
            </w:r>
          </w:p>
        </w:tc>
        <w:tc>
          <w:tcPr>
            <w:tcW w:w="3504" w:type="dxa"/>
            <w:tcMar>
              <w:top w:w="75" w:type="dxa"/>
              <w:left w:w="90" w:type="dxa"/>
              <w:bottom w:w="75" w:type="dxa"/>
              <w:right w:w="90" w:type="dxa"/>
            </w:tcMar>
          </w:tcPr>
          <w:p w14:paraId="5D78B003" w14:textId="77777777" w:rsidR="00AB1649" w:rsidRDefault="00000000">
            <w:r>
              <w:rPr>
                <w:sz w:val="16"/>
              </w:rPr>
              <w:t>Make later retrieval, verification, repair and follow-up attributable.</w:t>
            </w:r>
          </w:p>
        </w:tc>
      </w:tr>
      <w:tr w:rsidR="00AB1649" w14:paraId="335544DD" w14:textId="77777777">
        <w:trPr>
          <w:jc w:val="center"/>
        </w:trPr>
        <w:tc>
          <w:tcPr>
            <w:tcW w:w="3504" w:type="dxa"/>
            <w:tcMar>
              <w:top w:w="75" w:type="dxa"/>
              <w:left w:w="90" w:type="dxa"/>
              <w:bottom w:w="75" w:type="dxa"/>
              <w:right w:w="90" w:type="dxa"/>
            </w:tcMar>
          </w:tcPr>
          <w:p w14:paraId="355B6F81" w14:textId="77777777" w:rsidR="00AB1649" w:rsidRDefault="00000000">
            <w:r>
              <w:rPr>
                <w:sz w:val="16"/>
              </w:rPr>
              <w:t>PAT-08</w:t>
            </w:r>
          </w:p>
        </w:tc>
        <w:tc>
          <w:tcPr>
            <w:tcW w:w="3504" w:type="dxa"/>
            <w:tcMar>
              <w:top w:w="75" w:type="dxa"/>
              <w:left w:w="90" w:type="dxa"/>
              <w:bottom w:w="75" w:type="dxa"/>
              <w:right w:w="90" w:type="dxa"/>
            </w:tcMar>
          </w:tcPr>
          <w:p w14:paraId="0FD1860D" w14:textId="77777777" w:rsidR="00AB1649" w:rsidRDefault="00000000">
            <w:r>
              <w:rPr>
                <w:sz w:val="16"/>
              </w:rPr>
              <w:t>Brownfield adapter / progressive absorption</w:t>
            </w:r>
          </w:p>
        </w:tc>
        <w:tc>
          <w:tcPr>
            <w:tcW w:w="3504" w:type="dxa"/>
            <w:tcMar>
              <w:top w:w="75" w:type="dxa"/>
              <w:left w:w="90" w:type="dxa"/>
              <w:bottom w:w="75" w:type="dxa"/>
              <w:right w:w="90" w:type="dxa"/>
            </w:tcMar>
          </w:tcPr>
          <w:p w14:paraId="7410608F" w14:textId="77777777" w:rsidR="00AB1649" w:rsidRDefault="00000000">
            <w:r>
              <w:rPr>
                <w:sz w:val="16"/>
              </w:rPr>
              <w:t>Move proven Gu responsibilities into shared Gu OS primitives without big-bang replacement.</w:t>
            </w:r>
          </w:p>
        </w:tc>
      </w:tr>
      <w:tr w:rsidR="00AB1649" w14:paraId="292ECBFD" w14:textId="77777777">
        <w:trPr>
          <w:jc w:val="center"/>
        </w:trPr>
        <w:tc>
          <w:tcPr>
            <w:tcW w:w="3504" w:type="dxa"/>
            <w:tcMar>
              <w:top w:w="75" w:type="dxa"/>
              <w:left w:w="90" w:type="dxa"/>
              <w:bottom w:w="75" w:type="dxa"/>
              <w:right w:w="90" w:type="dxa"/>
            </w:tcMar>
          </w:tcPr>
          <w:p w14:paraId="693F8FF3" w14:textId="77777777" w:rsidR="00AB1649" w:rsidRDefault="00000000">
            <w:r>
              <w:rPr>
                <w:sz w:val="16"/>
              </w:rPr>
              <w:t>PAT-09</w:t>
            </w:r>
          </w:p>
        </w:tc>
        <w:tc>
          <w:tcPr>
            <w:tcW w:w="3504" w:type="dxa"/>
            <w:tcMar>
              <w:top w:w="75" w:type="dxa"/>
              <w:left w:w="90" w:type="dxa"/>
              <w:bottom w:w="75" w:type="dxa"/>
              <w:right w:w="90" w:type="dxa"/>
            </w:tcMar>
          </w:tcPr>
          <w:p w14:paraId="468249EC" w14:textId="77777777" w:rsidR="00AB1649" w:rsidRDefault="00000000">
            <w:r>
              <w:rPr>
                <w:sz w:val="16"/>
              </w:rPr>
              <w:t>Control plane + byte plane for governed packages</w:t>
            </w:r>
          </w:p>
        </w:tc>
        <w:tc>
          <w:tcPr>
            <w:tcW w:w="3504" w:type="dxa"/>
            <w:tcMar>
              <w:top w:w="75" w:type="dxa"/>
              <w:left w:w="90" w:type="dxa"/>
              <w:bottom w:w="75" w:type="dxa"/>
              <w:right w:w="90" w:type="dxa"/>
            </w:tcMar>
          </w:tcPr>
          <w:p w14:paraId="0F5ACB1D" w14:textId="77777777" w:rsidR="00AB1649" w:rsidRDefault="00000000">
            <w:r>
              <w:rPr>
                <w:sz w:val="16"/>
              </w:rPr>
              <w:t>Transactional governance in Postgres; immutable bytes in private object storage.</w:t>
            </w:r>
          </w:p>
        </w:tc>
      </w:tr>
      <w:tr w:rsidR="00AB1649" w14:paraId="134147F3" w14:textId="77777777">
        <w:trPr>
          <w:jc w:val="center"/>
        </w:trPr>
        <w:tc>
          <w:tcPr>
            <w:tcW w:w="3504" w:type="dxa"/>
            <w:tcMar>
              <w:top w:w="75" w:type="dxa"/>
              <w:left w:w="90" w:type="dxa"/>
              <w:bottom w:w="75" w:type="dxa"/>
              <w:right w:w="90" w:type="dxa"/>
            </w:tcMar>
          </w:tcPr>
          <w:p w14:paraId="03546216" w14:textId="77777777" w:rsidR="00AB1649" w:rsidRDefault="00000000">
            <w:r>
              <w:rPr>
                <w:sz w:val="16"/>
              </w:rPr>
              <w:t>PAT-10</w:t>
            </w:r>
          </w:p>
        </w:tc>
        <w:tc>
          <w:tcPr>
            <w:tcW w:w="3504" w:type="dxa"/>
            <w:tcMar>
              <w:top w:w="75" w:type="dxa"/>
              <w:left w:w="90" w:type="dxa"/>
              <w:bottom w:w="75" w:type="dxa"/>
              <w:right w:w="90" w:type="dxa"/>
            </w:tcMar>
          </w:tcPr>
          <w:p w14:paraId="574389CF" w14:textId="77777777" w:rsidR="00AB1649" w:rsidRDefault="00000000">
            <w:r>
              <w:rPr>
                <w:sz w:val="16"/>
              </w:rPr>
              <w:t>Fail-closed lifecycle transition</w:t>
            </w:r>
          </w:p>
        </w:tc>
        <w:tc>
          <w:tcPr>
            <w:tcW w:w="3504" w:type="dxa"/>
            <w:tcMar>
              <w:top w:w="75" w:type="dxa"/>
              <w:left w:w="90" w:type="dxa"/>
              <w:bottom w:w="75" w:type="dxa"/>
              <w:right w:w="90" w:type="dxa"/>
            </w:tcMar>
          </w:tcPr>
          <w:p w14:paraId="550A9D4C" w14:textId="77777777" w:rsidR="00AB1649" w:rsidRDefault="00000000">
            <w:r>
              <w:rPr>
                <w:sz w:val="16"/>
              </w:rPr>
              <w:t>Publish/execute only after required policy, capability and evidence checks pass.</w:t>
            </w:r>
          </w:p>
        </w:tc>
      </w:tr>
      <w:tr w:rsidR="00AB1649" w14:paraId="7067EAF6" w14:textId="77777777">
        <w:trPr>
          <w:jc w:val="center"/>
        </w:trPr>
        <w:tc>
          <w:tcPr>
            <w:tcW w:w="3504" w:type="dxa"/>
            <w:tcMar>
              <w:top w:w="75" w:type="dxa"/>
              <w:left w:w="90" w:type="dxa"/>
              <w:bottom w:w="75" w:type="dxa"/>
              <w:right w:w="90" w:type="dxa"/>
            </w:tcMar>
          </w:tcPr>
          <w:p w14:paraId="4A71F8DD" w14:textId="77777777" w:rsidR="00AB1649" w:rsidRDefault="00000000">
            <w:r>
              <w:rPr>
                <w:sz w:val="16"/>
              </w:rPr>
              <w:t>PAT-11</w:t>
            </w:r>
          </w:p>
        </w:tc>
        <w:tc>
          <w:tcPr>
            <w:tcW w:w="3504" w:type="dxa"/>
            <w:tcMar>
              <w:top w:w="75" w:type="dxa"/>
              <w:left w:w="90" w:type="dxa"/>
              <w:bottom w:w="75" w:type="dxa"/>
              <w:right w:w="90" w:type="dxa"/>
            </w:tcMar>
          </w:tcPr>
          <w:p w14:paraId="116509FC" w14:textId="77777777" w:rsidR="00AB1649" w:rsidRDefault="00000000">
            <w:r>
              <w:rPr>
                <w:sz w:val="16"/>
              </w:rPr>
              <w:t>Quiet provenance + useful labels</w:t>
            </w:r>
          </w:p>
        </w:tc>
        <w:tc>
          <w:tcPr>
            <w:tcW w:w="3504" w:type="dxa"/>
            <w:tcMar>
              <w:top w:w="75" w:type="dxa"/>
              <w:left w:w="90" w:type="dxa"/>
              <w:bottom w:w="75" w:type="dxa"/>
              <w:right w:w="90" w:type="dxa"/>
            </w:tcMar>
          </w:tcPr>
          <w:p w14:paraId="6C3CB7E6" w14:textId="77777777" w:rsidR="00AB1649" w:rsidRDefault="00000000">
            <w:r>
              <w:rPr>
                <w:sz w:val="16"/>
              </w:rPr>
              <w:t>Expose enough context for trust without leaking internal IDs/plane jargon.</w:t>
            </w:r>
          </w:p>
        </w:tc>
      </w:tr>
      <w:tr w:rsidR="00AB1649" w14:paraId="6158C8F2" w14:textId="77777777">
        <w:trPr>
          <w:jc w:val="center"/>
        </w:trPr>
        <w:tc>
          <w:tcPr>
            <w:tcW w:w="3504" w:type="dxa"/>
            <w:tcMar>
              <w:top w:w="75" w:type="dxa"/>
              <w:left w:w="90" w:type="dxa"/>
              <w:bottom w:w="75" w:type="dxa"/>
              <w:right w:w="90" w:type="dxa"/>
            </w:tcMar>
          </w:tcPr>
          <w:p w14:paraId="5DADDBAC" w14:textId="77777777" w:rsidR="00AB1649" w:rsidRDefault="00000000">
            <w:r>
              <w:rPr>
                <w:sz w:val="16"/>
              </w:rPr>
              <w:t>PAT-12</w:t>
            </w:r>
          </w:p>
        </w:tc>
        <w:tc>
          <w:tcPr>
            <w:tcW w:w="3504" w:type="dxa"/>
            <w:tcMar>
              <w:top w:w="75" w:type="dxa"/>
              <w:left w:w="90" w:type="dxa"/>
              <w:bottom w:w="75" w:type="dxa"/>
              <w:right w:w="90" w:type="dxa"/>
            </w:tcMar>
          </w:tcPr>
          <w:p w14:paraId="71D13C82" w14:textId="77777777" w:rsidR="00AB1649" w:rsidRDefault="00000000">
            <w:r>
              <w:rPr>
                <w:sz w:val="16"/>
              </w:rPr>
              <w:t>Same semantic contract, different channel renderer</w:t>
            </w:r>
          </w:p>
        </w:tc>
        <w:tc>
          <w:tcPr>
            <w:tcW w:w="3504" w:type="dxa"/>
            <w:tcMar>
              <w:top w:w="75" w:type="dxa"/>
              <w:left w:w="90" w:type="dxa"/>
              <w:bottom w:w="75" w:type="dxa"/>
              <w:right w:w="90" w:type="dxa"/>
            </w:tcMar>
          </w:tcPr>
          <w:p w14:paraId="030B3E11" w14:textId="77777777" w:rsidR="00AB1649" w:rsidRDefault="00000000">
            <w:r>
              <w:rPr>
                <w:sz w:val="16"/>
              </w:rPr>
              <w:t>One decision/artifact meaning across web, messaging, voice and future surfaces.</w:t>
            </w:r>
          </w:p>
        </w:tc>
      </w:tr>
      <w:tr w:rsidR="00AB1649" w14:paraId="63C9DDC8" w14:textId="77777777">
        <w:trPr>
          <w:jc w:val="center"/>
        </w:trPr>
        <w:tc>
          <w:tcPr>
            <w:tcW w:w="3504" w:type="dxa"/>
            <w:tcMar>
              <w:top w:w="75" w:type="dxa"/>
              <w:left w:w="90" w:type="dxa"/>
              <w:bottom w:w="75" w:type="dxa"/>
              <w:right w:w="90" w:type="dxa"/>
            </w:tcMar>
          </w:tcPr>
          <w:p w14:paraId="2621E3A7" w14:textId="77777777" w:rsidR="00AB1649" w:rsidRDefault="00000000">
            <w:r>
              <w:rPr>
                <w:sz w:val="16"/>
              </w:rPr>
              <w:t>PAT-13</w:t>
            </w:r>
          </w:p>
        </w:tc>
        <w:tc>
          <w:tcPr>
            <w:tcW w:w="3504" w:type="dxa"/>
            <w:tcMar>
              <w:top w:w="75" w:type="dxa"/>
              <w:left w:w="90" w:type="dxa"/>
              <w:bottom w:w="75" w:type="dxa"/>
              <w:right w:w="90" w:type="dxa"/>
            </w:tcMar>
          </w:tcPr>
          <w:p w14:paraId="7D27522F" w14:textId="77777777" w:rsidR="00AB1649" w:rsidRDefault="00000000">
            <w:r>
              <w:rPr>
                <w:sz w:val="16"/>
              </w:rPr>
              <w:t>LLM semantic interpreter + deterministic contract executor</w:t>
            </w:r>
          </w:p>
        </w:tc>
        <w:tc>
          <w:tcPr>
            <w:tcW w:w="3504" w:type="dxa"/>
            <w:tcMar>
              <w:top w:w="75" w:type="dxa"/>
              <w:left w:w="90" w:type="dxa"/>
              <w:bottom w:w="75" w:type="dxa"/>
              <w:right w:w="90" w:type="dxa"/>
            </w:tcMar>
          </w:tcPr>
          <w:p w14:paraId="6888D114" w14:textId="77777777" w:rsidR="00AB1649" w:rsidRDefault="00000000">
            <w:r>
              <w:rPr>
                <w:sz w:val="16"/>
              </w:rPr>
              <w:t>Let models understand intent/entities/context; hand structured results to deterministic validators/tools/flows.</w:t>
            </w:r>
          </w:p>
        </w:tc>
      </w:tr>
    </w:tbl>
    <w:p w14:paraId="524E229D" w14:textId="77777777" w:rsidR="00AB1649" w:rsidRDefault="00000000">
      <w:pPr>
        <w:pStyle w:val="Ttulo1"/>
      </w:pPr>
      <w:r>
        <w:t>8. Implementation mechanisms — how principles become real</w:t>
      </w:r>
    </w:p>
    <w:p w14:paraId="1A92BC86" w14:textId="77777777" w:rsidR="00AB1649" w:rsidRDefault="00000000">
      <w:r>
        <w:t>Mechanisms are not principles. They are concrete enforcement/realization techniques and may change as the stack evolves. This section was missing from v0.1 despite “Mechanism” appearing in the taxonomy.</w:t>
      </w:r>
    </w:p>
    <w:tbl>
      <w:tblPr>
        <w:tblStyle w:val="Tablaconcuadrcula"/>
        <w:tblW w:w="0" w:type="auto"/>
        <w:jc w:val="center"/>
        <w:tblLook w:val="04A0" w:firstRow="1" w:lastRow="0" w:firstColumn="1" w:lastColumn="0" w:noHBand="0" w:noVBand="1"/>
      </w:tblPr>
      <w:tblGrid>
        <w:gridCol w:w="2628"/>
        <w:gridCol w:w="2625"/>
        <w:gridCol w:w="2624"/>
        <w:gridCol w:w="2625"/>
      </w:tblGrid>
      <w:tr w:rsidR="00AB1649" w14:paraId="55793652" w14:textId="77777777">
        <w:trPr>
          <w:jc w:val="center"/>
        </w:trPr>
        <w:tc>
          <w:tcPr>
            <w:tcW w:w="2628" w:type="dxa"/>
            <w:shd w:val="clear" w:color="auto" w:fill="1F4E79"/>
            <w:tcMar>
              <w:top w:w="75" w:type="dxa"/>
              <w:left w:w="90" w:type="dxa"/>
              <w:bottom w:w="75" w:type="dxa"/>
              <w:right w:w="90" w:type="dxa"/>
            </w:tcMar>
          </w:tcPr>
          <w:p w14:paraId="0A573235" w14:textId="77777777" w:rsidR="00AB1649" w:rsidRDefault="00000000">
            <w:r>
              <w:rPr>
                <w:b/>
                <w:color w:val="FFFFFF"/>
                <w:sz w:val="15"/>
              </w:rPr>
              <w:t>Mechanism</w:t>
            </w:r>
          </w:p>
        </w:tc>
        <w:tc>
          <w:tcPr>
            <w:tcW w:w="2628" w:type="dxa"/>
            <w:shd w:val="clear" w:color="auto" w:fill="1F4E79"/>
            <w:tcMar>
              <w:top w:w="75" w:type="dxa"/>
              <w:left w:w="90" w:type="dxa"/>
              <w:bottom w:w="75" w:type="dxa"/>
              <w:right w:w="90" w:type="dxa"/>
            </w:tcMar>
          </w:tcPr>
          <w:p w14:paraId="4E2DC058" w14:textId="77777777" w:rsidR="00AB1649" w:rsidRDefault="00000000">
            <w:r>
              <w:rPr>
                <w:b/>
                <w:color w:val="FFFFFF"/>
                <w:sz w:val="15"/>
              </w:rPr>
              <w:t>Status</w:t>
            </w:r>
          </w:p>
        </w:tc>
        <w:tc>
          <w:tcPr>
            <w:tcW w:w="2628" w:type="dxa"/>
            <w:shd w:val="clear" w:color="auto" w:fill="1F4E79"/>
            <w:tcMar>
              <w:top w:w="75" w:type="dxa"/>
              <w:left w:w="90" w:type="dxa"/>
              <w:bottom w:w="75" w:type="dxa"/>
              <w:right w:w="90" w:type="dxa"/>
            </w:tcMar>
          </w:tcPr>
          <w:p w14:paraId="4C38C670" w14:textId="77777777" w:rsidR="00AB1649" w:rsidRDefault="00000000">
            <w:r>
              <w:rPr>
                <w:b/>
                <w:color w:val="FFFFFF"/>
                <w:sz w:val="15"/>
              </w:rPr>
              <w:t>Principles / invariants it supports</w:t>
            </w:r>
          </w:p>
        </w:tc>
        <w:tc>
          <w:tcPr>
            <w:tcW w:w="2628" w:type="dxa"/>
            <w:shd w:val="clear" w:color="auto" w:fill="1F4E79"/>
            <w:tcMar>
              <w:top w:w="75" w:type="dxa"/>
              <w:left w:w="90" w:type="dxa"/>
              <w:bottom w:w="75" w:type="dxa"/>
              <w:right w:w="90" w:type="dxa"/>
            </w:tcMar>
          </w:tcPr>
          <w:p w14:paraId="392181B1" w14:textId="77777777" w:rsidR="00AB1649" w:rsidRDefault="00000000">
            <w:r>
              <w:rPr>
                <w:b/>
                <w:color w:val="FFFFFF"/>
                <w:sz w:val="15"/>
              </w:rPr>
              <w:t>Examples / notes</w:t>
            </w:r>
          </w:p>
        </w:tc>
      </w:tr>
      <w:tr w:rsidR="00AB1649" w14:paraId="7D9E36D8" w14:textId="77777777">
        <w:trPr>
          <w:jc w:val="center"/>
        </w:trPr>
        <w:tc>
          <w:tcPr>
            <w:tcW w:w="2628" w:type="dxa"/>
            <w:tcMar>
              <w:top w:w="75" w:type="dxa"/>
              <w:left w:w="90" w:type="dxa"/>
              <w:bottom w:w="75" w:type="dxa"/>
              <w:right w:w="90" w:type="dxa"/>
            </w:tcMar>
          </w:tcPr>
          <w:p w14:paraId="2625CB85" w14:textId="77777777" w:rsidR="00AB1649" w:rsidRDefault="00000000">
            <w:r>
              <w:rPr>
                <w:sz w:val="15"/>
              </w:rPr>
              <w:t>RLS + required tenant/user scoping + server-side ownership checks</w:t>
            </w:r>
          </w:p>
        </w:tc>
        <w:tc>
          <w:tcPr>
            <w:tcW w:w="2628" w:type="dxa"/>
            <w:tcMar>
              <w:top w:w="75" w:type="dxa"/>
              <w:left w:w="90" w:type="dxa"/>
              <w:bottom w:w="75" w:type="dxa"/>
              <w:right w:w="90" w:type="dxa"/>
            </w:tcMar>
          </w:tcPr>
          <w:p w14:paraId="12FD7E18" w14:textId="77777777" w:rsidR="00AB1649" w:rsidRDefault="00000000">
            <w:r>
              <w:rPr>
                <w:sz w:val="15"/>
              </w:rPr>
              <w:t>Current / evolving</w:t>
            </w:r>
          </w:p>
        </w:tc>
        <w:tc>
          <w:tcPr>
            <w:tcW w:w="2628" w:type="dxa"/>
            <w:tcMar>
              <w:top w:w="75" w:type="dxa"/>
              <w:left w:w="90" w:type="dxa"/>
              <w:bottom w:w="75" w:type="dxa"/>
              <w:right w:w="90" w:type="dxa"/>
            </w:tcMar>
          </w:tcPr>
          <w:p w14:paraId="21DB0ADB" w14:textId="77777777" w:rsidR="00AB1649" w:rsidRDefault="00000000">
            <w:r>
              <w:rPr>
                <w:sz w:val="15"/>
              </w:rPr>
              <w:t>INV-01, INV-02, P-11</w:t>
            </w:r>
          </w:p>
        </w:tc>
        <w:tc>
          <w:tcPr>
            <w:tcW w:w="2628" w:type="dxa"/>
            <w:tcMar>
              <w:top w:w="75" w:type="dxa"/>
              <w:left w:w="90" w:type="dxa"/>
              <w:bottom w:w="75" w:type="dxa"/>
              <w:right w:w="90" w:type="dxa"/>
            </w:tcMar>
          </w:tcPr>
          <w:p w14:paraId="6B3C2682" w14:textId="77777777" w:rsidR="00AB1649" w:rsidRDefault="00000000">
            <w:r>
              <w:rPr>
                <w:sz w:val="15"/>
              </w:rPr>
              <w:t>Tenant isolation; service-role is never treated as caller authorization.</w:t>
            </w:r>
          </w:p>
        </w:tc>
      </w:tr>
      <w:tr w:rsidR="00AB1649" w14:paraId="2478CE5C" w14:textId="77777777">
        <w:trPr>
          <w:jc w:val="center"/>
        </w:trPr>
        <w:tc>
          <w:tcPr>
            <w:tcW w:w="2628" w:type="dxa"/>
            <w:tcMar>
              <w:top w:w="75" w:type="dxa"/>
              <w:left w:w="90" w:type="dxa"/>
              <w:bottom w:w="75" w:type="dxa"/>
              <w:right w:w="90" w:type="dxa"/>
            </w:tcMar>
          </w:tcPr>
          <w:p w14:paraId="39AAF2C8" w14:textId="77777777" w:rsidR="00AB1649" w:rsidRDefault="00000000">
            <w:r>
              <w:rPr>
                <w:sz w:val="15"/>
              </w:rPr>
              <w:t>Tool catalog risk levels + interrupt/resume + approval policy</w:t>
            </w:r>
          </w:p>
        </w:tc>
        <w:tc>
          <w:tcPr>
            <w:tcW w:w="2628" w:type="dxa"/>
            <w:tcMar>
              <w:top w:w="75" w:type="dxa"/>
              <w:left w:w="90" w:type="dxa"/>
              <w:bottom w:w="75" w:type="dxa"/>
              <w:right w:w="90" w:type="dxa"/>
            </w:tcMar>
          </w:tcPr>
          <w:p w14:paraId="6E30B54D" w14:textId="77777777" w:rsidR="00AB1649" w:rsidRDefault="00000000">
            <w:r>
              <w:rPr>
                <w:sz w:val="15"/>
              </w:rPr>
              <w:t>Current</w:t>
            </w:r>
          </w:p>
        </w:tc>
        <w:tc>
          <w:tcPr>
            <w:tcW w:w="2628" w:type="dxa"/>
            <w:tcMar>
              <w:top w:w="75" w:type="dxa"/>
              <w:left w:w="90" w:type="dxa"/>
              <w:bottom w:w="75" w:type="dxa"/>
              <w:right w:w="90" w:type="dxa"/>
            </w:tcMar>
          </w:tcPr>
          <w:p w14:paraId="5DA83239" w14:textId="77777777" w:rsidR="00AB1649" w:rsidRDefault="00000000">
            <w:r>
              <w:rPr>
                <w:sz w:val="15"/>
              </w:rPr>
              <w:t>P-04, P-10</w:t>
            </w:r>
          </w:p>
        </w:tc>
        <w:tc>
          <w:tcPr>
            <w:tcW w:w="2628" w:type="dxa"/>
            <w:tcMar>
              <w:top w:w="75" w:type="dxa"/>
              <w:left w:w="90" w:type="dxa"/>
              <w:bottom w:w="75" w:type="dxa"/>
              <w:right w:w="90" w:type="dxa"/>
            </w:tcMar>
          </w:tcPr>
          <w:p w14:paraId="189B9A3D" w14:textId="77777777" w:rsidR="00AB1649" w:rsidRDefault="00000000">
            <w:r>
              <w:rPr>
                <w:sz w:val="15"/>
              </w:rPr>
              <w:t>Bound authority and differentiated HITL for side effects.</w:t>
            </w:r>
          </w:p>
        </w:tc>
      </w:tr>
      <w:tr w:rsidR="00AB1649" w14:paraId="1636CC04" w14:textId="77777777">
        <w:trPr>
          <w:jc w:val="center"/>
        </w:trPr>
        <w:tc>
          <w:tcPr>
            <w:tcW w:w="2628" w:type="dxa"/>
            <w:tcMar>
              <w:top w:w="75" w:type="dxa"/>
              <w:left w:w="90" w:type="dxa"/>
              <w:bottom w:w="75" w:type="dxa"/>
              <w:right w:w="90" w:type="dxa"/>
            </w:tcMar>
          </w:tcPr>
          <w:p w14:paraId="49915BBD" w14:textId="77777777" w:rsidR="00AB1649" w:rsidRDefault="00000000">
            <w:r>
              <w:rPr>
                <w:sz w:val="15"/>
              </w:rPr>
              <w:t>Versioned workflow definitions + version pin/hash</w:t>
            </w:r>
          </w:p>
        </w:tc>
        <w:tc>
          <w:tcPr>
            <w:tcW w:w="2628" w:type="dxa"/>
            <w:tcMar>
              <w:top w:w="75" w:type="dxa"/>
              <w:left w:w="90" w:type="dxa"/>
              <w:bottom w:w="75" w:type="dxa"/>
              <w:right w:w="90" w:type="dxa"/>
            </w:tcMar>
          </w:tcPr>
          <w:p w14:paraId="687943F7" w14:textId="77777777" w:rsidR="00AB1649" w:rsidRDefault="00000000">
            <w:r>
              <w:rPr>
                <w:sz w:val="15"/>
              </w:rPr>
              <w:t>Current foundation / target authority</w:t>
            </w:r>
          </w:p>
        </w:tc>
        <w:tc>
          <w:tcPr>
            <w:tcW w:w="2628" w:type="dxa"/>
            <w:tcMar>
              <w:top w:w="75" w:type="dxa"/>
              <w:left w:w="90" w:type="dxa"/>
              <w:bottom w:w="75" w:type="dxa"/>
              <w:right w:w="90" w:type="dxa"/>
            </w:tcMar>
          </w:tcPr>
          <w:p w14:paraId="0F314090" w14:textId="77777777" w:rsidR="00AB1649" w:rsidRDefault="00000000">
            <w:r>
              <w:rPr>
                <w:sz w:val="15"/>
              </w:rPr>
              <w:t>P-07, INV-03</w:t>
            </w:r>
          </w:p>
        </w:tc>
        <w:tc>
          <w:tcPr>
            <w:tcW w:w="2628" w:type="dxa"/>
            <w:tcMar>
              <w:top w:w="75" w:type="dxa"/>
              <w:left w:w="90" w:type="dxa"/>
              <w:bottom w:w="75" w:type="dxa"/>
              <w:right w:w="90" w:type="dxa"/>
            </w:tcMar>
          </w:tcPr>
          <w:p w14:paraId="6F868204" w14:textId="77777777" w:rsidR="00AB1649" w:rsidRDefault="00000000">
            <w:r>
              <w:rPr>
                <w:sz w:val="15"/>
              </w:rPr>
              <w:t>Reproducible execution and safe rollback.</w:t>
            </w:r>
          </w:p>
        </w:tc>
      </w:tr>
      <w:tr w:rsidR="00AB1649" w14:paraId="639F7672" w14:textId="77777777">
        <w:trPr>
          <w:jc w:val="center"/>
        </w:trPr>
        <w:tc>
          <w:tcPr>
            <w:tcW w:w="2628" w:type="dxa"/>
            <w:tcMar>
              <w:top w:w="75" w:type="dxa"/>
              <w:left w:w="90" w:type="dxa"/>
              <w:bottom w:w="75" w:type="dxa"/>
              <w:right w:w="90" w:type="dxa"/>
            </w:tcMar>
          </w:tcPr>
          <w:p w14:paraId="4F3D72F8" w14:textId="77777777" w:rsidR="00AB1649" w:rsidRDefault="00000000">
            <w:r>
              <w:rPr>
                <w:sz w:val="15"/>
              </w:rPr>
              <w:t>Append-only case/events/evidence records</w:t>
            </w:r>
          </w:p>
        </w:tc>
        <w:tc>
          <w:tcPr>
            <w:tcW w:w="2628" w:type="dxa"/>
            <w:tcMar>
              <w:top w:w="75" w:type="dxa"/>
              <w:left w:w="90" w:type="dxa"/>
              <w:bottom w:w="75" w:type="dxa"/>
              <w:right w:w="90" w:type="dxa"/>
            </w:tcMar>
          </w:tcPr>
          <w:p w14:paraId="037072CF" w14:textId="77777777" w:rsidR="00AB1649" w:rsidRDefault="00000000">
            <w:r>
              <w:rPr>
                <w:sz w:val="15"/>
              </w:rPr>
              <w:t>Current / evolving</w:t>
            </w:r>
          </w:p>
        </w:tc>
        <w:tc>
          <w:tcPr>
            <w:tcW w:w="2628" w:type="dxa"/>
            <w:tcMar>
              <w:top w:w="75" w:type="dxa"/>
              <w:left w:w="90" w:type="dxa"/>
              <w:bottom w:w="75" w:type="dxa"/>
              <w:right w:w="90" w:type="dxa"/>
            </w:tcMar>
          </w:tcPr>
          <w:p w14:paraId="0BF11318" w14:textId="77777777" w:rsidR="00AB1649" w:rsidRDefault="00000000">
            <w:r>
              <w:rPr>
                <w:sz w:val="15"/>
              </w:rPr>
              <w:t>P-06, VAL-06</w:t>
            </w:r>
          </w:p>
        </w:tc>
        <w:tc>
          <w:tcPr>
            <w:tcW w:w="2628" w:type="dxa"/>
            <w:tcMar>
              <w:top w:w="75" w:type="dxa"/>
              <w:left w:w="90" w:type="dxa"/>
              <w:bottom w:w="75" w:type="dxa"/>
              <w:right w:w="90" w:type="dxa"/>
            </w:tcMar>
          </w:tcPr>
          <w:p w14:paraId="3A76336C" w14:textId="77777777" w:rsidR="00AB1649" w:rsidRDefault="00000000">
            <w:r>
              <w:rPr>
                <w:sz w:val="15"/>
              </w:rPr>
              <w:t>Traceability and reconstruction of what happened.</w:t>
            </w:r>
          </w:p>
        </w:tc>
      </w:tr>
      <w:tr w:rsidR="00AB1649" w14:paraId="3B75527C" w14:textId="77777777">
        <w:trPr>
          <w:jc w:val="center"/>
        </w:trPr>
        <w:tc>
          <w:tcPr>
            <w:tcW w:w="2628" w:type="dxa"/>
            <w:tcMar>
              <w:top w:w="75" w:type="dxa"/>
              <w:left w:w="90" w:type="dxa"/>
              <w:bottom w:w="75" w:type="dxa"/>
              <w:right w:w="90" w:type="dxa"/>
            </w:tcMar>
          </w:tcPr>
          <w:p w14:paraId="778FE6CD" w14:textId="77777777" w:rsidR="00AB1649" w:rsidRDefault="00000000">
            <w:r>
              <w:rPr>
                <w:sz w:val="15"/>
              </w:rPr>
              <w:t>Guards, postconditions, verification contracts and evidence records</w:t>
            </w:r>
          </w:p>
        </w:tc>
        <w:tc>
          <w:tcPr>
            <w:tcW w:w="2628" w:type="dxa"/>
            <w:tcMar>
              <w:top w:w="75" w:type="dxa"/>
              <w:left w:w="90" w:type="dxa"/>
              <w:bottom w:w="75" w:type="dxa"/>
              <w:right w:w="90" w:type="dxa"/>
            </w:tcMar>
          </w:tcPr>
          <w:p w14:paraId="66963C2F" w14:textId="77777777" w:rsidR="00AB1649" w:rsidRDefault="00000000">
            <w:r>
              <w:rPr>
                <w:sz w:val="15"/>
              </w:rPr>
              <w:t>Current partial / target generalized</w:t>
            </w:r>
          </w:p>
        </w:tc>
        <w:tc>
          <w:tcPr>
            <w:tcW w:w="2628" w:type="dxa"/>
            <w:tcMar>
              <w:top w:w="75" w:type="dxa"/>
              <w:left w:w="90" w:type="dxa"/>
              <w:bottom w:w="75" w:type="dxa"/>
              <w:right w:w="90" w:type="dxa"/>
            </w:tcMar>
          </w:tcPr>
          <w:p w14:paraId="2C8FBEB4" w14:textId="77777777" w:rsidR="00AB1649" w:rsidRDefault="00000000">
            <w:r>
              <w:rPr>
                <w:sz w:val="15"/>
              </w:rPr>
              <w:t>P-06, P-09, INV-06</w:t>
            </w:r>
          </w:p>
        </w:tc>
        <w:tc>
          <w:tcPr>
            <w:tcW w:w="2628" w:type="dxa"/>
            <w:tcMar>
              <w:top w:w="75" w:type="dxa"/>
              <w:left w:w="90" w:type="dxa"/>
              <w:bottom w:w="75" w:type="dxa"/>
              <w:right w:w="90" w:type="dxa"/>
            </w:tcMar>
          </w:tcPr>
          <w:p w14:paraId="2193BAE3" w14:textId="77777777" w:rsidR="00AB1649" w:rsidRDefault="00000000">
            <w:r>
              <w:rPr>
                <w:sz w:val="15"/>
              </w:rPr>
              <w:t>Machine-checkable admissibility before “done.”</w:t>
            </w:r>
          </w:p>
        </w:tc>
      </w:tr>
      <w:tr w:rsidR="00AB1649" w14:paraId="3B963074" w14:textId="77777777">
        <w:trPr>
          <w:jc w:val="center"/>
        </w:trPr>
        <w:tc>
          <w:tcPr>
            <w:tcW w:w="2628" w:type="dxa"/>
            <w:tcMar>
              <w:top w:w="75" w:type="dxa"/>
              <w:left w:w="90" w:type="dxa"/>
              <w:bottom w:w="75" w:type="dxa"/>
              <w:right w:w="90" w:type="dxa"/>
            </w:tcMar>
          </w:tcPr>
          <w:p w14:paraId="1EEA257B" w14:textId="77777777" w:rsidR="00AB1649" w:rsidRDefault="00000000">
            <w:r>
              <w:rPr>
                <w:sz w:val="15"/>
              </w:rPr>
              <w:lastRenderedPageBreak/>
              <w:t>Capability resolver + executor modes/adapters</w:t>
            </w:r>
          </w:p>
        </w:tc>
        <w:tc>
          <w:tcPr>
            <w:tcW w:w="2628" w:type="dxa"/>
            <w:tcMar>
              <w:top w:w="75" w:type="dxa"/>
              <w:left w:w="90" w:type="dxa"/>
              <w:bottom w:w="75" w:type="dxa"/>
              <w:right w:w="90" w:type="dxa"/>
            </w:tcMar>
          </w:tcPr>
          <w:p w14:paraId="17ACAFA3" w14:textId="77777777" w:rsidR="00AB1649" w:rsidRDefault="00000000">
            <w:r>
              <w:rPr>
                <w:sz w:val="15"/>
              </w:rPr>
              <w:t>Current foundation / evolving</w:t>
            </w:r>
          </w:p>
        </w:tc>
        <w:tc>
          <w:tcPr>
            <w:tcW w:w="2628" w:type="dxa"/>
            <w:tcMar>
              <w:top w:w="75" w:type="dxa"/>
              <w:left w:w="90" w:type="dxa"/>
              <w:bottom w:w="75" w:type="dxa"/>
              <w:right w:w="90" w:type="dxa"/>
            </w:tcMar>
          </w:tcPr>
          <w:p w14:paraId="56DAAC6C" w14:textId="77777777" w:rsidR="00AB1649" w:rsidRDefault="00000000">
            <w:r>
              <w:rPr>
                <w:sz w:val="15"/>
              </w:rPr>
              <w:t>P-05</w:t>
            </w:r>
          </w:p>
        </w:tc>
        <w:tc>
          <w:tcPr>
            <w:tcW w:w="2628" w:type="dxa"/>
            <w:tcMar>
              <w:top w:w="75" w:type="dxa"/>
              <w:left w:w="90" w:type="dxa"/>
              <w:bottom w:w="75" w:type="dxa"/>
              <w:right w:w="90" w:type="dxa"/>
            </w:tcMar>
          </w:tcPr>
          <w:p w14:paraId="1E158B85" w14:textId="77777777" w:rsidR="00AB1649" w:rsidRDefault="00000000">
            <w:r>
              <w:rPr>
                <w:sz w:val="15"/>
              </w:rPr>
              <w:t>Same required capability can be fulfilled by deterministic, AI, human or provider executors.</w:t>
            </w:r>
          </w:p>
        </w:tc>
      </w:tr>
      <w:tr w:rsidR="00AB1649" w14:paraId="37E6E441" w14:textId="77777777">
        <w:trPr>
          <w:jc w:val="center"/>
        </w:trPr>
        <w:tc>
          <w:tcPr>
            <w:tcW w:w="2628" w:type="dxa"/>
            <w:tcMar>
              <w:top w:w="75" w:type="dxa"/>
              <w:left w:w="90" w:type="dxa"/>
              <w:bottom w:w="75" w:type="dxa"/>
              <w:right w:w="90" w:type="dxa"/>
            </w:tcMar>
          </w:tcPr>
          <w:p w14:paraId="0BCDA264" w14:textId="77777777" w:rsidR="00AB1649" w:rsidRDefault="00000000">
            <w:r>
              <w:rPr>
                <w:sz w:val="15"/>
              </w:rPr>
              <w:t>Skills + allowed_tools + progressive references</w:t>
            </w:r>
          </w:p>
        </w:tc>
        <w:tc>
          <w:tcPr>
            <w:tcW w:w="2628" w:type="dxa"/>
            <w:tcMar>
              <w:top w:w="75" w:type="dxa"/>
              <w:left w:w="90" w:type="dxa"/>
              <w:bottom w:w="75" w:type="dxa"/>
              <w:right w:w="90" w:type="dxa"/>
            </w:tcMar>
          </w:tcPr>
          <w:p w14:paraId="6ADB9E68" w14:textId="77777777" w:rsidR="00AB1649" w:rsidRDefault="00000000">
            <w:r>
              <w:rPr>
                <w:sz w:val="15"/>
              </w:rPr>
              <w:t>Current</w:t>
            </w:r>
          </w:p>
        </w:tc>
        <w:tc>
          <w:tcPr>
            <w:tcW w:w="2628" w:type="dxa"/>
            <w:tcMar>
              <w:top w:w="75" w:type="dxa"/>
              <w:left w:w="90" w:type="dxa"/>
              <w:bottom w:w="75" w:type="dxa"/>
              <w:right w:w="90" w:type="dxa"/>
            </w:tcMar>
          </w:tcPr>
          <w:p w14:paraId="0658F1F2" w14:textId="77777777" w:rsidR="00AB1649" w:rsidRDefault="00000000">
            <w:r>
              <w:rPr>
                <w:sz w:val="15"/>
              </w:rPr>
              <w:t>P-13, P-24</w:t>
            </w:r>
          </w:p>
        </w:tc>
        <w:tc>
          <w:tcPr>
            <w:tcW w:w="2628" w:type="dxa"/>
            <w:tcMar>
              <w:top w:w="75" w:type="dxa"/>
              <w:left w:w="90" w:type="dxa"/>
              <w:bottom w:w="75" w:type="dxa"/>
              <w:right w:w="90" w:type="dxa"/>
            </w:tcMar>
          </w:tcPr>
          <w:p w14:paraId="1D4695A0" w14:textId="77777777" w:rsidR="00AB1649" w:rsidRDefault="00000000">
            <w:r>
              <w:rPr>
                <w:sz w:val="15"/>
              </w:rPr>
              <w:t>Keep procedural judgment/context near the model while narrowing action surface.</w:t>
            </w:r>
          </w:p>
        </w:tc>
      </w:tr>
      <w:tr w:rsidR="00AB1649" w14:paraId="5FDFD989" w14:textId="77777777">
        <w:trPr>
          <w:jc w:val="center"/>
        </w:trPr>
        <w:tc>
          <w:tcPr>
            <w:tcW w:w="2628" w:type="dxa"/>
            <w:tcMar>
              <w:top w:w="75" w:type="dxa"/>
              <w:left w:w="90" w:type="dxa"/>
              <w:bottom w:w="75" w:type="dxa"/>
              <w:right w:w="90" w:type="dxa"/>
            </w:tcMar>
          </w:tcPr>
          <w:p w14:paraId="2FCF763E" w14:textId="77777777" w:rsidR="00AB1649" w:rsidRDefault="00000000">
            <w:r>
              <w:rPr>
                <w:sz w:val="15"/>
              </w:rPr>
              <w:t>Deterministic wrappers/prefetchers/calculators</w:t>
            </w:r>
          </w:p>
        </w:tc>
        <w:tc>
          <w:tcPr>
            <w:tcW w:w="2628" w:type="dxa"/>
            <w:tcMar>
              <w:top w:w="75" w:type="dxa"/>
              <w:left w:w="90" w:type="dxa"/>
              <w:bottom w:w="75" w:type="dxa"/>
              <w:right w:w="90" w:type="dxa"/>
            </w:tcMar>
          </w:tcPr>
          <w:p w14:paraId="44F80031" w14:textId="77777777" w:rsidR="00AB1649" w:rsidRDefault="00000000">
            <w:r>
              <w:rPr>
                <w:sz w:val="15"/>
              </w:rPr>
              <w:t>Current</w:t>
            </w:r>
          </w:p>
        </w:tc>
        <w:tc>
          <w:tcPr>
            <w:tcW w:w="2628" w:type="dxa"/>
            <w:tcMar>
              <w:top w:w="75" w:type="dxa"/>
              <w:left w:w="90" w:type="dxa"/>
              <w:bottom w:w="75" w:type="dxa"/>
              <w:right w:w="90" w:type="dxa"/>
            </w:tcMar>
          </w:tcPr>
          <w:p w14:paraId="792C1F34" w14:textId="77777777" w:rsidR="00AB1649" w:rsidRDefault="00000000">
            <w:r>
              <w:rPr>
                <w:sz w:val="15"/>
              </w:rPr>
              <w:t>P-24</w:t>
            </w:r>
          </w:p>
        </w:tc>
        <w:tc>
          <w:tcPr>
            <w:tcW w:w="2628" w:type="dxa"/>
            <w:tcMar>
              <w:top w:w="75" w:type="dxa"/>
              <w:left w:w="90" w:type="dxa"/>
              <w:bottom w:w="75" w:type="dxa"/>
              <w:right w:w="90" w:type="dxa"/>
            </w:tcMar>
          </w:tcPr>
          <w:p w14:paraId="2CB61211" w14:textId="77777777" w:rsidR="00AB1649" w:rsidRDefault="00000000">
            <w:r>
              <w:rPr>
                <w:sz w:val="15"/>
              </w:rPr>
              <w:t>SQL wrappers, metrics, calendar prefetch, normalization, invariant checks.</w:t>
            </w:r>
          </w:p>
        </w:tc>
      </w:tr>
      <w:tr w:rsidR="00AB1649" w14:paraId="62D1B0C6" w14:textId="77777777">
        <w:trPr>
          <w:jc w:val="center"/>
        </w:trPr>
        <w:tc>
          <w:tcPr>
            <w:tcW w:w="2628" w:type="dxa"/>
            <w:tcMar>
              <w:top w:w="75" w:type="dxa"/>
              <w:left w:w="90" w:type="dxa"/>
              <w:bottom w:w="75" w:type="dxa"/>
              <w:right w:w="90" w:type="dxa"/>
            </w:tcMar>
          </w:tcPr>
          <w:p w14:paraId="29A941ED" w14:textId="77777777" w:rsidR="00AB1649" w:rsidRDefault="00000000">
            <w:r>
              <w:rPr>
                <w:sz w:val="15"/>
              </w:rPr>
              <w:t>Case/Durable Task/Work Item roots + scheduler/wake-ups</w:t>
            </w:r>
          </w:p>
        </w:tc>
        <w:tc>
          <w:tcPr>
            <w:tcW w:w="2628" w:type="dxa"/>
            <w:tcMar>
              <w:top w:w="75" w:type="dxa"/>
              <w:left w:w="90" w:type="dxa"/>
              <w:bottom w:w="75" w:type="dxa"/>
              <w:right w:w="90" w:type="dxa"/>
            </w:tcMar>
          </w:tcPr>
          <w:p w14:paraId="5D52DCD0" w14:textId="77777777" w:rsidR="00AB1649" w:rsidRDefault="00000000">
            <w:r>
              <w:rPr>
                <w:sz w:val="15"/>
              </w:rPr>
              <w:t>Current foundation / evolving</w:t>
            </w:r>
          </w:p>
        </w:tc>
        <w:tc>
          <w:tcPr>
            <w:tcW w:w="2628" w:type="dxa"/>
            <w:tcMar>
              <w:top w:w="75" w:type="dxa"/>
              <w:left w:w="90" w:type="dxa"/>
              <w:bottom w:w="75" w:type="dxa"/>
              <w:right w:w="90" w:type="dxa"/>
            </w:tcMar>
          </w:tcPr>
          <w:p w14:paraId="4EEE0ED9" w14:textId="77777777" w:rsidR="00AB1649" w:rsidRDefault="00000000">
            <w:r>
              <w:rPr>
                <w:sz w:val="15"/>
              </w:rPr>
              <w:t>P-21, PAT-06</w:t>
            </w:r>
          </w:p>
        </w:tc>
        <w:tc>
          <w:tcPr>
            <w:tcW w:w="2628" w:type="dxa"/>
            <w:tcMar>
              <w:top w:w="75" w:type="dxa"/>
              <w:left w:w="90" w:type="dxa"/>
              <w:bottom w:w="75" w:type="dxa"/>
              <w:right w:w="90" w:type="dxa"/>
            </w:tcMar>
          </w:tcPr>
          <w:p w14:paraId="1DBC7B44" w14:textId="77777777" w:rsidR="00AB1649" w:rsidRDefault="00000000">
            <w:r>
              <w:rPr>
                <w:sz w:val="15"/>
              </w:rPr>
              <w:t>Durable responsibility persists without keeping an LLM continuously running.</w:t>
            </w:r>
          </w:p>
        </w:tc>
      </w:tr>
      <w:tr w:rsidR="00AB1649" w14:paraId="2E8451A1" w14:textId="77777777">
        <w:trPr>
          <w:jc w:val="center"/>
        </w:trPr>
        <w:tc>
          <w:tcPr>
            <w:tcW w:w="2628" w:type="dxa"/>
            <w:tcMar>
              <w:top w:w="75" w:type="dxa"/>
              <w:left w:w="90" w:type="dxa"/>
              <w:bottom w:w="75" w:type="dxa"/>
              <w:right w:w="90" w:type="dxa"/>
            </w:tcMar>
          </w:tcPr>
          <w:p w14:paraId="21778A4D" w14:textId="77777777" w:rsidR="00AB1649" w:rsidRDefault="00000000">
            <w:r>
              <w:rPr>
                <w:sz w:val="15"/>
              </w:rPr>
              <w:t>Impact dependencies + stale detection + selective repair</w:t>
            </w:r>
          </w:p>
        </w:tc>
        <w:tc>
          <w:tcPr>
            <w:tcW w:w="2628" w:type="dxa"/>
            <w:tcMar>
              <w:top w:w="75" w:type="dxa"/>
              <w:left w:w="90" w:type="dxa"/>
              <w:bottom w:w="75" w:type="dxa"/>
              <w:right w:w="90" w:type="dxa"/>
            </w:tcMar>
          </w:tcPr>
          <w:p w14:paraId="020174CF" w14:textId="77777777" w:rsidR="00AB1649" w:rsidRDefault="00000000">
            <w:r>
              <w:rPr>
                <w:sz w:val="15"/>
              </w:rPr>
              <w:t>Current partial / target generalized</w:t>
            </w:r>
          </w:p>
        </w:tc>
        <w:tc>
          <w:tcPr>
            <w:tcW w:w="2628" w:type="dxa"/>
            <w:tcMar>
              <w:top w:w="75" w:type="dxa"/>
              <w:left w:w="90" w:type="dxa"/>
              <w:bottom w:w="75" w:type="dxa"/>
              <w:right w:w="90" w:type="dxa"/>
            </w:tcMar>
          </w:tcPr>
          <w:p w14:paraId="0CEACB98" w14:textId="77777777" w:rsidR="00AB1649" w:rsidRDefault="00000000">
            <w:r>
              <w:rPr>
                <w:sz w:val="15"/>
              </w:rPr>
              <w:t>P-22</w:t>
            </w:r>
          </w:p>
        </w:tc>
        <w:tc>
          <w:tcPr>
            <w:tcW w:w="2628" w:type="dxa"/>
            <w:tcMar>
              <w:top w:w="75" w:type="dxa"/>
              <w:left w:w="90" w:type="dxa"/>
              <w:bottom w:w="75" w:type="dxa"/>
              <w:right w:w="90" w:type="dxa"/>
            </w:tcMar>
          </w:tcPr>
          <w:p w14:paraId="26914803" w14:textId="77777777" w:rsidR="00AB1649" w:rsidRDefault="00000000">
            <w:r>
              <w:rPr>
                <w:sz w:val="15"/>
              </w:rPr>
              <w:t>Recompute only artifacts/work invalidated by changed facts.</w:t>
            </w:r>
          </w:p>
        </w:tc>
      </w:tr>
      <w:tr w:rsidR="00AB1649" w14:paraId="1F413714" w14:textId="77777777">
        <w:trPr>
          <w:jc w:val="center"/>
        </w:trPr>
        <w:tc>
          <w:tcPr>
            <w:tcW w:w="2628" w:type="dxa"/>
            <w:tcMar>
              <w:top w:w="75" w:type="dxa"/>
              <w:left w:w="90" w:type="dxa"/>
              <w:bottom w:w="75" w:type="dxa"/>
              <w:right w:w="90" w:type="dxa"/>
            </w:tcMar>
          </w:tcPr>
          <w:p w14:paraId="253C6113" w14:textId="77777777" w:rsidR="00AB1649" w:rsidRDefault="00000000">
            <w:r>
              <w:rPr>
                <w:sz w:val="15"/>
              </w:rPr>
              <w:t>Workflow/Studio lifecycle: business spec + implementation spec → compile → validate → simulate/replay → publish</w:t>
            </w:r>
          </w:p>
        </w:tc>
        <w:tc>
          <w:tcPr>
            <w:tcW w:w="2628" w:type="dxa"/>
            <w:tcMar>
              <w:top w:w="75" w:type="dxa"/>
              <w:left w:w="90" w:type="dxa"/>
              <w:bottom w:w="75" w:type="dxa"/>
              <w:right w:w="90" w:type="dxa"/>
            </w:tcMar>
          </w:tcPr>
          <w:p w14:paraId="1864CDFD" w14:textId="77777777" w:rsidR="00AB1649" w:rsidRDefault="00000000">
            <w:r>
              <w:rPr>
                <w:sz w:val="15"/>
              </w:rPr>
              <w:t>Current foundation / evolving</w:t>
            </w:r>
          </w:p>
        </w:tc>
        <w:tc>
          <w:tcPr>
            <w:tcW w:w="2628" w:type="dxa"/>
            <w:tcMar>
              <w:top w:w="75" w:type="dxa"/>
              <w:left w:w="90" w:type="dxa"/>
              <w:bottom w:w="75" w:type="dxa"/>
              <w:right w:w="90" w:type="dxa"/>
            </w:tcMar>
          </w:tcPr>
          <w:p w14:paraId="6E3F27F4" w14:textId="77777777" w:rsidR="00AB1649" w:rsidRDefault="00000000">
            <w:r>
              <w:rPr>
                <w:sz w:val="15"/>
              </w:rPr>
              <w:t>P-09, P-19, P-25</w:t>
            </w:r>
          </w:p>
        </w:tc>
        <w:tc>
          <w:tcPr>
            <w:tcW w:w="2628" w:type="dxa"/>
            <w:tcMar>
              <w:top w:w="75" w:type="dxa"/>
              <w:left w:w="90" w:type="dxa"/>
              <w:bottom w:w="75" w:type="dxa"/>
              <w:right w:w="90" w:type="dxa"/>
            </w:tcMar>
          </w:tcPr>
          <w:p w14:paraId="07ECB750" w14:textId="77777777" w:rsidR="00AB1649" w:rsidRDefault="00000000">
            <w:r>
              <w:rPr>
                <w:sz w:val="15"/>
              </w:rPr>
              <w:t>Natural-language intent does not directly become production authority; versioned specs/definitions are validated and evidence-gated before publication.</w:t>
            </w:r>
          </w:p>
        </w:tc>
      </w:tr>
      <w:tr w:rsidR="00AB1649" w14:paraId="57FAE6DB" w14:textId="77777777">
        <w:trPr>
          <w:jc w:val="center"/>
        </w:trPr>
        <w:tc>
          <w:tcPr>
            <w:tcW w:w="2628" w:type="dxa"/>
            <w:tcMar>
              <w:top w:w="75" w:type="dxa"/>
              <w:left w:w="90" w:type="dxa"/>
              <w:bottom w:w="75" w:type="dxa"/>
              <w:right w:w="90" w:type="dxa"/>
            </w:tcMar>
          </w:tcPr>
          <w:p w14:paraId="23EACAE4" w14:textId="77777777" w:rsidR="00AB1649" w:rsidRDefault="00000000">
            <w:r>
              <w:rPr>
                <w:sz w:val="15"/>
              </w:rPr>
              <w:t>Operational readiness N0–N5 + controlled test fixtures</w:t>
            </w:r>
          </w:p>
        </w:tc>
        <w:tc>
          <w:tcPr>
            <w:tcW w:w="2628" w:type="dxa"/>
            <w:tcMar>
              <w:top w:w="75" w:type="dxa"/>
              <w:left w:w="90" w:type="dxa"/>
              <w:bottom w:w="75" w:type="dxa"/>
              <w:right w:w="90" w:type="dxa"/>
            </w:tcMar>
          </w:tcPr>
          <w:p w14:paraId="01765164" w14:textId="77777777" w:rsidR="00AB1649" w:rsidRDefault="00000000">
            <w:r>
              <w:rPr>
                <w:sz w:val="15"/>
              </w:rPr>
              <w:t>Current</w:t>
            </w:r>
          </w:p>
        </w:tc>
        <w:tc>
          <w:tcPr>
            <w:tcW w:w="2628" w:type="dxa"/>
            <w:tcMar>
              <w:top w:w="75" w:type="dxa"/>
              <w:left w:w="90" w:type="dxa"/>
              <w:bottom w:w="75" w:type="dxa"/>
              <w:right w:w="90" w:type="dxa"/>
            </w:tcMar>
          </w:tcPr>
          <w:p w14:paraId="331D2486" w14:textId="77777777" w:rsidR="00AB1649" w:rsidRDefault="00000000">
            <w:r>
              <w:rPr>
                <w:sz w:val="15"/>
              </w:rPr>
              <w:t>P-06, P-09</w:t>
            </w:r>
          </w:p>
        </w:tc>
        <w:tc>
          <w:tcPr>
            <w:tcW w:w="2628" w:type="dxa"/>
            <w:tcMar>
              <w:top w:w="75" w:type="dxa"/>
              <w:left w:w="90" w:type="dxa"/>
              <w:bottom w:w="75" w:type="dxa"/>
              <w:right w:w="90" w:type="dxa"/>
            </w:tcMar>
          </w:tcPr>
          <w:p w14:paraId="000EEF31" w14:textId="77777777" w:rsidR="00AB1649" w:rsidRDefault="00000000">
            <w:r>
              <w:rPr>
                <w:sz w:val="15"/>
              </w:rPr>
              <w:t>Validate reproducible business contracts, not merely absence of exceptions.</w:t>
            </w:r>
          </w:p>
        </w:tc>
      </w:tr>
      <w:tr w:rsidR="00AB1649" w14:paraId="22BDFA88" w14:textId="77777777">
        <w:trPr>
          <w:jc w:val="center"/>
        </w:trPr>
        <w:tc>
          <w:tcPr>
            <w:tcW w:w="2628" w:type="dxa"/>
            <w:tcMar>
              <w:top w:w="75" w:type="dxa"/>
              <w:left w:w="90" w:type="dxa"/>
              <w:bottom w:w="75" w:type="dxa"/>
              <w:right w:w="90" w:type="dxa"/>
            </w:tcMar>
          </w:tcPr>
          <w:p w14:paraId="4F773CA8" w14:textId="77777777" w:rsidR="00AB1649" w:rsidRDefault="00000000">
            <w:r>
              <w:rPr>
                <w:sz w:val="15"/>
              </w:rPr>
              <w:t>Private package quarantine + manifest/content hashes</w:t>
            </w:r>
          </w:p>
        </w:tc>
        <w:tc>
          <w:tcPr>
            <w:tcW w:w="2628" w:type="dxa"/>
            <w:tcMar>
              <w:top w:w="75" w:type="dxa"/>
              <w:left w:w="90" w:type="dxa"/>
              <w:bottom w:w="75" w:type="dxa"/>
              <w:right w:w="90" w:type="dxa"/>
            </w:tcMar>
          </w:tcPr>
          <w:p w14:paraId="2C5EE7C7" w14:textId="77777777" w:rsidR="00AB1649" w:rsidRDefault="00000000">
            <w:r>
              <w:rPr>
                <w:sz w:val="15"/>
              </w:rPr>
              <w:t>Accepted target</w:t>
            </w:r>
          </w:p>
        </w:tc>
        <w:tc>
          <w:tcPr>
            <w:tcW w:w="2628" w:type="dxa"/>
            <w:tcMar>
              <w:top w:w="75" w:type="dxa"/>
              <w:left w:w="90" w:type="dxa"/>
              <w:bottom w:w="75" w:type="dxa"/>
              <w:right w:w="90" w:type="dxa"/>
            </w:tcMar>
          </w:tcPr>
          <w:p w14:paraId="4FEE829A" w14:textId="77777777" w:rsidR="00AB1649" w:rsidRDefault="00000000">
            <w:r>
              <w:rPr>
                <w:sz w:val="15"/>
              </w:rPr>
              <w:t>P-20, INV-09</w:t>
            </w:r>
          </w:p>
        </w:tc>
        <w:tc>
          <w:tcPr>
            <w:tcW w:w="2628" w:type="dxa"/>
            <w:tcMar>
              <w:top w:w="75" w:type="dxa"/>
              <w:left w:w="90" w:type="dxa"/>
              <w:bottom w:w="75" w:type="dxa"/>
              <w:right w:w="90" w:type="dxa"/>
            </w:tcMar>
          </w:tcPr>
          <w:p w14:paraId="0C152876" w14:textId="77777777" w:rsidR="00AB1649" w:rsidRDefault="00000000">
            <w:r>
              <w:rPr>
                <w:sz w:val="15"/>
              </w:rPr>
              <w:t>Imported scripts/content do not become runtime code by publication.</w:t>
            </w:r>
          </w:p>
        </w:tc>
      </w:tr>
      <w:tr w:rsidR="00AB1649" w14:paraId="23A8461A" w14:textId="77777777">
        <w:trPr>
          <w:jc w:val="center"/>
        </w:trPr>
        <w:tc>
          <w:tcPr>
            <w:tcW w:w="2628" w:type="dxa"/>
            <w:tcMar>
              <w:top w:w="75" w:type="dxa"/>
              <w:left w:w="90" w:type="dxa"/>
              <w:bottom w:w="75" w:type="dxa"/>
              <w:right w:w="90" w:type="dxa"/>
            </w:tcMar>
          </w:tcPr>
          <w:p w14:paraId="6D40E7B4" w14:textId="77777777" w:rsidR="00AB1649" w:rsidRDefault="00000000">
            <w:r>
              <w:rPr>
                <w:sz w:val="15"/>
              </w:rPr>
              <w:t>Sandbox / egress / credential/resource isolation</w:t>
            </w:r>
          </w:p>
        </w:tc>
        <w:tc>
          <w:tcPr>
            <w:tcW w:w="2628" w:type="dxa"/>
            <w:tcMar>
              <w:top w:w="75" w:type="dxa"/>
              <w:left w:w="90" w:type="dxa"/>
              <w:bottom w:w="75" w:type="dxa"/>
              <w:right w:w="90" w:type="dxa"/>
            </w:tcMar>
          </w:tcPr>
          <w:p w14:paraId="6E05DC59" w14:textId="77777777" w:rsidR="00AB1649" w:rsidRDefault="00000000">
            <w:r>
              <w:rPr>
                <w:sz w:val="15"/>
              </w:rPr>
              <w:t>Target/open design</w:t>
            </w:r>
          </w:p>
        </w:tc>
        <w:tc>
          <w:tcPr>
            <w:tcW w:w="2628" w:type="dxa"/>
            <w:tcMar>
              <w:top w:w="75" w:type="dxa"/>
              <w:left w:w="90" w:type="dxa"/>
              <w:bottom w:w="75" w:type="dxa"/>
              <w:right w:w="90" w:type="dxa"/>
            </w:tcMar>
          </w:tcPr>
          <w:p w14:paraId="71E33B30" w14:textId="77777777" w:rsidR="00AB1649" w:rsidRDefault="00000000">
            <w:r>
              <w:rPr>
                <w:sz w:val="15"/>
              </w:rPr>
              <w:t>P-20</w:t>
            </w:r>
          </w:p>
        </w:tc>
        <w:tc>
          <w:tcPr>
            <w:tcW w:w="2628" w:type="dxa"/>
            <w:tcMar>
              <w:top w:w="75" w:type="dxa"/>
              <w:left w:w="90" w:type="dxa"/>
              <w:bottom w:w="75" w:type="dxa"/>
              <w:right w:w="90" w:type="dxa"/>
            </w:tcMar>
          </w:tcPr>
          <w:p w14:paraId="3562A031" w14:textId="77777777" w:rsidR="00AB1649" w:rsidRDefault="00000000">
            <w:r>
              <w:rPr>
                <w:sz w:val="15"/>
              </w:rPr>
              <w:t>Required before broader generated-code or third-party executable capability.</w:t>
            </w:r>
          </w:p>
        </w:tc>
      </w:tr>
      <w:tr w:rsidR="00AB1649" w14:paraId="1017BA3E" w14:textId="77777777">
        <w:trPr>
          <w:jc w:val="center"/>
        </w:trPr>
        <w:tc>
          <w:tcPr>
            <w:tcW w:w="2628" w:type="dxa"/>
            <w:tcMar>
              <w:top w:w="75" w:type="dxa"/>
              <w:left w:w="90" w:type="dxa"/>
              <w:bottom w:w="75" w:type="dxa"/>
              <w:right w:w="90" w:type="dxa"/>
            </w:tcMar>
          </w:tcPr>
          <w:p w14:paraId="0996262B" w14:textId="77777777" w:rsidR="00AB1649" w:rsidRDefault="00000000">
            <w:r>
              <w:rPr>
                <w:sz w:val="15"/>
              </w:rPr>
              <w:t>CI, eval suites, replay, canary and rollback</w:t>
            </w:r>
          </w:p>
        </w:tc>
        <w:tc>
          <w:tcPr>
            <w:tcW w:w="2628" w:type="dxa"/>
            <w:tcMar>
              <w:top w:w="75" w:type="dxa"/>
              <w:left w:w="90" w:type="dxa"/>
              <w:bottom w:w="75" w:type="dxa"/>
              <w:right w:w="90" w:type="dxa"/>
            </w:tcMar>
          </w:tcPr>
          <w:p w14:paraId="6043077A" w14:textId="77777777" w:rsidR="00AB1649" w:rsidRDefault="00000000">
            <w:r>
              <w:rPr>
                <w:sz w:val="15"/>
              </w:rPr>
              <w:t>Partial / evolving</w:t>
            </w:r>
          </w:p>
        </w:tc>
        <w:tc>
          <w:tcPr>
            <w:tcW w:w="2628" w:type="dxa"/>
            <w:tcMar>
              <w:top w:w="75" w:type="dxa"/>
              <w:left w:w="90" w:type="dxa"/>
              <w:bottom w:w="75" w:type="dxa"/>
              <w:right w:w="90" w:type="dxa"/>
            </w:tcMar>
          </w:tcPr>
          <w:p w14:paraId="0682B495" w14:textId="77777777" w:rsidR="00AB1649" w:rsidRDefault="00000000">
            <w:r>
              <w:rPr>
                <w:sz w:val="15"/>
              </w:rPr>
              <w:t>P-06, P-19</w:t>
            </w:r>
          </w:p>
        </w:tc>
        <w:tc>
          <w:tcPr>
            <w:tcW w:w="2628" w:type="dxa"/>
            <w:tcMar>
              <w:top w:w="75" w:type="dxa"/>
              <w:left w:w="90" w:type="dxa"/>
              <w:bottom w:w="75" w:type="dxa"/>
              <w:right w:w="90" w:type="dxa"/>
            </w:tcMar>
          </w:tcPr>
          <w:p w14:paraId="5F5662C3" w14:textId="77777777" w:rsidR="00AB1649" w:rsidRDefault="00000000">
            <w:r>
              <w:rPr>
                <w:sz w:val="15"/>
              </w:rPr>
              <w:t>Evidence-gated change lifecycle for system/product evolution.</w:t>
            </w:r>
          </w:p>
        </w:tc>
      </w:tr>
    </w:tbl>
    <w:p w14:paraId="7950A979" w14:textId="77777777" w:rsidR="00AB1649" w:rsidRDefault="00000000">
      <w:pPr>
        <w:pStyle w:val="Ttulo1"/>
      </w:pPr>
      <w:r>
        <w:t>9. Important ADR/design decisions that should not be generalized blindly</w:t>
      </w:r>
    </w:p>
    <w:p w14:paraId="268275B4" w14:textId="77777777" w:rsidR="00AB1649" w:rsidRDefault="00000000">
      <w:r>
        <w:t>The doctrine should reference these decisions, but should not automatically promote each one to a universal principle. They are choices made for a concrete context and have reevaluation triggers.</w:t>
      </w:r>
    </w:p>
    <w:tbl>
      <w:tblPr>
        <w:tblStyle w:val="Tablaconcuadrcula"/>
        <w:tblW w:w="0" w:type="auto"/>
        <w:jc w:val="center"/>
        <w:tblLook w:val="04A0" w:firstRow="1" w:lastRow="0" w:firstColumn="1" w:lastColumn="0" w:noHBand="0" w:noVBand="1"/>
      </w:tblPr>
      <w:tblGrid>
        <w:gridCol w:w="3501"/>
        <w:gridCol w:w="3501"/>
        <w:gridCol w:w="3500"/>
      </w:tblGrid>
      <w:tr w:rsidR="00AB1649" w14:paraId="65208157" w14:textId="77777777">
        <w:trPr>
          <w:jc w:val="center"/>
        </w:trPr>
        <w:tc>
          <w:tcPr>
            <w:tcW w:w="3504" w:type="dxa"/>
            <w:shd w:val="clear" w:color="auto" w:fill="1F4E79"/>
            <w:tcMar>
              <w:top w:w="75" w:type="dxa"/>
              <w:left w:w="90" w:type="dxa"/>
              <w:bottom w:w="75" w:type="dxa"/>
              <w:right w:w="90" w:type="dxa"/>
            </w:tcMar>
          </w:tcPr>
          <w:p w14:paraId="75EA3FD9" w14:textId="77777777" w:rsidR="00AB1649" w:rsidRDefault="00000000">
            <w:r>
              <w:rPr>
                <w:b/>
                <w:color w:val="FFFFFF"/>
                <w:sz w:val="16"/>
              </w:rPr>
              <w:t>Decision</w:t>
            </w:r>
          </w:p>
        </w:tc>
        <w:tc>
          <w:tcPr>
            <w:tcW w:w="3504" w:type="dxa"/>
            <w:shd w:val="clear" w:color="auto" w:fill="1F4E79"/>
            <w:tcMar>
              <w:top w:w="75" w:type="dxa"/>
              <w:left w:w="90" w:type="dxa"/>
              <w:bottom w:w="75" w:type="dxa"/>
              <w:right w:w="90" w:type="dxa"/>
            </w:tcMar>
          </w:tcPr>
          <w:p w14:paraId="36A05048" w14:textId="77777777" w:rsidR="00AB1649" w:rsidRDefault="00000000">
            <w:r>
              <w:rPr>
                <w:b/>
                <w:color w:val="FFFFFF"/>
                <w:sz w:val="16"/>
              </w:rPr>
              <w:t>Current accepted direction</w:t>
            </w:r>
          </w:p>
        </w:tc>
        <w:tc>
          <w:tcPr>
            <w:tcW w:w="3504" w:type="dxa"/>
            <w:shd w:val="clear" w:color="auto" w:fill="1F4E79"/>
            <w:tcMar>
              <w:top w:w="75" w:type="dxa"/>
              <w:left w:w="90" w:type="dxa"/>
              <w:bottom w:w="75" w:type="dxa"/>
              <w:right w:w="90" w:type="dxa"/>
            </w:tcMar>
          </w:tcPr>
          <w:p w14:paraId="3F34BC17" w14:textId="77777777" w:rsidR="00AB1649" w:rsidRDefault="00000000">
            <w:r>
              <w:rPr>
                <w:b/>
                <w:color w:val="FFFFFF"/>
                <w:sz w:val="16"/>
              </w:rPr>
              <w:t>Why it stays an ADR/decision</w:t>
            </w:r>
          </w:p>
        </w:tc>
      </w:tr>
      <w:tr w:rsidR="00AB1649" w14:paraId="36CC160D" w14:textId="77777777">
        <w:trPr>
          <w:jc w:val="center"/>
        </w:trPr>
        <w:tc>
          <w:tcPr>
            <w:tcW w:w="3504" w:type="dxa"/>
            <w:tcMar>
              <w:top w:w="75" w:type="dxa"/>
              <w:left w:w="90" w:type="dxa"/>
              <w:bottom w:w="75" w:type="dxa"/>
              <w:right w:w="90" w:type="dxa"/>
            </w:tcMar>
          </w:tcPr>
          <w:p w14:paraId="2B0ECF48" w14:textId="77777777" w:rsidR="00AB1649" w:rsidRDefault="00000000">
            <w:r>
              <w:rPr>
                <w:sz w:val="16"/>
              </w:rPr>
              <w:t>Durable work roots</w:t>
            </w:r>
          </w:p>
        </w:tc>
        <w:tc>
          <w:tcPr>
            <w:tcW w:w="3504" w:type="dxa"/>
            <w:tcMar>
              <w:top w:w="75" w:type="dxa"/>
              <w:left w:w="90" w:type="dxa"/>
              <w:bottom w:w="75" w:type="dxa"/>
              <w:right w:w="90" w:type="dxa"/>
            </w:tcMar>
          </w:tcPr>
          <w:p w14:paraId="7232CD7A" w14:textId="77777777" w:rsidR="00AB1649" w:rsidRDefault="00000000">
            <w:r>
              <w:rPr>
                <w:sz w:val="16"/>
              </w:rPr>
              <w:t>Case owns operational/business truth; Durable Task owns durable job progress/output; Skill and Schedule are not roots.</w:t>
            </w:r>
          </w:p>
        </w:tc>
        <w:tc>
          <w:tcPr>
            <w:tcW w:w="3504" w:type="dxa"/>
            <w:tcMar>
              <w:top w:w="75" w:type="dxa"/>
              <w:left w:w="90" w:type="dxa"/>
              <w:bottom w:w="75" w:type="dxa"/>
              <w:right w:w="90" w:type="dxa"/>
            </w:tcMar>
          </w:tcPr>
          <w:p w14:paraId="2201B6BC" w14:textId="77777777" w:rsidR="00AB1649" w:rsidRDefault="00000000">
            <w:r>
              <w:rPr>
                <w:sz w:val="16"/>
              </w:rPr>
              <w:t>Strong semantic decision, but root taxonomy may evolve as product scope expands.</w:t>
            </w:r>
          </w:p>
        </w:tc>
      </w:tr>
      <w:tr w:rsidR="00AB1649" w14:paraId="7F49BAE6" w14:textId="77777777">
        <w:trPr>
          <w:jc w:val="center"/>
        </w:trPr>
        <w:tc>
          <w:tcPr>
            <w:tcW w:w="3504" w:type="dxa"/>
            <w:tcMar>
              <w:top w:w="75" w:type="dxa"/>
              <w:left w:w="90" w:type="dxa"/>
              <w:bottom w:w="75" w:type="dxa"/>
              <w:right w:w="90" w:type="dxa"/>
            </w:tcMar>
          </w:tcPr>
          <w:p w14:paraId="4E76BCB3" w14:textId="77777777" w:rsidR="00AB1649" w:rsidRDefault="00000000">
            <w:r>
              <w:rPr>
                <w:sz w:val="16"/>
              </w:rPr>
              <w:t>Private skill package storage</w:t>
            </w:r>
          </w:p>
        </w:tc>
        <w:tc>
          <w:tcPr>
            <w:tcW w:w="3504" w:type="dxa"/>
            <w:tcMar>
              <w:top w:w="75" w:type="dxa"/>
              <w:left w:w="90" w:type="dxa"/>
              <w:bottom w:w="75" w:type="dxa"/>
              <w:right w:w="90" w:type="dxa"/>
            </w:tcMar>
          </w:tcPr>
          <w:p w14:paraId="3C31FFE9" w14:textId="77777777" w:rsidR="00AB1649" w:rsidRDefault="00000000">
            <w:r>
              <w:rPr>
                <w:sz w:val="16"/>
              </w:rPr>
              <w:t>Postgres control plane + private object-storage byte plane + immutable version pins.</w:t>
            </w:r>
          </w:p>
        </w:tc>
        <w:tc>
          <w:tcPr>
            <w:tcW w:w="3504" w:type="dxa"/>
            <w:tcMar>
              <w:top w:w="75" w:type="dxa"/>
              <w:left w:w="90" w:type="dxa"/>
              <w:bottom w:w="75" w:type="dxa"/>
              <w:right w:w="90" w:type="dxa"/>
            </w:tcMar>
          </w:tcPr>
          <w:p w14:paraId="65336229" w14:textId="77777777" w:rsidR="00AB1649" w:rsidRDefault="00000000">
            <w:r>
              <w:rPr>
                <w:sz w:val="16"/>
              </w:rPr>
              <w:t>Specific storage architecture; the deeper principle is governed, versioned, reproducible packaging.</w:t>
            </w:r>
          </w:p>
        </w:tc>
      </w:tr>
      <w:tr w:rsidR="00AB1649" w14:paraId="686A1839" w14:textId="77777777">
        <w:trPr>
          <w:jc w:val="center"/>
        </w:trPr>
        <w:tc>
          <w:tcPr>
            <w:tcW w:w="3504" w:type="dxa"/>
            <w:tcMar>
              <w:top w:w="75" w:type="dxa"/>
              <w:left w:w="90" w:type="dxa"/>
              <w:bottom w:w="75" w:type="dxa"/>
              <w:right w:w="90" w:type="dxa"/>
            </w:tcMar>
          </w:tcPr>
          <w:p w14:paraId="4A93FAFF" w14:textId="77777777" w:rsidR="00AB1649" w:rsidRDefault="00000000">
            <w:r>
              <w:rPr>
                <w:sz w:val="16"/>
              </w:rPr>
              <w:t>No general multi-agent system now</w:t>
            </w:r>
          </w:p>
        </w:tc>
        <w:tc>
          <w:tcPr>
            <w:tcW w:w="3504" w:type="dxa"/>
            <w:tcMar>
              <w:top w:w="75" w:type="dxa"/>
              <w:left w:w="90" w:type="dxa"/>
              <w:bottom w:w="75" w:type="dxa"/>
              <w:right w:w="90" w:type="dxa"/>
            </w:tcMar>
          </w:tcPr>
          <w:p w14:paraId="2A10E2C7" w14:textId="77777777" w:rsidR="00AB1649" w:rsidRDefault="00000000">
            <w:r>
              <w:rPr>
                <w:sz w:val="16"/>
              </w:rPr>
              <w:t>Single-agent runtime; add executor diversity only when parallelism/isolation/model specialization justify it.</w:t>
            </w:r>
          </w:p>
        </w:tc>
        <w:tc>
          <w:tcPr>
            <w:tcW w:w="3504" w:type="dxa"/>
            <w:tcMar>
              <w:top w:w="75" w:type="dxa"/>
              <w:left w:w="90" w:type="dxa"/>
              <w:bottom w:w="75" w:type="dxa"/>
              <w:right w:w="90" w:type="dxa"/>
            </w:tcMar>
          </w:tcPr>
          <w:p w14:paraId="64D8B379" w14:textId="77777777" w:rsidR="00AB1649" w:rsidRDefault="00000000">
            <w:r>
              <w:rPr>
                <w:sz w:val="16"/>
              </w:rPr>
              <w:t>Evidence-gated runtime decision, not an ideological ban.</w:t>
            </w:r>
          </w:p>
        </w:tc>
      </w:tr>
      <w:tr w:rsidR="00AB1649" w14:paraId="4D3146C7" w14:textId="77777777">
        <w:trPr>
          <w:jc w:val="center"/>
        </w:trPr>
        <w:tc>
          <w:tcPr>
            <w:tcW w:w="3504" w:type="dxa"/>
            <w:tcMar>
              <w:top w:w="75" w:type="dxa"/>
              <w:left w:w="90" w:type="dxa"/>
              <w:bottom w:w="75" w:type="dxa"/>
              <w:right w:w="90" w:type="dxa"/>
            </w:tcMar>
          </w:tcPr>
          <w:p w14:paraId="493038CB" w14:textId="77777777" w:rsidR="00AB1649" w:rsidRDefault="00000000">
            <w:r>
              <w:rPr>
                <w:sz w:val="16"/>
              </w:rPr>
              <w:t>No universal conversation_id now</w:t>
            </w:r>
          </w:p>
        </w:tc>
        <w:tc>
          <w:tcPr>
            <w:tcW w:w="3504" w:type="dxa"/>
            <w:tcMar>
              <w:top w:w="75" w:type="dxa"/>
              <w:left w:w="90" w:type="dxa"/>
              <w:bottom w:w="75" w:type="dxa"/>
              <w:right w:w="90" w:type="dxa"/>
            </w:tcMar>
          </w:tcPr>
          <w:p w14:paraId="59FFA7C6" w14:textId="77777777" w:rsidR="00AB1649" w:rsidRDefault="00000000">
            <w:r>
              <w:rPr>
                <w:sz w:val="16"/>
              </w:rPr>
              <w:t>Use cases, decisions and conservative antecedent resolution instead.</w:t>
            </w:r>
          </w:p>
        </w:tc>
        <w:tc>
          <w:tcPr>
            <w:tcW w:w="3504" w:type="dxa"/>
            <w:tcMar>
              <w:top w:w="75" w:type="dxa"/>
              <w:left w:w="90" w:type="dxa"/>
              <w:bottom w:w="75" w:type="dxa"/>
              <w:right w:w="90" w:type="dxa"/>
            </w:tcMar>
          </w:tcPr>
          <w:p w14:paraId="3FD44393" w14:textId="77777777" w:rsidR="00AB1649" w:rsidRDefault="00000000">
            <w:r>
              <w:rPr>
                <w:sz w:val="16"/>
              </w:rPr>
              <w:t>Current continuity choice; future multi-party/topic workspaces may justify another primitive.</w:t>
            </w:r>
          </w:p>
        </w:tc>
      </w:tr>
      <w:tr w:rsidR="00AB1649" w14:paraId="6FCA40C5" w14:textId="77777777">
        <w:trPr>
          <w:jc w:val="center"/>
        </w:trPr>
        <w:tc>
          <w:tcPr>
            <w:tcW w:w="3504" w:type="dxa"/>
            <w:tcMar>
              <w:top w:w="75" w:type="dxa"/>
              <w:left w:w="90" w:type="dxa"/>
              <w:bottom w:w="75" w:type="dxa"/>
              <w:right w:w="90" w:type="dxa"/>
            </w:tcMar>
          </w:tcPr>
          <w:p w14:paraId="76751B1A" w14:textId="77777777" w:rsidR="00AB1649" w:rsidRDefault="00000000">
            <w:r>
              <w:rPr>
                <w:sz w:val="16"/>
              </w:rPr>
              <w:t>No open plugin marketplace before sandbox/governance</w:t>
            </w:r>
          </w:p>
        </w:tc>
        <w:tc>
          <w:tcPr>
            <w:tcW w:w="3504" w:type="dxa"/>
            <w:tcMar>
              <w:top w:w="75" w:type="dxa"/>
              <w:left w:w="90" w:type="dxa"/>
              <w:bottom w:w="75" w:type="dxa"/>
              <w:right w:w="90" w:type="dxa"/>
            </w:tcMar>
          </w:tcPr>
          <w:p w14:paraId="059DBA59" w14:textId="77777777" w:rsidR="00AB1649" w:rsidRDefault="00000000">
            <w:r>
              <w:rPr>
                <w:sz w:val="16"/>
              </w:rPr>
              <w:t>Closed extension surface for now.</w:t>
            </w:r>
          </w:p>
        </w:tc>
        <w:tc>
          <w:tcPr>
            <w:tcW w:w="3504" w:type="dxa"/>
            <w:tcMar>
              <w:top w:w="75" w:type="dxa"/>
              <w:left w:w="90" w:type="dxa"/>
              <w:bottom w:w="75" w:type="dxa"/>
              <w:right w:w="90" w:type="dxa"/>
            </w:tcMar>
          </w:tcPr>
          <w:p w14:paraId="0F028C3A" w14:textId="77777777" w:rsidR="00AB1649" w:rsidRDefault="00000000">
            <w:r>
              <w:rPr>
                <w:sz w:val="16"/>
              </w:rPr>
              <w:t>Maturity/security decision that can change once isolation and supply-chain controls exist.</w:t>
            </w:r>
          </w:p>
        </w:tc>
      </w:tr>
    </w:tbl>
    <w:p w14:paraId="3D23AC25" w14:textId="77777777" w:rsidR="00AB1649" w:rsidRDefault="00000000">
      <w:pPr>
        <w:pStyle w:val="Ttulo1"/>
      </w:pPr>
      <w:r>
        <w:t>10. External principles: adopt, adapt, defer, reject</w:t>
      </w:r>
    </w:p>
    <w:p w14:paraId="1C8FD48C" w14:textId="77777777" w:rsidR="00AB1649" w:rsidRDefault="00000000">
      <w:r>
        <w:t>External sources are lenses, not architecture authorities. The future doctrine should record provenance and disposition.</w:t>
      </w:r>
    </w:p>
    <w:tbl>
      <w:tblPr>
        <w:tblStyle w:val="Tablaconcuadrcula"/>
        <w:tblW w:w="0" w:type="auto"/>
        <w:jc w:val="center"/>
        <w:tblLook w:val="04A0" w:firstRow="1" w:lastRow="0" w:firstColumn="1" w:lastColumn="0" w:noHBand="0" w:noVBand="1"/>
      </w:tblPr>
      <w:tblGrid>
        <w:gridCol w:w="3501"/>
        <w:gridCol w:w="3500"/>
        <w:gridCol w:w="3501"/>
      </w:tblGrid>
      <w:tr w:rsidR="00AB1649" w14:paraId="7BA02DBF" w14:textId="77777777">
        <w:trPr>
          <w:jc w:val="center"/>
        </w:trPr>
        <w:tc>
          <w:tcPr>
            <w:tcW w:w="3504" w:type="dxa"/>
            <w:shd w:val="clear" w:color="auto" w:fill="1F4E79"/>
            <w:tcMar>
              <w:top w:w="75" w:type="dxa"/>
              <w:left w:w="90" w:type="dxa"/>
              <w:bottom w:w="75" w:type="dxa"/>
              <w:right w:w="90" w:type="dxa"/>
            </w:tcMar>
          </w:tcPr>
          <w:p w14:paraId="54D9AED0" w14:textId="77777777" w:rsidR="00AB1649" w:rsidRDefault="00000000">
            <w:r>
              <w:rPr>
                <w:b/>
                <w:color w:val="FFFFFF"/>
                <w:sz w:val="16"/>
              </w:rPr>
              <w:lastRenderedPageBreak/>
              <w:t>External idea</w:t>
            </w:r>
          </w:p>
        </w:tc>
        <w:tc>
          <w:tcPr>
            <w:tcW w:w="3504" w:type="dxa"/>
            <w:shd w:val="clear" w:color="auto" w:fill="1F4E79"/>
            <w:tcMar>
              <w:top w:w="75" w:type="dxa"/>
              <w:left w:w="90" w:type="dxa"/>
              <w:bottom w:w="75" w:type="dxa"/>
              <w:right w:w="90" w:type="dxa"/>
            </w:tcMar>
          </w:tcPr>
          <w:p w14:paraId="3E1444FE" w14:textId="77777777" w:rsidR="00AB1649" w:rsidRDefault="00000000">
            <w:r>
              <w:rPr>
                <w:b/>
                <w:color w:val="FFFFFF"/>
                <w:sz w:val="16"/>
              </w:rPr>
              <w:t>Disposition</w:t>
            </w:r>
          </w:p>
        </w:tc>
        <w:tc>
          <w:tcPr>
            <w:tcW w:w="3504" w:type="dxa"/>
            <w:shd w:val="clear" w:color="auto" w:fill="1F4E79"/>
            <w:tcMar>
              <w:top w:w="75" w:type="dxa"/>
              <w:left w:w="90" w:type="dxa"/>
              <w:bottom w:w="75" w:type="dxa"/>
              <w:right w:w="90" w:type="dxa"/>
            </w:tcMar>
          </w:tcPr>
          <w:p w14:paraId="2AA79F8A" w14:textId="77777777" w:rsidR="00AB1649" w:rsidRDefault="00000000">
            <w:r>
              <w:rPr>
                <w:b/>
                <w:color w:val="FFFFFF"/>
                <w:sz w:val="16"/>
              </w:rPr>
              <w:t>Reason</w:t>
            </w:r>
          </w:p>
        </w:tc>
      </w:tr>
      <w:tr w:rsidR="00AB1649" w14:paraId="26F39914" w14:textId="77777777">
        <w:trPr>
          <w:jc w:val="center"/>
        </w:trPr>
        <w:tc>
          <w:tcPr>
            <w:tcW w:w="3504" w:type="dxa"/>
            <w:tcMar>
              <w:top w:w="75" w:type="dxa"/>
              <w:left w:w="90" w:type="dxa"/>
              <w:bottom w:w="75" w:type="dxa"/>
              <w:right w:w="90" w:type="dxa"/>
            </w:tcMar>
          </w:tcPr>
          <w:p w14:paraId="4B07F691" w14:textId="77777777" w:rsidR="00AB1649" w:rsidRDefault="00000000">
            <w:r>
              <w:rPr>
                <w:sz w:val="16"/>
              </w:rPr>
              <w:t>Thin harness, fat skills</w:t>
            </w:r>
          </w:p>
        </w:tc>
        <w:tc>
          <w:tcPr>
            <w:tcW w:w="3504" w:type="dxa"/>
            <w:tcMar>
              <w:top w:w="75" w:type="dxa"/>
              <w:left w:w="90" w:type="dxa"/>
              <w:bottom w:w="75" w:type="dxa"/>
              <w:right w:w="90" w:type="dxa"/>
            </w:tcMar>
          </w:tcPr>
          <w:p w14:paraId="0B8AEE06" w14:textId="77777777" w:rsidR="00AB1649" w:rsidRDefault="00000000">
            <w:r>
              <w:rPr>
                <w:sz w:val="16"/>
              </w:rPr>
              <w:t>ADAPT</w:t>
            </w:r>
          </w:p>
        </w:tc>
        <w:tc>
          <w:tcPr>
            <w:tcW w:w="3504" w:type="dxa"/>
            <w:tcMar>
              <w:top w:w="75" w:type="dxa"/>
              <w:left w:w="90" w:type="dxa"/>
              <w:bottom w:w="75" w:type="dxa"/>
              <w:right w:w="90" w:type="dxa"/>
            </w:tcMar>
          </w:tcPr>
          <w:p w14:paraId="6BDA0B62" w14:textId="77777777" w:rsidR="00AB1649" w:rsidRDefault="00000000">
            <w:r>
              <w:rPr>
                <w:sz w:val="16"/>
              </w:rPr>
              <w:t>Keep domain judgment out of central runtime, but Gu OS needs a robust governed multi-tenant harness.</w:t>
            </w:r>
          </w:p>
        </w:tc>
      </w:tr>
      <w:tr w:rsidR="00AB1649" w14:paraId="0A733E13" w14:textId="77777777">
        <w:trPr>
          <w:jc w:val="center"/>
        </w:trPr>
        <w:tc>
          <w:tcPr>
            <w:tcW w:w="3504" w:type="dxa"/>
            <w:tcMar>
              <w:top w:w="75" w:type="dxa"/>
              <w:left w:w="90" w:type="dxa"/>
              <w:bottom w:w="75" w:type="dxa"/>
              <w:right w:w="90" w:type="dxa"/>
            </w:tcMar>
          </w:tcPr>
          <w:p w14:paraId="6A444C16" w14:textId="77777777" w:rsidR="00AB1649" w:rsidRDefault="00000000">
            <w:r>
              <w:rPr>
                <w:sz w:val="16"/>
              </w:rPr>
              <w:t>Minimal scaffolding, maximal operational harness</w:t>
            </w:r>
          </w:p>
        </w:tc>
        <w:tc>
          <w:tcPr>
            <w:tcW w:w="3504" w:type="dxa"/>
            <w:tcMar>
              <w:top w:w="75" w:type="dxa"/>
              <w:left w:w="90" w:type="dxa"/>
              <w:bottom w:w="75" w:type="dxa"/>
              <w:right w:w="90" w:type="dxa"/>
            </w:tcMar>
          </w:tcPr>
          <w:p w14:paraId="5927CE31" w14:textId="77777777" w:rsidR="00AB1649" w:rsidRDefault="00000000">
            <w:r>
              <w:rPr>
                <w:sz w:val="16"/>
              </w:rPr>
              <w:t>ADAPT</w:t>
            </w:r>
          </w:p>
        </w:tc>
        <w:tc>
          <w:tcPr>
            <w:tcW w:w="3504" w:type="dxa"/>
            <w:tcMar>
              <w:top w:w="75" w:type="dxa"/>
              <w:left w:w="90" w:type="dxa"/>
              <w:bottom w:w="75" w:type="dxa"/>
              <w:right w:w="90" w:type="dxa"/>
            </w:tcMar>
          </w:tcPr>
          <w:p w14:paraId="671E24B6" w14:textId="77777777" w:rsidR="00AB1649" w:rsidRDefault="00000000">
            <w:r>
              <w:rPr>
                <w:sz w:val="16"/>
              </w:rPr>
              <w:t>Useful for bounded turns; Gu OS deliberately needs durable domain/operating primitives.</w:t>
            </w:r>
          </w:p>
        </w:tc>
      </w:tr>
      <w:tr w:rsidR="00AB1649" w14:paraId="723AF688" w14:textId="77777777">
        <w:trPr>
          <w:jc w:val="center"/>
        </w:trPr>
        <w:tc>
          <w:tcPr>
            <w:tcW w:w="3504" w:type="dxa"/>
            <w:tcMar>
              <w:top w:w="75" w:type="dxa"/>
              <w:left w:w="90" w:type="dxa"/>
              <w:bottom w:w="75" w:type="dxa"/>
              <w:right w:w="90" w:type="dxa"/>
            </w:tcMar>
          </w:tcPr>
          <w:p w14:paraId="02211E39" w14:textId="77777777" w:rsidR="00AB1649" w:rsidRDefault="00000000">
            <w:r>
              <w:rPr>
                <w:sz w:val="16"/>
              </w:rPr>
              <w:t>Deny-first + graduated trust</w:t>
            </w:r>
          </w:p>
        </w:tc>
        <w:tc>
          <w:tcPr>
            <w:tcW w:w="3504" w:type="dxa"/>
            <w:tcMar>
              <w:top w:w="75" w:type="dxa"/>
              <w:left w:w="90" w:type="dxa"/>
              <w:bottom w:w="75" w:type="dxa"/>
              <w:right w:w="90" w:type="dxa"/>
            </w:tcMar>
          </w:tcPr>
          <w:p w14:paraId="4B91107A" w14:textId="77777777" w:rsidR="00AB1649" w:rsidRDefault="00000000">
            <w:r>
              <w:rPr>
                <w:sz w:val="16"/>
              </w:rPr>
              <w:t>ADAPT</w:t>
            </w:r>
          </w:p>
        </w:tc>
        <w:tc>
          <w:tcPr>
            <w:tcW w:w="3504" w:type="dxa"/>
            <w:tcMar>
              <w:top w:w="75" w:type="dxa"/>
              <w:left w:w="90" w:type="dxa"/>
              <w:bottom w:w="75" w:type="dxa"/>
              <w:right w:w="90" w:type="dxa"/>
            </w:tcMar>
          </w:tcPr>
          <w:p w14:paraId="1731F2C4" w14:textId="77777777" w:rsidR="00AB1649" w:rsidRDefault="00000000">
            <w:r>
              <w:rPr>
                <w:sz w:val="16"/>
              </w:rPr>
              <w:t>Strong fit, but Gu OS prefers risk-justified HITL plus evidence-based autonomy over prompting on every action.</w:t>
            </w:r>
          </w:p>
        </w:tc>
      </w:tr>
      <w:tr w:rsidR="00AB1649" w14:paraId="3B619E7F" w14:textId="77777777">
        <w:trPr>
          <w:jc w:val="center"/>
        </w:trPr>
        <w:tc>
          <w:tcPr>
            <w:tcW w:w="3504" w:type="dxa"/>
            <w:tcMar>
              <w:top w:w="75" w:type="dxa"/>
              <w:left w:w="90" w:type="dxa"/>
              <w:bottom w:w="75" w:type="dxa"/>
              <w:right w:w="90" w:type="dxa"/>
            </w:tcMar>
          </w:tcPr>
          <w:p w14:paraId="5B10BB7C" w14:textId="77777777" w:rsidR="00AB1649" w:rsidRDefault="00000000">
            <w:r>
              <w:rPr>
                <w:sz w:val="16"/>
              </w:rPr>
              <w:t>Context as scarce resource</w:t>
            </w:r>
          </w:p>
        </w:tc>
        <w:tc>
          <w:tcPr>
            <w:tcW w:w="3504" w:type="dxa"/>
            <w:tcMar>
              <w:top w:w="75" w:type="dxa"/>
              <w:left w:w="90" w:type="dxa"/>
              <w:bottom w:w="75" w:type="dxa"/>
              <w:right w:w="90" w:type="dxa"/>
            </w:tcMar>
          </w:tcPr>
          <w:p w14:paraId="2BF57C75" w14:textId="77777777" w:rsidR="00AB1649" w:rsidRDefault="00000000">
            <w:r>
              <w:rPr>
                <w:sz w:val="16"/>
              </w:rPr>
              <w:t>ADOPT</w:t>
            </w:r>
          </w:p>
        </w:tc>
        <w:tc>
          <w:tcPr>
            <w:tcW w:w="3504" w:type="dxa"/>
            <w:tcMar>
              <w:top w:w="75" w:type="dxa"/>
              <w:left w:w="90" w:type="dxa"/>
              <w:bottom w:w="75" w:type="dxa"/>
              <w:right w:w="90" w:type="dxa"/>
            </w:tcMar>
          </w:tcPr>
          <w:p w14:paraId="03B46A60" w14:textId="77777777" w:rsidR="00AB1649" w:rsidRDefault="00000000">
            <w:r>
              <w:rPr>
                <w:sz w:val="16"/>
              </w:rPr>
              <w:t>Already aligns with context compilation, Skills/references and Brain boundary.</w:t>
            </w:r>
          </w:p>
        </w:tc>
      </w:tr>
      <w:tr w:rsidR="00AB1649" w14:paraId="2712E26F" w14:textId="77777777">
        <w:trPr>
          <w:jc w:val="center"/>
        </w:trPr>
        <w:tc>
          <w:tcPr>
            <w:tcW w:w="3504" w:type="dxa"/>
            <w:tcMar>
              <w:top w:w="75" w:type="dxa"/>
              <w:left w:w="90" w:type="dxa"/>
              <w:bottom w:w="75" w:type="dxa"/>
              <w:right w:w="90" w:type="dxa"/>
            </w:tcMar>
          </w:tcPr>
          <w:p w14:paraId="2B0A3BC4" w14:textId="77777777" w:rsidR="00AB1649" w:rsidRDefault="00000000">
            <w:r>
              <w:rPr>
                <w:sz w:val="16"/>
              </w:rPr>
              <w:t>Append-only durable state</w:t>
            </w:r>
          </w:p>
        </w:tc>
        <w:tc>
          <w:tcPr>
            <w:tcW w:w="3504" w:type="dxa"/>
            <w:tcMar>
              <w:top w:w="75" w:type="dxa"/>
              <w:left w:w="90" w:type="dxa"/>
              <w:bottom w:w="75" w:type="dxa"/>
              <w:right w:w="90" w:type="dxa"/>
            </w:tcMar>
          </w:tcPr>
          <w:p w14:paraId="42A38893" w14:textId="77777777" w:rsidR="00AB1649" w:rsidRDefault="00000000">
            <w:r>
              <w:rPr>
                <w:sz w:val="16"/>
              </w:rPr>
              <w:t>ADOPT WITH NUANCE</w:t>
            </w:r>
          </w:p>
        </w:tc>
        <w:tc>
          <w:tcPr>
            <w:tcW w:w="3504" w:type="dxa"/>
            <w:tcMar>
              <w:top w:w="75" w:type="dxa"/>
              <w:left w:w="90" w:type="dxa"/>
              <w:bottom w:w="75" w:type="dxa"/>
              <w:right w:w="90" w:type="dxa"/>
            </w:tcMar>
          </w:tcPr>
          <w:p w14:paraId="16BB35FD" w14:textId="77777777" w:rsidR="00AB1649" w:rsidRDefault="00000000">
            <w:r>
              <w:rPr>
                <w:sz w:val="16"/>
              </w:rPr>
              <w:t>Strong for audit history, paired with mutable projections and structured operational state.</w:t>
            </w:r>
          </w:p>
        </w:tc>
      </w:tr>
      <w:tr w:rsidR="00AB1649" w14:paraId="4A032073" w14:textId="77777777">
        <w:trPr>
          <w:jc w:val="center"/>
        </w:trPr>
        <w:tc>
          <w:tcPr>
            <w:tcW w:w="3504" w:type="dxa"/>
            <w:tcMar>
              <w:top w:w="75" w:type="dxa"/>
              <w:left w:w="90" w:type="dxa"/>
              <w:bottom w:w="75" w:type="dxa"/>
              <w:right w:w="90" w:type="dxa"/>
            </w:tcMar>
          </w:tcPr>
          <w:p w14:paraId="1A8586A8" w14:textId="77777777" w:rsidR="00AB1649" w:rsidRDefault="00000000">
            <w:r>
              <w:rPr>
                <w:sz w:val="16"/>
              </w:rPr>
              <w:t>Isolated subagents</w:t>
            </w:r>
          </w:p>
        </w:tc>
        <w:tc>
          <w:tcPr>
            <w:tcW w:w="3504" w:type="dxa"/>
            <w:tcMar>
              <w:top w:w="75" w:type="dxa"/>
              <w:left w:w="90" w:type="dxa"/>
              <w:bottom w:w="75" w:type="dxa"/>
              <w:right w:w="90" w:type="dxa"/>
            </w:tcMar>
          </w:tcPr>
          <w:p w14:paraId="0F8B95B4" w14:textId="77777777" w:rsidR="00AB1649" w:rsidRDefault="00000000">
            <w:r>
              <w:rPr>
                <w:sz w:val="16"/>
              </w:rPr>
              <w:t>DEFER</w:t>
            </w:r>
          </w:p>
        </w:tc>
        <w:tc>
          <w:tcPr>
            <w:tcW w:w="3504" w:type="dxa"/>
            <w:tcMar>
              <w:top w:w="75" w:type="dxa"/>
              <w:left w:w="90" w:type="dxa"/>
              <w:bottom w:w="75" w:type="dxa"/>
              <w:right w:w="90" w:type="dxa"/>
            </w:tcMar>
          </w:tcPr>
          <w:p w14:paraId="78FAD67B" w14:textId="77777777" w:rsidR="00AB1649" w:rsidRDefault="00000000">
            <w:r>
              <w:rPr>
                <w:sz w:val="16"/>
              </w:rPr>
              <w:t>Relevant when real execution needs justify them.</w:t>
            </w:r>
          </w:p>
        </w:tc>
      </w:tr>
      <w:tr w:rsidR="00AB1649" w14:paraId="60DBF1F8" w14:textId="77777777">
        <w:trPr>
          <w:jc w:val="center"/>
        </w:trPr>
        <w:tc>
          <w:tcPr>
            <w:tcW w:w="3504" w:type="dxa"/>
            <w:tcMar>
              <w:top w:w="75" w:type="dxa"/>
              <w:left w:w="90" w:type="dxa"/>
              <w:bottom w:w="75" w:type="dxa"/>
              <w:right w:w="90" w:type="dxa"/>
            </w:tcMar>
          </w:tcPr>
          <w:p w14:paraId="7500A7AD" w14:textId="77777777" w:rsidR="00AB1649" w:rsidRDefault="00000000">
            <w:r>
              <w:rPr>
                <w:sz w:val="16"/>
              </w:rPr>
              <w:t>Orchestration-as-code / dynamic workflows</w:t>
            </w:r>
          </w:p>
        </w:tc>
        <w:tc>
          <w:tcPr>
            <w:tcW w:w="3504" w:type="dxa"/>
            <w:tcMar>
              <w:top w:w="75" w:type="dxa"/>
              <w:left w:w="90" w:type="dxa"/>
              <w:bottom w:w="75" w:type="dxa"/>
              <w:right w:w="90" w:type="dxa"/>
            </w:tcMar>
          </w:tcPr>
          <w:p w14:paraId="352D9820" w14:textId="77777777" w:rsidR="00AB1649" w:rsidRDefault="00000000">
            <w:r>
              <w:rPr>
                <w:sz w:val="16"/>
              </w:rPr>
              <w:t>ADAPT / OPEN</w:t>
            </w:r>
          </w:p>
        </w:tc>
        <w:tc>
          <w:tcPr>
            <w:tcW w:w="3504" w:type="dxa"/>
            <w:tcMar>
              <w:top w:w="75" w:type="dxa"/>
              <w:left w:w="90" w:type="dxa"/>
              <w:bottom w:w="75" w:type="dxa"/>
              <w:right w:w="90" w:type="dxa"/>
            </w:tcMar>
          </w:tcPr>
          <w:p w14:paraId="3131DC44" w14:textId="77777777" w:rsidR="00AB1649" w:rsidRDefault="00000000">
            <w:r>
              <w:rPr>
                <w:sz w:val="16"/>
              </w:rPr>
              <w:t>Potentially useful for Studio and generated coordination, but requires sandbox, governed capabilities, verification and durable-state integration.</w:t>
            </w:r>
          </w:p>
        </w:tc>
      </w:tr>
      <w:tr w:rsidR="00AB1649" w14:paraId="3EA731AC" w14:textId="77777777">
        <w:trPr>
          <w:jc w:val="center"/>
        </w:trPr>
        <w:tc>
          <w:tcPr>
            <w:tcW w:w="3504" w:type="dxa"/>
            <w:tcMar>
              <w:top w:w="75" w:type="dxa"/>
              <w:left w:w="90" w:type="dxa"/>
              <w:bottom w:w="75" w:type="dxa"/>
              <w:right w:w="90" w:type="dxa"/>
            </w:tcMar>
          </w:tcPr>
          <w:p w14:paraId="70DEAC0E" w14:textId="77777777" w:rsidR="00AB1649" w:rsidRDefault="00000000">
            <w:r>
              <w:rPr>
                <w:sz w:val="16"/>
              </w:rPr>
              <w:t>Values over rules</w:t>
            </w:r>
          </w:p>
        </w:tc>
        <w:tc>
          <w:tcPr>
            <w:tcW w:w="3504" w:type="dxa"/>
            <w:tcMar>
              <w:top w:w="75" w:type="dxa"/>
              <w:left w:w="90" w:type="dxa"/>
              <w:bottom w:w="75" w:type="dxa"/>
              <w:right w:w="90" w:type="dxa"/>
            </w:tcMar>
          </w:tcPr>
          <w:p w14:paraId="297B83AF" w14:textId="77777777" w:rsidR="00AB1649" w:rsidRDefault="00000000">
            <w:r>
              <w:rPr>
                <w:sz w:val="16"/>
              </w:rPr>
              <w:t>ADAPT</w:t>
            </w:r>
          </w:p>
        </w:tc>
        <w:tc>
          <w:tcPr>
            <w:tcW w:w="3504" w:type="dxa"/>
            <w:tcMar>
              <w:top w:w="75" w:type="dxa"/>
              <w:left w:w="90" w:type="dxa"/>
              <w:bottom w:w="75" w:type="dxa"/>
              <w:right w:w="90" w:type="dxa"/>
            </w:tcMar>
          </w:tcPr>
          <w:p w14:paraId="027787F3" w14:textId="77777777" w:rsidR="00AB1649" w:rsidRDefault="00000000">
            <w:r>
              <w:rPr>
                <w:sz w:val="16"/>
              </w:rPr>
              <w:t>Use judgment where appropriate; explicit legal/business/economic invariants remain deterministic.</w:t>
            </w:r>
          </w:p>
        </w:tc>
      </w:tr>
      <w:tr w:rsidR="00AB1649" w14:paraId="6C07549B" w14:textId="77777777">
        <w:trPr>
          <w:jc w:val="center"/>
        </w:trPr>
        <w:tc>
          <w:tcPr>
            <w:tcW w:w="3504" w:type="dxa"/>
            <w:tcMar>
              <w:top w:w="75" w:type="dxa"/>
              <w:left w:w="90" w:type="dxa"/>
              <w:bottom w:w="75" w:type="dxa"/>
              <w:right w:w="90" w:type="dxa"/>
            </w:tcMar>
          </w:tcPr>
          <w:p w14:paraId="2F295666" w14:textId="77777777" w:rsidR="00AB1649" w:rsidRDefault="00000000">
            <w:r>
              <w:rPr>
                <w:sz w:val="16"/>
              </w:rPr>
              <w:t>Transparent file-based configuration/memory</w:t>
            </w:r>
          </w:p>
        </w:tc>
        <w:tc>
          <w:tcPr>
            <w:tcW w:w="3504" w:type="dxa"/>
            <w:tcMar>
              <w:top w:w="75" w:type="dxa"/>
              <w:left w:w="90" w:type="dxa"/>
              <w:bottom w:w="75" w:type="dxa"/>
              <w:right w:w="90" w:type="dxa"/>
            </w:tcMar>
          </w:tcPr>
          <w:p w14:paraId="5FE45966" w14:textId="77777777" w:rsidR="00AB1649" w:rsidRDefault="00000000">
            <w:r>
              <w:rPr>
                <w:sz w:val="16"/>
              </w:rPr>
              <w:t>ADAPT</w:t>
            </w:r>
          </w:p>
        </w:tc>
        <w:tc>
          <w:tcPr>
            <w:tcW w:w="3504" w:type="dxa"/>
            <w:tcMar>
              <w:top w:w="75" w:type="dxa"/>
              <w:left w:w="90" w:type="dxa"/>
              <w:bottom w:w="75" w:type="dxa"/>
              <w:right w:w="90" w:type="dxa"/>
            </w:tcMar>
          </w:tcPr>
          <w:p w14:paraId="56468FCB" w14:textId="77777777" w:rsidR="00AB1649" w:rsidRDefault="00000000">
            <w:r>
              <w:rPr>
                <w:sz w:val="16"/>
              </w:rPr>
              <w:t>Good for portable reviewed artifacts; insufficient for tenant-owned operational truth or authorization.</w:t>
            </w:r>
          </w:p>
        </w:tc>
      </w:tr>
    </w:tbl>
    <w:p w14:paraId="7045B3CB" w14:textId="77777777" w:rsidR="00AB1649" w:rsidRDefault="00000000">
      <w:pPr>
        <w:pStyle w:val="Ttulo1"/>
      </w:pPr>
      <w:r>
        <w:t>11. Tensions the doctrine must preserve, not “solve away”</w:t>
      </w:r>
    </w:p>
    <w:tbl>
      <w:tblPr>
        <w:tblStyle w:val="Tablaconcuadrcula"/>
        <w:tblW w:w="0" w:type="auto"/>
        <w:jc w:val="center"/>
        <w:tblLook w:val="04A0" w:firstRow="1" w:lastRow="0" w:firstColumn="1" w:lastColumn="0" w:noHBand="0" w:noVBand="1"/>
      </w:tblPr>
      <w:tblGrid>
        <w:gridCol w:w="5250"/>
        <w:gridCol w:w="5252"/>
      </w:tblGrid>
      <w:tr w:rsidR="00AB1649" w14:paraId="56BB5F08" w14:textId="77777777">
        <w:trPr>
          <w:jc w:val="center"/>
        </w:trPr>
        <w:tc>
          <w:tcPr>
            <w:tcW w:w="5256" w:type="dxa"/>
            <w:shd w:val="clear" w:color="auto" w:fill="1F4E79"/>
            <w:tcMar>
              <w:top w:w="75" w:type="dxa"/>
              <w:left w:w="90" w:type="dxa"/>
              <w:bottom w:w="75" w:type="dxa"/>
              <w:right w:w="90" w:type="dxa"/>
            </w:tcMar>
          </w:tcPr>
          <w:p w14:paraId="3D0F6BC1" w14:textId="77777777" w:rsidR="00AB1649" w:rsidRDefault="00000000">
            <w:r>
              <w:rPr>
                <w:b/>
                <w:color w:val="FFFFFF"/>
                <w:sz w:val="16"/>
              </w:rPr>
              <w:t>Tension</w:t>
            </w:r>
          </w:p>
        </w:tc>
        <w:tc>
          <w:tcPr>
            <w:tcW w:w="5256" w:type="dxa"/>
            <w:shd w:val="clear" w:color="auto" w:fill="1F4E79"/>
            <w:tcMar>
              <w:top w:w="75" w:type="dxa"/>
              <w:left w:w="90" w:type="dxa"/>
              <w:bottom w:w="75" w:type="dxa"/>
              <w:right w:w="90" w:type="dxa"/>
            </w:tcMar>
          </w:tcPr>
          <w:p w14:paraId="13A5B271" w14:textId="77777777" w:rsidR="00AB1649" w:rsidRDefault="00000000">
            <w:r>
              <w:rPr>
                <w:b/>
                <w:color w:val="FFFFFF"/>
                <w:sz w:val="16"/>
              </w:rPr>
              <w:t>Gu OS design stance</w:t>
            </w:r>
          </w:p>
        </w:tc>
      </w:tr>
      <w:tr w:rsidR="00AB1649" w14:paraId="71859451" w14:textId="77777777">
        <w:trPr>
          <w:jc w:val="center"/>
        </w:trPr>
        <w:tc>
          <w:tcPr>
            <w:tcW w:w="5256" w:type="dxa"/>
            <w:tcMar>
              <w:top w:w="75" w:type="dxa"/>
              <w:left w:w="90" w:type="dxa"/>
              <w:bottom w:w="75" w:type="dxa"/>
              <w:right w:w="90" w:type="dxa"/>
            </w:tcMar>
          </w:tcPr>
          <w:p w14:paraId="6D39A8C5" w14:textId="77777777" w:rsidR="00AB1649" w:rsidRDefault="00000000">
            <w:r>
              <w:rPr>
                <w:sz w:val="16"/>
              </w:rPr>
              <w:t>Autonomy vs human authority</w:t>
            </w:r>
          </w:p>
        </w:tc>
        <w:tc>
          <w:tcPr>
            <w:tcW w:w="5256" w:type="dxa"/>
            <w:tcMar>
              <w:top w:w="75" w:type="dxa"/>
              <w:left w:w="90" w:type="dxa"/>
              <w:bottom w:w="75" w:type="dxa"/>
              <w:right w:w="90" w:type="dxa"/>
            </w:tcMar>
          </w:tcPr>
          <w:p w14:paraId="580C78DD" w14:textId="77777777" w:rsidR="00AB1649" w:rsidRDefault="00000000">
            <w:r>
              <w:rPr>
                <w:sz w:val="16"/>
              </w:rPr>
              <w:t>Autonomy is earned per operation; reduce friction through bounded authority, evidence and trust trajectories—not blanket auto-approval.</w:t>
            </w:r>
          </w:p>
        </w:tc>
      </w:tr>
      <w:tr w:rsidR="00AB1649" w14:paraId="69795752" w14:textId="77777777">
        <w:trPr>
          <w:jc w:val="center"/>
        </w:trPr>
        <w:tc>
          <w:tcPr>
            <w:tcW w:w="5256" w:type="dxa"/>
            <w:tcMar>
              <w:top w:w="75" w:type="dxa"/>
              <w:left w:w="90" w:type="dxa"/>
              <w:bottom w:w="75" w:type="dxa"/>
              <w:right w:w="90" w:type="dxa"/>
            </w:tcMar>
          </w:tcPr>
          <w:p w14:paraId="2C97E60E" w14:textId="77777777" w:rsidR="00AB1649" w:rsidRDefault="00000000">
            <w:r>
              <w:rPr>
                <w:sz w:val="16"/>
              </w:rPr>
              <w:t>Model judgment vs deterministic guarantees</w:t>
            </w:r>
          </w:p>
        </w:tc>
        <w:tc>
          <w:tcPr>
            <w:tcW w:w="5256" w:type="dxa"/>
            <w:tcMar>
              <w:top w:w="75" w:type="dxa"/>
              <w:left w:w="90" w:type="dxa"/>
              <w:bottom w:w="75" w:type="dxa"/>
              <w:right w:w="90" w:type="dxa"/>
            </w:tcMar>
          </w:tcPr>
          <w:p w14:paraId="5A618006" w14:textId="77777777" w:rsidR="00AB1649" w:rsidRDefault="00000000">
            <w:r>
              <w:rPr>
                <w:sz w:val="16"/>
              </w:rPr>
              <w:t>Use models for semantics/judgment; deterministic code for repeatable guarantees, calculations, permissions and invariants.</w:t>
            </w:r>
          </w:p>
        </w:tc>
      </w:tr>
      <w:tr w:rsidR="00AB1649" w14:paraId="2163D2C3" w14:textId="77777777">
        <w:trPr>
          <w:jc w:val="center"/>
        </w:trPr>
        <w:tc>
          <w:tcPr>
            <w:tcW w:w="5256" w:type="dxa"/>
            <w:tcMar>
              <w:top w:w="75" w:type="dxa"/>
              <w:left w:w="90" w:type="dxa"/>
              <w:bottom w:w="75" w:type="dxa"/>
              <w:right w:w="90" w:type="dxa"/>
            </w:tcMar>
          </w:tcPr>
          <w:p w14:paraId="6F17C944" w14:textId="77777777" w:rsidR="00AB1649" w:rsidRDefault="00000000">
            <w:r>
              <w:rPr>
                <w:sz w:val="16"/>
              </w:rPr>
              <w:t>Flexibility vs determinism</w:t>
            </w:r>
          </w:p>
        </w:tc>
        <w:tc>
          <w:tcPr>
            <w:tcW w:w="5256" w:type="dxa"/>
            <w:tcMar>
              <w:top w:w="75" w:type="dxa"/>
              <w:left w:w="90" w:type="dxa"/>
              <w:bottom w:w="75" w:type="dxa"/>
              <w:right w:w="90" w:type="dxa"/>
            </w:tcMar>
          </w:tcPr>
          <w:p w14:paraId="7E9125CB" w14:textId="77777777" w:rsidR="00AB1649" w:rsidRDefault="00000000">
            <w:r>
              <w:rPr>
                <w:sz w:val="16"/>
              </w:rPr>
              <w:t>Hard where reality/rights/economics are hard; flexible where interpretation/search/strategy can adapt.</w:t>
            </w:r>
          </w:p>
        </w:tc>
      </w:tr>
      <w:tr w:rsidR="00AB1649" w14:paraId="2FC332A9" w14:textId="77777777">
        <w:trPr>
          <w:jc w:val="center"/>
        </w:trPr>
        <w:tc>
          <w:tcPr>
            <w:tcW w:w="5256" w:type="dxa"/>
            <w:tcMar>
              <w:top w:w="75" w:type="dxa"/>
              <w:left w:w="90" w:type="dxa"/>
              <w:bottom w:w="75" w:type="dxa"/>
              <w:right w:w="90" w:type="dxa"/>
            </w:tcMar>
          </w:tcPr>
          <w:p w14:paraId="0D99399E" w14:textId="77777777" w:rsidR="00AB1649" w:rsidRDefault="00000000">
            <w:r>
              <w:rPr>
                <w:sz w:val="16"/>
              </w:rPr>
              <w:t>Context richness vs noise/cost</w:t>
            </w:r>
          </w:p>
        </w:tc>
        <w:tc>
          <w:tcPr>
            <w:tcW w:w="5256" w:type="dxa"/>
            <w:tcMar>
              <w:top w:w="75" w:type="dxa"/>
              <w:left w:w="90" w:type="dxa"/>
              <w:bottom w:w="75" w:type="dxa"/>
              <w:right w:w="90" w:type="dxa"/>
            </w:tcMar>
          </w:tcPr>
          <w:p w14:paraId="4A440D68" w14:textId="77777777" w:rsidR="00AB1649" w:rsidRDefault="00000000">
            <w:r>
              <w:rPr>
                <w:sz w:val="16"/>
              </w:rPr>
              <w:t>Compile what is needed for the decision; preserve provenance and authority.</w:t>
            </w:r>
          </w:p>
        </w:tc>
      </w:tr>
      <w:tr w:rsidR="00AB1649" w14:paraId="65B839F3" w14:textId="77777777">
        <w:trPr>
          <w:jc w:val="center"/>
        </w:trPr>
        <w:tc>
          <w:tcPr>
            <w:tcW w:w="5256" w:type="dxa"/>
            <w:tcMar>
              <w:top w:w="75" w:type="dxa"/>
              <w:left w:w="90" w:type="dxa"/>
              <w:bottom w:w="75" w:type="dxa"/>
              <w:right w:w="90" w:type="dxa"/>
            </w:tcMar>
          </w:tcPr>
          <w:p w14:paraId="6E7B5C1A" w14:textId="77777777" w:rsidR="00AB1649" w:rsidRDefault="00000000">
            <w:r>
              <w:rPr>
                <w:sz w:val="16"/>
              </w:rPr>
              <w:t>Auditability vs performance</w:t>
            </w:r>
          </w:p>
        </w:tc>
        <w:tc>
          <w:tcPr>
            <w:tcW w:w="5256" w:type="dxa"/>
            <w:tcMar>
              <w:top w:w="75" w:type="dxa"/>
              <w:left w:w="90" w:type="dxa"/>
              <w:bottom w:w="75" w:type="dxa"/>
              <w:right w:w="90" w:type="dxa"/>
            </w:tcMar>
          </w:tcPr>
          <w:p w14:paraId="0D894211" w14:textId="77777777" w:rsidR="00AB1649" w:rsidRDefault="00000000">
            <w:r>
              <w:rPr>
                <w:sz w:val="16"/>
              </w:rPr>
              <w:t>Use append-only evidence/history plus queryable projections; archive/scale when evidence justifies it.</w:t>
            </w:r>
          </w:p>
        </w:tc>
      </w:tr>
      <w:tr w:rsidR="00AB1649" w14:paraId="25A714AD" w14:textId="77777777">
        <w:trPr>
          <w:jc w:val="center"/>
        </w:trPr>
        <w:tc>
          <w:tcPr>
            <w:tcW w:w="5256" w:type="dxa"/>
            <w:tcMar>
              <w:top w:w="75" w:type="dxa"/>
              <w:left w:w="90" w:type="dxa"/>
              <w:bottom w:w="75" w:type="dxa"/>
              <w:right w:w="90" w:type="dxa"/>
            </w:tcMar>
          </w:tcPr>
          <w:p w14:paraId="67940CD2" w14:textId="77777777" w:rsidR="00AB1649" w:rsidRDefault="00000000">
            <w:r>
              <w:rPr>
                <w:sz w:val="16"/>
              </w:rPr>
              <w:t>Extensibility vs attack surface</w:t>
            </w:r>
          </w:p>
        </w:tc>
        <w:tc>
          <w:tcPr>
            <w:tcW w:w="5256" w:type="dxa"/>
            <w:tcMar>
              <w:top w:w="75" w:type="dxa"/>
              <w:left w:w="90" w:type="dxa"/>
              <w:bottom w:w="75" w:type="dxa"/>
              <w:right w:w="90" w:type="dxa"/>
            </w:tcMar>
          </w:tcPr>
          <w:p w14:paraId="35BCC38F" w14:textId="77777777" w:rsidR="00AB1649" w:rsidRDefault="00000000">
            <w:r>
              <w:rPr>
                <w:sz w:val="16"/>
              </w:rPr>
              <w:t>Capability contracts, versioning, allowlists, sandboxing and supply-chain governance before broad extensibility.</w:t>
            </w:r>
          </w:p>
        </w:tc>
      </w:tr>
      <w:tr w:rsidR="00AB1649" w14:paraId="3DBE5A2C" w14:textId="77777777">
        <w:trPr>
          <w:jc w:val="center"/>
        </w:trPr>
        <w:tc>
          <w:tcPr>
            <w:tcW w:w="5256" w:type="dxa"/>
            <w:tcMar>
              <w:top w:w="75" w:type="dxa"/>
              <w:left w:w="90" w:type="dxa"/>
              <w:bottom w:w="75" w:type="dxa"/>
              <w:right w:w="90" w:type="dxa"/>
            </w:tcMar>
          </w:tcPr>
          <w:p w14:paraId="15D0EE84" w14:textId="77777777" w:rsidR="00AB1649" w:rsidRDefault="00000000">
            <w:r>
              <w:rPr>
                <w:sz w:val="16"/>
              </w:rPr>
              <w:t>Dynamic UI/code vs durable integrity</w:t>
            </w:r>
          </w:p>
        </w:tc>
        <w:tc>
          <w:tcPr>
            <w:tcW w:w="5256" w:type="dxa"/>
            <w:tcMar>
              <w:top w:w="75" w:type="dxa"/>
              <w:left w:w="90" w:type="dxa"/>
              <w:bottom w:w="75" w:type="dxa"/>
              <w:right w:w="90" w:type="dxa"/>
            </w:tcMar>
          </w:tcPr>
          <w:p w14:paraId="0B5B043D" w14:textId="77777777" w:rsidR="00AB1649" w:rsidRDefault="00000000">
            <w:r>
              <w:rPr>
                <w:sz w:val="16"/>
              </w:rPr>
              <w:t>Views/software may be regenerable; authoritative data, rules, permissions and audit remain durable.</w:t>
            </w:r>
          </w:p>
        </w:tc>
      </w:tr>
      <w:tr w:rsidR="00AB1649" w14:paraId="3129D51F" w14:textId="77777777">
        <w:trPr>
          <w:jc w:val="center"/>
        </w:trPr>
        <w:tc>
          <w:tcPr>
            <w:tcW w:w="5256" w:type="dxa"/>
            <w:tcMar>
              <w:top w:w="75" w:type="dxa"/>
              <w:left w:w="90" w:type="dxa"/>
              <w:bottom w:w="75" w:type="dxa"/>
              <w:right w:w="90" w:type="dxa"/>
            </w:tcMar>
          </w:tcPr>
          <w:p w14:paraId="4A9624CC" w14:textId="77777777" w:rsidR="00AB1649" w:rsidRDefault="00000000">
            <w:r>
              <w:rPr>
                <w:sz w:val="16"/>
              </w:rPr>
              <w:t>Domain specialization vs reusable core</w:t>
            </w:r>
          </w:p>
        </w:tc>
        <w:tc>
          <w:tcPr>
            <w:tcW w:w="5256" w:type="dxa"/>
            <w:tcMar>
              <w:top w:w="75" w:type="dxa"/>
              <w:left w:w="90" w:type="dxa"/>
              <w:bottom w:w="75" w:type="dxa"/>
              <w:right w:w="90" w:type="dxa"/>
            </w:tcMar>
          </w:tcPr>
          <w:p w14:paraId="7D0E85A4" w14:textId="77777777" w:rsidR="00AB1649" w:rsidRDefault="00000000">
            <w:r>
              <w:rPr>
                <w:sz w:val="16"/>
              </w:rPr>
              <w:t>Put real-estate semantics in domain definitions/Skills, not duplicate engines.</w:t>
            </w:r>
          </w:p>
        </w:tc>
      </w:tr>
      <w:tr w:rsidR="00AB1649" w14:paraId="22D24CE9" w14:textId="77777777">
        <w:trPr>
          <w:jc w:val="center"/>
        </w:trPr>
        <w:tc>
          <w:tcPr>
            <w:tcW w:w="5256" w:type="dxa"/>
            <w:tcMar>
              <w:top w:w="75" w:type="dxa"/>
              <w:left w:w="90" w:type="dxa"/>
              <w:bottom w:w="75" w:type="dxa"/>
              <w:right w:w="90" w:type="dxa"/>
            </w:tcMar>
          </w:tcPr>
          <w:p w14:paraId="2CE1D982" w14:textId="77777777" w:rsidR="00AB1649" w:rsidRDefault="00000000">
            <w:r>
              <w:rPr>
                <w:sz w:val="16"/>
              </w:rPr>
              <w:t>Proactivity vs interruption</w:t>
            </w:r>
          </w:p>
        </w:tc>
        <w:tc>
          <w:tcPr>
            <w:tcW w:w="5256" w:type="dxa"/>
            <w:tcMar>
              <w:top w:w="75" w:type="dxa"/>
              <w:left w:w="90" w:type="dxa"/>
              <w:bottom w:w="75" w:type="dxa"/>
              <w:right w:w="90" w:type="dxa"/>
            </w:tcMar>
          </w:tcPr>
          <w:p w14:paraId="6F62227F" w14:textId="77777777" w:rsidR="00AB1649" w:rsidRDefault="00000000">
            <w:r>
              <w:rPr>
                <w:sz w:val="16"/>
              </w:rPr>
              <w:t>Event relevance and user context drive when Gu acts; avoid nuisance automation.</w:t>
            </w:r>
          </w:p>
        </w:tc>
      </w:tr>
    </w:tbl>
    <w:p w14:paraId="78DD5A56" w14:textId="77777777" w:rsidR="00AB1649" w:rsidRDefault="00000000">
      <w:pPr>
        <w:pStyle w:val="Ttulo1"/>
      </w:pPr>
      <w:r>
        <w:lastRenderedPageBreak/>
        <w:t>12. Agentic software-development methodology candidates</w:t>
      </w:r>
    </w:p>
    <w:p w14:paraId="5EDF9152" w14:textId="77777777" w:rsidR="00AB1649" w:rsidRDefault="00000000">
      <w:r>
        <w:t>This section consolidates software-design/development methodology from two sources: repo-native Gu OS practice and the attached Lab10 guides. Repo review shows that spec-driven development is not merely an external practice being imported: the Flexible Workflows Technical Plan explicitly names a spec-driven workflow lifecycle, while ai-native-loops places specs/definitions/scenarios at the start of the workflow lifecycle and fork/new version after replay, verification and release evidence. The broader human + coding-agent engineering methodology remains distributed across architecture analyses, Technical Plans, detailed implementation checklists, ADRs and tests. Lab10 is therefore used as a simplifying and pedagogical reference, not as the origin or architecture authority. The section remains deliberately tool-agnostic: Claude Code is one implementation surface, not the methodology itself.</w:t>
      </w:r>
    </w:p>
    <w:p w14:paraId="41D6EF33" w14:textId="77777777" w:rsidR="00AB1649" w:rsidRDefault="00000000">
      <w:pPr>
        <w:pStyle w:val="Ttulo2"/>
      </w:pPr>
      <w:r>
        <w:t>12.1 Proposed Gu OS development lifecycle</w:t>
      </w:r>
    </w:p>
    <w:tbl>
      <w:tblPr>
        <w:tblStyle w:val="Tablaconcuadrcula"/>
        <w:tblW w:w="0" w:type="auto"/>
        <w:jc w:val="center"/>
        <w:tblLook w:val="04A0" w:firstRow="1" w:lastRow="0" w:firstColumn="1" w:lastColumn="0" w:noHBand="0" w:noVBand="1"/>
      </w:tblPr>
      <w:tblGrid>
        <w:gridCol w:w="3499"/>
        <w:gridCol w:w="3501"/>
        <w:gridCol w:w="3502"/>
      </w:tblGrid>
      <w:tr w:rsidR="00AB1649" w14:paraId="5B9F878F" w14:textId="77777777">
        <w:trPr>
          <w:jc w:val="center"/>
        </w:trPr>
        <w:tc>
          <w:tcPr>
            <w:tcW w:w="3504" w:type="dxa"/>
            <w:shd w:val="clear" w:color="auto" w:fill="1F4E79"/>
            <w:tcMar>
              <w:top w:w="75" w:type="dxa"/>
              <w:left w:w="90" w:type="dxa"/>
              <w:bottom w:w="75" w:type="dxa"/>
              <w:right w:w="90" w:type="dxa"/>
            </w:tcMar>
          </w:tcPr>
          <w:p w14:paraId="6DA34D65" w14:textId="77777777" w:rsidR="00AB1649" w:rsidRDefault="00000000">
            <w:r>
              <w:rPr>
                <w:b/>
                <w:color w:val="FFFFFF"/>
                <w:sz w:val="16"/>
              </w:rPr>
              <w:t>Stage</w:t>
            </w:r>
          </w:p>
        </w:tc>
        <w:tc>
          <w:tcPr>
            <w:tcW w:w="3504" w:type="dxa"/>
            <w:shd w:val="clear" w:color="auto" w:fill="1F4E79"/>
            <w:tcMar>
              <w:top w:w="75" w:type="dxa"/>
              <w:left w:w="90" w:type="dxa"/>
              <w:bottom w:w="75" w:type="dxa"/>
              <w:right w:w="90" w:type="dxa"/>
            </w:tcMar>
          </w:tcPr>
          <w:p w14:paraId="2CDCFBAD" w14:textId="77777777" w:rsidR="00AB1649" w:rsidRDefault="00000000">
            <w:r>
              <w:rPr>
                <w:b/>
                <w:color w:val="FFFFFF"/>
                <w:sz w:val="16"/>
              </w:rPr>
              <w:t>Primary question</w:t>
            </w:r>
          </w:p>
        </w:tc>
        <w:tc>
          <w:tcPr>
            <w:tcW w:w="3504" w:type="dxa"/>
            <w:shd w:val="clear" w:color="auto" w:fill="1F4E79"/>
            <w:tcMar>
              <w:top w:w="75" w:type="dxa"/>
              <w:left w:w="90" w:type="dxa"/>
              <w:bottom w:w="75" w:type="dxa"/>
              <w:right w:w="90" w:type="dxa"/>
            </w:tcMar>
          </w:tcPr>
          <w:p w14:paraId="34AFE98D" w14:textId="77777777" w:rsidR="00AB1649" w:rsidRDefault="00000000">
            <w:r>
              <w:rPr>
                <w:b/>
                <w:color w:val="FFFFFF"/>
                <w:sz w:val="16"/>
              </w:rPr>
              <w:t>Expected artifact / evidence</w:t>
            </w:r>
          </w:p>
        </w:tc>
      </w:tr>
      <w:tr w:rsidR="00AB1649" w14:paraId="3999522D" w14:textId="77777777">
        <w:trPr>
          <w:jc w:val="center"/>
        </w:trPr>
        <w:tc>
          <w:tcPr>
            <w:tcW w:w="3504" w:type="dxa"/>
            <w:tcMar>
              <w:top w:w="75" w:type="dxa"/>
              <w:left w:w="90" w:type="dxa"/>
              <w:bottom w:w="75" w:type="dxa"/>
              <w:right w:w="90" w:type="dxa"/>
            </w:tcMar>
          </w:tcPr>
          <w:p w14:paraId="122061C7" w14:textId="77777777" w:rsidR="00AB1649" w:rsidRDefault="00000000">
            <w:r>
              <w:rPr>
                <w:sz w:val="16"/>
              </w:rPr>
              <w:t>1. Explore / clarify</w:t>
            </w:r>
          </w:p>
        </w:tc>
        <w:tc>
          <w:tcPr>
            <w:tcW w:w="3504" w:type="dxa"/>
            <w:tcMar>
              <w:top w:w="75" w:type="dxa"/>
              <w:left w:w="90" w:type="dxa"/>
              <w:bottom w:w="75" w:type="dxa"/>
              <w:right w:w="90" w:type="dxa"/>
            </w:tcMar>
          </w:tcPr>
          <w:p w14:paraId="7F53C730" w14:textId="77777777" w:rsidR="00AB1649" w:rsidRDefault="00000000">
            <w:r>
              <w:rPr>
                <w:sz w:val="16"/>
              </w:rPr>
              <w:t>What problem, user outcome, constraints and unknowns are we actually solving?</w:t>
            </w:r>
          </w:p>
        </w:tc>
        <w:tc>
          <w:tcPr>
            <w:tcW w:w="3504" w:type="dxa"/>
            <w:tcMar>
              <w:top w:w="75" w:type="dxa"/>
              <w:left w:w="90" w:type="dxa"/>
              <w:bottom w:w="75" w:type="dxa"/>
              <w:right w:w="90" w:type="dxa"/>
            </w:tcMar>
          </w:tcPr>
          <w:p w14:paraId="4C0D699C" w14:textId="77777777" w:rsidR="00AB1649" w:rsidRDefault="00000000">
            <w:r>
              <w:rPr>
                <w:sz w:val="16"/>
              </w:rPr>
              <w:t>Problem statement, examples, open questions, repo/context review.</w:t>
            </w:r>
          </w:p>
        </w:tc>
      </w:tr>
      <w:tr w:rsidR="00AB1649" w14:paraId="3A033E1E" w14:textId="77777777">
        <w:trPr>
          <w:jc w:val="center"/>
        </w:trPr>
        <w:tc>
          <w:tcPr>
            <w:tcW w:w="3504" w:type="dxa"/>
            <w:tcMar>
              <w:top w:w="75" w:type="dxa"/>
              <w:left w:w="90" w:type="dxa"/>
              <w:bottom w:w="75" w:type="dxa"/>
              <w:right w:w="90" w:type="dxa"/>
            </w:tcMar>
          </w:tcPr>
          <w:p w14:paraId="49F24D48" w14:textId="77777777" w:rsidR="00AB1649" w:rsidRDefault="00000000">
            <w:r>
              <w:rPr>
                <w:sz w:val="16"/>
              </w:rPr>
              <w:t>2. Specify</w:t>
            </w:r>
          </w:p>
        </w:tc>
        <w:tc>
          <w:tcPr>
            <w:tcW w:w="3504" w:type="dxa"/>
            <w:tcMar>
              <w:top w:w="75" w:type="dxa"/>
              <w:left w:w="90" w:type="dxa"/>
              <w:bottom w:w="75" w:type="dxa"/>
              <w:right w:w="90" w:type="dxa"/>
            </w:tcMar>
          </w:tcPr>
          <w:p w14:paraId="6F8BA130" w14:textId="77777777" w:rsidR="00AB1649" w:rsidRDefault="00000000">
            <w:r>
              <w:rPr>
                <w:sz w:val="16"/>
              </w:rPr>
              <w:t>What must the system do, not do, and how will we know?</w:t>
            </w:r>
          </w:p>
        </w:tc>
        <w:tc>
          <w:tcPr>
            <w:tcW w:w="3504" w:type="dxa"/>
            <w:tcMar>
              <w:top w:w="75" w:type="dxa"/>
              <w:left w:w="90" w:type="dxa"/>
              <w:bottom w:w="75" w:type="dxa"/>
              <w:right w:w="90" w:type="dxa"/>
            </w:tcMar>
          </w:tcPr>
          <w:p w14:paraId="5AB3AD11" w14:textId="77777777" w:rsidR="00AB1649" w:rsidRDefault="00000000">
            <w:r>
              <w:rPr>
                <w:sz w:val="16"/>
              </w:rPr>
              <w:t>Versioned feature/business spec with scope, happy/unhappy paths, contracts and acceptance criteria. For workflow authoring, keep business intent/spec distinct from implementation spec before compilation.</w:t>
            </w:r>
          </w:p>
        </w:tc>
      </w:tr>
      <w:tr w:rsidR="00AB1649" w14:paraId="3E4B4489" w14:textId="77777777">
        <w:trPr>
          <w:jc w:val="center"/>
        </w:trPr>
        <w:tc>
          <w:tcPr>
            <w:tcW w:w="3504" w:type="dxa"/>
            <w:tcMar>
              <w:top w:w="75" w:type="dxa"/>
              <w:left w:w="90" w:type="dxa"/>
              <w:bottom w:w="75" w:type="dxa"/>
              <w:right w:w="90" w:type="dxa"/>
            </w:tcMar>
          </w:tcPr>
          <w:p w14:paraId="2972CFAE" w14:textId="77777777" w:rsidR="00AB1649" w:rsidRDefault="00000000">
            <w:r>
              <w:rPr>
                <w:sz w:val="16"/>
              </w:rPr>
              <w:t>3. Validate specification</w:t>
            </w:r>
          </w:p>
        </w:tc>
        <w:tc>
          <w:tcPr>
            <w:tcW w:w="3504" w:type="dxa"/>
            <w:tcMar>
              <w:top w:w="75" w:type="dxa"/>
              <w:left w:w="90" w:type="dxa"/>
              <w:bottom w:w="75" w:type="dxa"/>
              <w:right w:w="90" w:type="dxa"/>
            </w:tcMar>
          </w:tcPr>
          <w:p w14:paraId="34960454" w14:textId="77777777" w:rsidR="00AB1649" w:rsidRDefault="00000000">
            <w:r>
              <w:rPr>
                <w:sz w:val="16"/>
              </w:rPr>
              <w:t>Is the intended behavior coherent, sufficiently explicit, testable and compatible with known invariants?</w:t>
            </w:r>
          </w:p>
        </w:tc>
        <w:tc>
          <w:tcPr>
            <w:tcW w:w="3504" w:type="dxa"/>
            <w:tcMar>
              <w:top w:w="75" w:type="dxa"/>
              <w:left w:w="90" w:type="dxa"/>
              <w:bottom w:w="75" w:type="dxa"/>
              <w:right w:w="90" w:type="dxa"/>
            </w:tcMar>
          </w:tcPr>
          <w:p w14:paraId="7A30D43E" w14:textId="77777777" w:rsidR="00AB1649" w:rsidRDefault="00000000">
            <w:r>
              <w:rPr>
                <w:sz w:val="16"/>
              </w:rPr>
              <w:t>Resolved ambiguities/contradictions, declared acceptance scenarios and a spec ready to govern downstream architecture/planning.</w:t>
            </w:r>
          </w:p>
        </w:tc>
      </w:tr>
      <w:tr w:rsidR="00AB1649" w14:paraId="6A965091" w14:textId="77777777">
        <w:trPr>
          <w:jc w:val="center"/>
        </w:trPr>
        <w:tc>
          <w:tcPr>
            <w:tcW w:w="3504" w:type="dxa"/>
            <w:tcMar>
              <w:top w:w="75" w:type="dxa"/>
              <w:left w:w="90" w:type="dxa"/>
              <w:bottom w:w="75" w:type="dxa"/>
              <w:right w:w="90" w:type="dxa"/>
            </w:tcMar>
          </w:tcPr>
          <w:p w14:paraId="689118E7" w14:textId="77777777" w:rsidR="00AB1649" w:rsidRDefault="00000000">
            <w:r>
              <w:rPr>
                <w:sz w:val="16"/>
              </w:rPr>
              <w:t>4. Decide architecture</w:t>
            </w:r>
          </w:p>
        </w:tc>
        <w:tc>
          <w:tcPr>
            <w:tcW w:w="3504" w:type="dxa"/>
            <w:tcMar>
              <w:top w:w="75" w:type="dxa"/>
              <w:left w:w="90" w:type="dxa"/>
              <w:bottom w:w="75" w:type="dxa"/>
              <w:right w:w="90" w:type="dxa"/>
            </w:tcMar>
          </w:tcPr>
          <w:p w14:paraId="21754DA8" w14:textId="77777777" w:rsidR="00AB1649" w:rsidRDefault="00000000">
            <w:r>
              <w:rPr>
                <w:sz w:val="16"/>
              </w:rPr>
              <w:t>Which boundaries, invariants and trade-offs matter?</w:t>
            </w:r>
          </w:p>
        </w:tc>
        <w:tc>
          <w:tcPr>
            <w:tcW w:w="3504" w:type="dxa"/>
            <w:tcMar>
              <w:top w:w="75" w:type="dxa"/>
              <w:left w:w="90" w:type="dxa"/>
              <w:bottom w:w="75" w:type="dxa"/>
              <w:right w:w="90" w:type="dxa"/>
            </w:tcMar>
          </w:tcPr>
          <w:p w14:paraId="2C30E38D" w14:textId="77777777" w:rsidR="00AB1649" w:rsidRDefault="00000000">
            <w:r>
              <w:rPr>
                <w:sz w:val="16"/>
              </w:rPr>
              <w:t>Architecture note and ADR(s) for consequential choices; alternatives/rejections recorded.</w:t>
            </w:r>
          </w:p>
        </w:tc>
      </w:tr>
      <w:tr w:rsidR="00AB1649" w14:paraId="6433CFE4" w14:textId="77777777">
        <w:trPr>
          <w:jc w:val="center"/>
        </w:trPr>
        <w:tc>
          <w:tcPr>
            <w:tcW w:w="3504" w:type="dxa"/>
            <w:tcMar>
              <w:top w:w="75" w:type="dxa"/>
              <w:left w:w="90" w:type="dxa"/>
              <w:bottom w:w="75" w:type="dxa"/>
              <w:right w:w="90" w:type="dxa"/>
            </w:tcMar>
          </w:tcPr>
          <w:p w14:paraId="239DBB4C" w14:textId="77777777" w:rsidR="00AB1649" w:rsidRDefault="00000000">
            <w:r>
              <w:rPr>
                <w:sz w:val="16"/>
              </w:rPr>
              <w:t>5. Plan</w:t>
            </w:r>
          </w:p>
        </w:tc>
        <w:tc>
          <w:tcPr>
            <w:tcW w:w="3504" w:type="dxa"/>
            <w:tcMar>
              <w:top w:w="75" w:type="dxa"/>
              <w:left w:w="90" w:type="dxa"/>
              <w:bottom w:w="75" w:type="dxa"/>
              <w:right w:w="90" w:type="dxa"/>
            </w:tcMar>
          </w:tcPr>
          <w:p w14:paraId="7527064F" w14:textId="77777777" w:rsidR="00AB1649" w:rsidRDefault="00000000">
            <w:r>
              <w:rPr>
                <w:sz w:val="16"/>
              </w:rPr>
              <w:t>How do we implement the approved spec safely?</w:t>
            </w:r>
          </w:p>
        </w:tc>
        <w:tc>
          <w:tcPr>
            <w:tcW w:w="3504" w:type="dxa"/>
            <w:tcMar>
              <w:top w:w="75" w:type="dxa"/>
              <w:left w:w="90" w:type="dxa"/>
              <w:bottom w:w="75" w:type="dxa"/>
              <w:right w:w="90" w:type="dxa"/>
            </w:tcMar>
          </w:tcPr>
          <w:p w14:paraId="7529EB46" w14:textId="77777777" w:rsidR="00AB1649" w:rsidRDefault="00000000">
            <w:r>
              <w:rPr>
                <w:sz w:val="16"/>
              </w:rPr>
              <w:t>Technical plan derived from the spec/ADRs; migrations/contracts/UX/testing impacts identified.</w:t>
            </w:r>
          </w:p>
        </w:tc>
      </w:tr>
      <w:tr w:rsidR="00AB1649" w14:paraId="7E2DE86D" w14:textId="77777777">
        <w:trPr>
          <w:jc w:val="center"/>
        </w:trPr>
        <w:tc>
          <w:tcPr>
            <w:tcW w:w="3504" w:type="dxa"/>
            <w:tcMar>
              <w:top w:w="75" w:type="dxa"/>
              <w:left w:w="90" w:type="dxa"/>
              <w:bottom w:w="75" w:type="dxa"/>
              <w:right w:w="90" w:type="dxa"/>
            </w:tcMar>
          </w:tcPr>
          <w:p w14:paraId="32BB5A96" w14:textId="77777777" w:rsidR="00AB1649" w:rsidRDefault="00000000">
            <w:r>
              <w:rPr>
                <w:sz w:val="16"/>
              </w:rPr>
              <w:t>6. Slice into tasks / contracts</w:t>
            </w:r>
          </w:p>
        </w:tc>
        <w:tc>
          <w:tcPr>
            <w:tcW w:w="3504" w:type="dxa"/>
            <w:tcMar>
              <w:top w:w="75" w:type="dxa"/>
              <w:left w:w="90" w:type="dxa"/>
              <w:bottom w:w="75" w:type="dxa"/>
              <w:right w:w="90" w:type="dxa"/>
            </w:tcMar>
          </w:tcPr>
          <w:p w14:paraId="588EF087" w14:textId="77777777" w:rsidR="00AB1649" w:rsidRDefault="00000000">
            <w:r>
              <w:rPr>
                <w:sz w:val="16"/>
              </w:rPr>
              <w:t>What is the smallest end-to-end increment that can be verified, and what contracts/dependencies make it executable?</w:t>
            </w:r>
          </w:p>
        </w:tc>
        <w:tc>
          <w:tcPr>
            <w:tcW w:w="3504" w:type="dxa"/>
            <w:tcMar>
              <w:top w:w="75" w:type="dxa"/>
              <w:left w:w="90" w:type="dxa"/>
              <w:bottom w:w="75" w:type="dxa"/>
              <w:right w:w="90" w:type="dxa"/>
            </w:tcMar>
          </w:tcPr>
          <w:p w14:paraId="7EAE422E" w14:textId="77777777" w:rsidR="00AB1649" w:rsidRDefault="00000000">
            <w:r>
              <w:rPr>
                <w:sz w:val="16"/>
              </w:rPr>
              <w:t>Vertical tasks/slices with dependencies, explicit contracts and done conditions.</w:t>
            </w:r>
          </w:p>
        </w:tc>
      </w:tr>
      <w:tr w:rsidR="00AB1649" w14:paraId="196153E6" w14:textId="77777777">
        <w:trPr>
          <w:jc w:val="center"/>
        </w:trPr>
        <w:tc>
          <w:tcPr>
            <w:tcW w:w="3504" w:type="dxa"/>
            <w:tcMar>
              <w:top w:w="75" w:type="dxa"/>
              <w:left w:w="90" w:type="dxa"/>
              <w:bottom w:w="75" w:type="dxa"/>
              <w:right w:w="90" w:type="dxa"/>
            </w:tcMar>
          </w:tcPr>
          <w:p w14:paraId="423A9868" w14:textId="77777777" w:rsidR="00AB1649" w:rsidRDefault="00000000">
            <w:r>
              <w:rPr>
                <w:sz w:val="16"/>
              </w:rPr>
              <w:t>7. Implement</w:t>
            </w:r>
          </w:p>
        </w:tc>
        <w:tc>
          <w:tcPr>
            <w:tcW w:w="3504" w:type="dxa"/>
            <w:tcMar>
              <w:top w:w="75" w:type="dxa"/>
              <w:left w:w="90" w:type="dxa"/>
              <w:bottom w:w="75" w:type="dxa"/>
              <w:right w:w="90" w:type="dxa"/>
            </w:tcMar>
          </w:tcPr>
          <w:p w14:paraId="5CF59C88" w14:textId="77777777" w:rsidR="00AB1649" w:rsidRDefault="00000000">
            <w:r>
              <w:rPr>
                <w:sz w:val="16"/>
              </w:rPr>
              <w:t>What code/artifacts realize this slice without scope drift?</w:t>
            </w:r>
          </w:p>
        </w:tc>
        <w:tc>
          <w:tcPr>
            <w:tcW w:w="3504" w:type="dxa"/>
            <w:tcMar>
              <w:top w:w="75" w:type="dxa"/>
              <w:left w:w="90" w:type="dxa"/>
              <w:bottom w:w="75" w:type="dxa"/>
              <w:right w:w="90" w:type="dxa"/>
            </w:tcMar>
          </w:tcPr>
          <w:p w14:paraId="5582E393" w14:textId="77777777" w:rsidR="00AB1649" w:rsidRDefault="00000000">
            <w:r>
              <w:rPr>
                <w:sz w:val="16"/>
              </w:rPr>
              <w:t>Small change set on isolated branch/worktree when useful; implementation remains subordinate to the governing spec/ADR unless a contradiction is explicitly raised.</w:t>
            </w:r>
          </w:p>
        </w:tc>
      </w:tr>
      <w:tr w:rsidR="00AB1649" w14:paraId="799D7FE9" w14:textId="77777777">
        <w:trPr>
          <w:jc w:val="center"/>
        </w:trPr>
        <w:tc>
          <w:tcPr>
            <w:tcW w:w="3504" w:type="dxa"/>
            <w:tcMar>
              <w:top w:w="75" w:type="dxa"/>
              <w:left w:w="90" w:type="dxa"/>
              <w:bottom w:w="75" w:type="dxa"/>
              <w:right w:w="90" w:type="dxa"/>
            </w:tcMar>
          </w:tcPr>
          <w:p w14:paraId="45DC5BB2" w14:textId="77777777" w:rsidR="00AB1649" w:rsidRDefault="00000000">
            <w:r>
              <w:rPr>
                <w:sz w:val="16"/>
              </w:rPr>
              <w:t>8. Verify</w:t>
            </w:r>
          </w:p>
        </w:tc>
        <w:tc>
          <w:tcPr>
            <w:tcW w:w="3504" w:type="dxa"/>
            <w:tcMar>
              <w:top w:w="75" w:type="dxa"/>
              <w:left w:w="90" w:type="dxa"/>
              <w:bottom w:w="75" w:type="dxa"/>
              <w:right w:w="90" w:type="dxa"/>
            </w:tcMar>
          </w:tcPr>
          <w:p w14:paraId="31B69DE5" w14:textId="77777777" w:rsidR="00AB1649" w:rsidRDefault="00000000">
            <w:r>
              <w:rPr>
                <w:sz w:val="16"/>
              </w:rPr>
              <w:t>Does behavior satisfy the spec, acceptance scenarios and invariants?</w:t>
            </w:r>
          </w:p>
        </w:tc>
        <w:tc>
          <w:tcPr>
            <w:tcW w:w="3504" w:type="dxa"/>
            <w:tcMar>
              <w:top w:w="75" w:type="dxa"/>
              <w:left w:w="90" w:type="dxa"/>
              <w:bottom w:w="75" w:type="dxa"/>
              <w:right w:w="90" w:type="dxa"/>
            </w:tcMar>
          </w:tcPr>
          <w:p w14:paraId="45D4390D" w14:textId="77777777" w:rsidR="00AB1649" w:rsidRDefault="00000000">
            <w:r>
              <w:rPr>
                <w:sz w:val="16"/>
              </w:rPr>
              <w:t>Unit/integration/e2e tests, lint/build, evals, replay/simulation/readiness and verifier evidence as applicable.</w:t>
            </w:r>
          </w:p>
        </w:tc>
      </w:tr>
      <w:tr w:rsidR="00AB1649" w14:paraId="31398325" w14:textId="77777777">
        <w:trPr>
          <w:jc w:val="center"/>
        </w:trPr>
        <w:tc>
          <w:tcPr>
            <w:tcW w:w="3504" w:type="dxa"/>
            <w:tcMar>
              <w:top w:w="75" w:type="dxa"/>
              <w:left w:w="90" w:type="dxa"/>
              <w:bottom w:w="75" w:type="dxa"/>
              <w:right w:w="90" w:type="dxa"/>
            </w:tcMar>
          </w:tcPr>
          <w:p w14:paraId="2A4105D5" w14:textId="77777777" w:rsidR="00AB1649" w:rsidRDefault="00000000">
            <w:r>
              <w:rPr>
                <w:sz w:val="16"/>
              </w:rPr>
              <w:t>9. Classify / repair</w:t>
            </w:r>
          </w:p>
        </w:tc>
        <w:tc>
          <w:tcPr>
            <w:tcW w:w="3504" w:type="dxa"/>
            <w:tcMar>
              <w:top w:w="75" w:type="dxa"/>
              <w:left w:w="90" w:type="dxa"/>
              <w:bottom w:w="75" w:type="dxa"/>
              <w:right w:w="90" w:type="dxa"/>
            </w:tcMar>
          </w:tcPr>
          <w:p w14:paraId="1B897D58" w14:textId="77777777" w:rsidR="00AB1649" w:rsidRDefault="00000000">
            <w:r>
              <w:rPr>
                <w:sz w:val="16"/>
              </w:rPr>
              <w:t>If verification fails, which artifact actually owns the failure?</w:t>
            </w:r>
          </w:p>
        </w:tc>
        <w:tc>
          <w:tcPr>
            <w:tcW w:w="3504" w:type="dxa"/>
            <w:tcMar>
              <w:top w:w="75" w:type="dxa"/>
              <w:left w:w="90" w:type="dxa"/>
              <w:bottom w:w="75" w:type="dxa"/>
              <w:right w:w="90" w:type="dxa"/>
            </w:tcMar>
          </w:tcPr>
          <w:p w14:paraId="049A5EF5" w14:textId="77777777" w:rsidR="00AB1649" w:rsidRDefault="00000000">
            <w:r>
              <w:rPr>
                <w:sz w:val="16"/>
              </w:rPr>
              <w:t>Failure classification and targeted repair of the owning artifact: spec, ADR/plan, tasks/contracts, implementation, tests/verifier, environment/integration, or policy/security.</w:t>
            </w:r>
          </w:p>
        </w:tc>
      </w:tr>
      <w:tr w:rsidR="00AB1649" w14:paraId="327F0070" w14:textId="77777777">
        <w:trPr>
          <w:jc w:val="center"/>
        </w:trPr>
        <w:tc>
          <w:tcPr>
            <w:tcW w:w="3504" w:type="dxa"/>
            <w:tcMar>
              <w:top w:w="75" w:type="dxa"/>
              <w:left w:w="90" w:type="dxa"/>
              <w:bottom w:w="75" w:type="dxa"/>
              <w:right w:w="90" w:type="dxa"/>
            </w:tcMar>
          </w:tcPr>
          <w:p w14:paraId="0668E761" w14:textId="77777777" w:rsidR="00AB1649" w:rsidRDefault="00000000">
            <w:r>
              <w:rPr>
                <w:sz w:val="16"/>
              </w:rPr>
              <w:t>10. Review / approve</w:t>
            </w:r>
          </w:p>
        </w:tc>
        <w:tc>
          <w:tcPr>
            <w:tcW w:w="3504" w:type="dxa"/>
            <w:tcMar>
              <w:top w:w="75" w:type="dxa"/>
              <w:left w:w="90" w:type="dxa"/>
              <w:bottom w:w="75" w:type="dxa"/>
              <w:right w:w="90" w:type="dxa"/>
            </w:tcMar>
          </w:tcPr>
          <w:p w14:paraId="01812BEA" w14:textId="77777777" w:rsidR="00AB1649" w:rsidRDefault="00000000">
            <w:r>
              <w:rPr>
                <w:sz w:val="16"/>
              </w:rPr>
              <w:t>Are implementation, reconciled artifacts and evidence acceptable?</w:t>
            </w:r>
          </w:p>
        </w:tc>
        <w:tc>
          <w:tcPr>
            <w:tcW w:w="3504" w:type="dxa"/>
            <w:tcMar>
              <w:top w:w="75" w:type="dxa"/>
              <w:left w:w="90" w:type="dxa"/>
              <w:bottom w:w="75" w:type="dxa"/>
              <w:right w:w="90" w:type="dxa"/>
            </w:tcMar>
          </w:tcPr>
          <w:p w14:paraId="537E61E9" w14:textId="77777777" w:rsidR="00AB1649" w:rsidRDefault="00000000">
            <w:r>
              <w:rPr>
                <w:sz w:val="16"/>
              </w:rPr>
              <w:t>Human/code review; security/architecture approval where risk warrants.</w:t>
            </w:r>
          </w:p>
        </w:tc>
      </w:tr>
      <w:tr w:rsidR="00AB1649" w14:paraId="1CED90CB" w14:textId="77777777">
        <w:trPr>
          <w:jc w:val="center"/>
        </w:trPr>
        <w:tc>
          <w:tcPr>
            <w:tcW w:w="3504" w:type="dxa"/>
            <w:tcMar>
              <w:top w:w="75" w:type="dxa"/>
              <w:left w:w="90" w:type="dxa"/>
              <w:bottom w:w="75" w:type="dxa"/>
              <w:right w:w="90" w:type="dxa"/>
            </w:tcMar>
          </w:tcPr>
          <w:p w14:paraId="4D4090FE" w14:textId="77777777" w:rsidR="00AB1649" w:rsidRDefault="00000000">
            <w:r>
              <w:rPr>
                <w:sz w:val="16"/>
              </w:rPr>
              <w:t>11. Release safely</w:t>
            </w:r>
          </w:p>
        </w:tc>
        <w:tc>
          <w:tcPr>
            <w:tcW w:w="3504" w:type="dxa"/>
            <w:tcMar>
              <w:top w:w="75" w:type="dxa"/>
              <w:left w:w="90" w:type="dxa"/>
              <w:bottom w:w="75" w:type="dxa"/>
              <w:right w:w="90" w:type="dxa"/>
            </w:tcMar>
          </w:tcPr>
          <w:p w14:paraId="410744FA" w14:textId="77777777" w:rsidR="00AB1649" w:rsidRDefault="00000000">
            <w:r>
              <w:rPr>
                <w:sz w:val="16"/>
              </w:rPr>
              <w:t>Can we introduce it without losing rollback?</w:t>
            </w:r>
          </w:p>
        </w:tc>
        <w:tc>
          <w:tcPr>
            <w:tcW w:w="3504" w:type="dxa"/>
            <w:tcMar>
              <w:top w:w="75" w:type="dxa"/>
              <w:left w:w="90" w:type="dxa"/>
              <w:bottom w:w="75" w:type="dxa"/>
              <w:right w:w="90" w:type="dxa"/>
            </w:tcMar>
          </w:tcPr>
          <w:p w14:paraId="4EEE0974" w14:textId="77777777" w:rsidR="00AB1649" w:rsidRDefault="00000000">
            <w:r>
              <w:rPr>
                <w:sz w:val="16"/>
              </w:rPr>
              <w:t>Feature flag/migration/release evidence; canary/rollback where appropriate.</w:t>
            </w:r>
          </w:p>
        </w:tc>
      </w:tr>
      <w:tr w:rsidR="00AB1649" w14:paraId="68911B8C" w14:textId="77777777">
        <w:trPr>
          <w:jc w:val="center"/>
        </w:trPr>
        <w:tc>
          <w:tcPr>
            <w:tcW w:w="3504" w:type="dxa"/>
            <w:tcMar>
              <w:top w:w="75" w:type="dxa"/>
              <w:left w:w="90" w:type="dxa"/>
              <w:bottom w:w="75" w:type="dxa"/>
              <w:right w:w="90" w:type="dxa"/>
            </w:tcMar>
          </w:tcPr>
          <w:p w14:paraId="60D87391" w14:textId="77777777" w:rsidR="00AB1649" w:rsidRDefault="00000000">
            <w:r>
              <w:rPr>
                <w:sz w:val="16"/>
              </w:rPr>
              <w:t>12. Observe / learn / evolve</w:t>
            </w:r>
          </w:p>
        </w:tc>
        <w:tc>
          <w:tcPr>
            <w:tcW w:w="3504" w:type="dxa"/>
            <w:tcMar>
              <w:top w:w="75" w:type="dxa"/>
              <w:left w:w="90" w:type="dxa"/>
              <w:bottom w:w="75" w:type="dxa"/>
              <w:right w:w="90" w:type="dxa"/>
            </w:tcMar>
          </w:tcPr>
          <w:p w14:paraId="6AD667E0" w14:textId="77777777" w:rsidR="00AB1649" w:rsidRDefault="00000000">
            <w:r>
              <w:rPr>
                <w:sz w:val="16"/>
              </w:rPr>
              <w:t>Did it produce the intended outcome and what should change next?</w:t>
            </w:r>
          </w:p>
        </w:tc>
        <w:tc>
          <w:tcPr>
            <w:tcW w:w="3504" w:type="dxa"/>
            <w:tcMar>
              <w:top w:w="75" w:type="dxa"/>
              <w:left w:w="90" w:type="dxa"/>
              <w:bottom w:w="75" w:type="dxa"/>
              <w:right w:w="90" w:type="dxa"/>
            </w:tcMar>
          </w:tcPr>
          <w:p w14:paraId="3E5BF349" w14:textId="77777777" w:rsidR="00AB1649" w:rsidRDefault="00000000">
            <w:r>
              <w:rPr>
                <w:sz w:val="16"/>
              </w:rPr>
              <w:t>Telemetry, incidents, outcome evidence, regression fixture, and—when warranted—a proposed fork/new version or revised specification.</w:t>
            </w:r>
          </w:p>
        </w:tc>
      </w:tr>
    </w:tbl>
    <w:p w14:paraId="21DAB682" w14:textId="77777777" w:rsidR="00AB1649" w:rsidRDefault="00000000">
      <w:pPr>
        <w:pStyle w:val="Ttulo3"/>
      </w:pPr>
      <w:r>
        <w:t>12.1.1 Failure classification and owning-artifact repair</w:t>
      </w:r>
    </w:p>
    <w:p w14:paraId="5E985B3D" w14:textId="77777777" w:rsidR="00AB1649" w:rsidRDefault="00000000">
      <w:r>
        <w:t>Verification failure is not a generic instruction to “go back to Plan” or “try again.” The architecture analysis routes the failure to the artifact that owns the defect so the loop converges without silent drift.</w:t>
      </w:r>
    </w:p>
    <w:tbl>
      <w:tblPr>
        <w:tblStyle w:val="Tablaconcuadrcula"/>
        <w:tblW w:w="0" w:type="auto"/>
        <w:tblLook w:val="04A0" w:firstRow="1" w:lastRow="0" w:firstColumn="1" w:lastColumn="0" w:noHBand="0" w:noVBand="1"/>
      </w:tblPr>
      <w:tblGrid>
        <w:gridCol w:w="5251"/>
        <w:gridCol w:w="5251"/>
      </w:tblGrid>
      <w:tr w:rsidR="00AB1649" w14:paraId="53442274" w14:textId="77777777">
        <w:tc>
          <w:tcPr>
            <w:tcW w:w="5256" w:type="dxa"/>
          </w:tcPr>
          <w:p w14:paraId="15F10DFA" w14:textId="77777777" w:rsidR="00AB1649" w:rsidRDefault="00000000">
            <w:r>
              <w:t>Failure class</w:t>
            </w:r>
          </w:p>
        </w:tc>
        <w:tc>
          <w:tcPr>
            <w:tcW w:w="5256" w:type="dxa"/>
          </w:tcPr>
          <w:p w14:paraId="5BB1E8FD" w14:textId="77777777" w:rsidR="00AB1649" w:rsidRDefault="00000000">
            <w:r>
              <w:t>Repair owner</w:t>
            </w:r>
          </w:p>
        </w:tc>
      </w:tr>
      <w:tr w:rsidR="00AB1649" w14:paraId="364263CA" w14:textId="77777777">
        <w:tc>
          <w:tcPr>
            <w:tcW w:w="5256" w:type="dxa"/>
          </w:tcPr>
          <w:p w14:paraId="77EA8F3C" w14:textId="77777777" w:rsidR="00AB1649" w:rsidRDefault="00000000">
            <w:r>
              <w:t>Requirement ambiguity / wrong intended behavior</w:t>
            </w:r>
          </w:p>
        </w:tc>
        <w:tc>
          <w:tcPr>
            <w:tcW w:w="5256" w:type="dxa"/>
          </w:tcPr>
          <w:p w14:paraId="7C85DB7E" w14:textId="77777777" w:rsidR="00AB1649" w:rsidRDefault="00000000">
            <w:r>
              <w:t>Specification</w:t>
            </w:r>
          </w:p>
        </w:tc>
      </w:tr>
      <w:tr w:rsidR="00AB1649" w14:paraId="4D9A06B0" w14:textId="77777777">
        <w:tc>
          <w:tcPr>
            <w:tcW w:w="5256" w:type="dxa"/>
          </w:tcPr>
          <w:p w14:paraId="2BFB0F54" w14:textId="77777777" w:rsidR="00AB1649" w:rsidRDefault="00000000">
            <w:r>
              <w:lastRenderedPageBreak/>
              <w:t>Architecture / consequential design decision</w:t>
            </w:r>
          </w:p>
        </w:tc>
        <w:tc>
          <w:tcPr>
            <w:tcW w:w="5256" w:type="dxa"/>
          </w:tcPr>
          <w:p w14:paraId="5987E647" w14:textId="77777777" w:rsidR="00AB1649" w:rsidRDefault="00000000">
            <w:r>
              <w:t>Architecture / ADR / Plan</w:t>
            </w:r>
          </w:p>
        </w:tc>
      </w:tr>
      <w:tr w:rsidR="00AB1649" w14:paraId="081F5863" w14:textId="77777777">
        <w:tc>
          <w:tcPr>
            <w:tcW w:w="5256" w:type="dxa"/>
          </w:tcPr>
          <w:p w14:paraId="28FF6010" w14:textId="77777777" w:rsidR="00AB1649" w:rsidRDefault="00000000">
            <w:r>
              <w:t>Missing or misordered work / contract gap</w:t>
            </w:r>
          </w:p>
        </w:tc>
        <w:tc>
          <w:tcPr>
            <w:tcW w:w="5256" w:type="dxa"/>
          </w:tcPr>
          <w:p w14:paraId="6814FC49" w14:textId="77777777" w:rsidR="00AB1649" w:rsidRDefault="00000000">
            <w:r>
              <w:t>Tasks / Contracts</w:t>
            </w:r>
          </w:p>
        </w:tc>
      </w:tr>
      <w:tr w:rsidR="00AB1649" w14:paraId="512240DF" w14:textId="77777777">
        <w:tc>
          <w:tcPr>
            <w:tcW w:w="5256" w:type="dxa"/>
          </w:tcPr>
          <w:p w14:paraId="358E759A" w14:textId="77777777" w:rsidR="00AB1649" w:rsidRDefault="00000000">
            <w:r>
              <w:t>Implementation defect</w:t>
            </w:r>
          </w:p>
        </w:tc>
        <w:tc>
          <w:tcPr>
            <w:tcW w:w="5256" w:type="dxa"/>
          </w:tcPr>
          <w:p w14:paraId="35427228" w14:textId="77777777" w:rsidR="00AB1649" w:rsidRDefault="00000000">
            <w:r>
              <w:t>Implementation</w:t>
            </w:r>
          </w:p>
        </w:tc>
      </w:tr>
      <w:tr w:rsidR="00AB1649" w14:paraId="16097B67" w14:textId="77777777">
        <w:tc>
          <w:tcPr>
            <w:tcW w:w="5256" w:type="dxa"/>
          </w:tcPr>
          <w:p w14:paraId="2A1F8AC6" w14:textId="77777777" w:rsidR="00AB1649" w:rsidRDefault="00000000">
            <w:r>
              <w:t>Inadequate or incorrect verifier</w:t>
            </w:r>
          </w:p>
        </w:tc>
        <w:tc>
          <w:tcPr>
            <w:tcW w:w="5256" w:type="dxa"/>
          </w:tcPr>
          <w:p w14:paraId="171B86A7" w14:textId="77777777" w:rsidR="00AB1649" w:rsidRDefault="00000000">
            <w:r>
              <w:t>Tests / Verification contract</w:t>
            </w:r>
          </w:p>
        </w:tc>
      </w:tr>
      <w:tr w:rsidR="00AB1649" w14:paraId="7FD4B06E" w14:textId="77777777">
        <w:tc>
          <w:tcPr>
            <w:tcW w:w="5256" w:type="dxa"/>
          </w:tcPr>
          <w:p w14:paraId="04CFE3E1" w14:textId="77777777" w:rsidR="00AB1649" w:rsidRDefault="00000000">
            <w:r>
              <w:t>Environment / integration issue</w:t>
            </w:r>
          </w:p>
        </w:tc>
        <w:tc>
          <w:tcPr>
            <w:tcW w:w="5256" w:type="dxa"/>
          </w:tcPr>
          <w:p w14:paraId="3665F0D3" w14:textId="77777777" w:rsidR="00AB1649" w:rsidRDefault="00000000">
            <w:r>
              <w:t>Environment / Integration</w:t>
            </w:r>
          </w:p>
        </w:tc>
      </w:tr>
      <w:tr w:rsidR="00AB1649" w14:paraId="1E6A2B8F" w14:textId="77777777">
        <w:tc>
          <w:tcPr>
            <w:tcW w:w="5256" w:type="dxa"/>
          </w:tcPr>
          <w:p w14:paraId="1D816DBD" w14:textId="77777777" w:rsidR="00AB1649" w:rsidRDefault="00000000">
            <w:r>
              <w:t>Policy / security issue</w:t>
            </w:r>
          </w:p>
        </w:tc>
        <w:tc>
          <w:tcPr>
            <w:tcW w:w="5256" w:type="dxa"/>
          </w:tcPr>
          <w:p w14:paraId="095BB638" w14:textId="77777777" w:rsidR="00AB1649" w:rsidRDefault="00000000">
            <w:r>
              <w:t>Policy / Specification</w:t>
            </w:r>
          </w:p>
        </w:tc>
      </w:tr>
    </w:tbl>
    <w:p w14:paraId="6A15BCAD" w14:textId="77777777" w:rsidR="00AB1649" w:rsidRDefault="00000000">
      <w:r>
        <w:t>The same repo direction treats convergence as bounded: clarification, invalid specs/plans, implementation or verification failure, non-convergence and human-decision waits can terminate explicitly rather than allowing an agent to retry indefinitely.</w:t>
      </w:r>
    </w:p>
    <w:p w14:paraId="5EF42DBC" w14:textId="77777777" w:rsidR="00AB1649" w:rsidRDefault="00000000">
      <w:pPr>
        <w:pStyle w:val="Ttulo2"/>
      </w:pPr>
      <w:r>
        <w:t>12.2 Development principles to consider canonical</w:t>
      </w:r>
    </w:p>
    <w:tbl>
      <w:tblPr>
        <w:tblStyle w:val="Tablaconcuadrcula"/>
        <w:tblW w:w="0" w:type="auto"/>
        <w:jc w:val="center"/>
        <w:tblLook w:val="04A0" w:firstRow="1" w:lastRow="0" w:firstColumn="1" w:lastColumn="0" w:noHBand="0" w:noVBand="1"/>
      </w:tblPr>
      <w:tblGrid>
        <w:gridCol w:w="3498"/>
        <w:gridCol w:w="3500"/>
        <w:gridCol w:w="3504"/>
      </w:tblGrid>
      <w:tr w:rsidR="00AB1649" w14:paraId="5FEC14AB" w14:textId="77777777">
        <w:trPr>
          <w:jc w:val="center"/>
        </w:trPr>
        <w:tc>
          <w:tcPr>
            <w:tcW w:w="3504" w:type="dxa"/>
            <w:shd w:val="clear" w:color="auto" w:fill="1F4E79"/>
            <w:tcMar>
              <w:top w:w="75" w:type="dxa"/>
              <w:left w:w="90" w:type="dxa"/>
              <w:bottom w:w="75" w:type="dxa"/>
              <w:right w:w="90" w:type="dxa"/>
            </w:tcMar>
          </w:tcPr>
          <w:p w14:paraId="588B6CEC" w14:textId="77777777" w:rsidR="00AB1649" w:rsidRDefault="00000000">
            <w:r>
              <w:rPr>
                <w:b/>
                <w:color w:val="FFFFFF"/>
                <w:sz w:val="16"/>
              </w:rPr>
              <w:t>ID</w:t>
            </w:r>
          </w:p>
        </w:tc>
        <w:tc>
          <w:tcPr>
            <w:tcW w:w="3504" w:type="dxa"/>
            <w:shd w:val="clear" w:color="auto" w:fill="1F4E79"/>
            <w:tcMar>
              <w:top w:w="75" w:type="dxa"/>
              <w:left w:w="90" w:type="dxa"/>
              <w:bottom w:w="75" w:type="dxa"/>
              <w:right w:w="90" w:type="dxa"/>
            </w:tcMar>
          </w:tcPr>
          <w:p w14:paraId="77DE7B96" w14:textId="77777777" w:rsidR="00AB1649" w:rsidRDefault="00000000">
            <w:r>
              <w:rPr>
                <w:b/>
                <w:color w:val="FFFFFF"/>
                <w:sz w:val="16"/>
              </w:rPr>
              <w:t>Development principle candidate</w:t>
            </w:r>
          </w:p>
        </w:tc>
        <w:tc>
          <w:tcPr>
            <w:tcW w:w="3504" w:type="dxa"/>
            <w:shd w:val="clear" w:color="auto" w:fill="1F4E79"/>
            <w:tcMar>
              <w:top w:w="75" w:type="dxa"/>
              <w:left w:w="90" w:type="dxa"/>
              <w:bottom w:w="75" w:type="dxa"/>
              <w:right w:w="90" w:type="dxa"/>
            </w:tcMar>
          </w:tcPr>
          <w:p w14:paraId="2D38323D" w14:textId="77777777" w:rsidR="00AB1649" w:rsidRDefault="00000000">
            <w:r>
              <w:rPr>
                <w:b/>
                <w:color w:val="FFFFFF"/>
                <w:sz w:val="16"/>
              </w:rPr>
              <w:t>Adapted meaning for Gu OS</w:t>
            </w:r>
          </w:p>
        </w:tc>
      </w:tr>
      <w:tr w:rsidR="00AB1649" w14:paraId="4622C95E" w14:textId="77777777">
        <w:trPr>
          <w:jc w:val="center"/>
        </w:trPr>
        <w:tc>
          <w:tcPr>
            <w:tcW w:w="3504" w:type="dxa"/>
            <w:tcMar>
              <w:top w:w="75" w:type="dxa"/>
              <w:left w:w="90" w:type="dxa"/>
              <w:bottom w:w="75" w:type="dxa"/>
              <w:right w:w="90" w:type="dxa"/>
            </w:tcMar>
          </w:tcPr>
          <w:p w14:paraId="7EE1BB09" w14:textId="77777777" w:rsidR="00AB1649" w:rsidRDefault="00000000">
            <w:r>
              <w:rPr>
                <w:sz w:val="15"/>
              </w:rPr>
              <w:t>DEV-01</w:t>
            </w:r>
          </w:p>
        </w:tc>
        <w:tc>
          <w:tcPr>
            <w:tcW w:w="3504" w:type="dxa"/>
            <w:tcMar>
              <w:top w:w="75" w:type="dxa"/>
              <w:left w:w="90" w:type="dxa"/>
              <w:bottom w:w="75" w:type="dxa"/>
              <w:right w:w="90" w:type="dxa"/>
            </w:tcMar>
          </w:tcPr>
          <w:p w14:paraId="34D13D15" w14:textId="77777777" w:rsidR="00AB1649" w:rsidRDefault="00000000">
            <w:r>
              <w:rPr>
                <w:sz w:val="15"/>
              </w:rPr>
              <w:t>Clarify before coding</w:t>
            </w:r>
          </w:p>
        </w:tc>
        <w:tc>
          <w:tcPr>
            <w:tcW w:w="3504" w:type="dxa"/>
            <w:tcMar>
              <w:top w:w="75" w:type="dxa"/>
              <w:left w:w="90" w:type="dxa"/>
              <w:bottom w:w="75" w:type="dxa"/>
              <w:right w:w="90" w:type="dxa"/>
            </w:tcMar>
          </w:tcPr>
          <w:p w14:paraId="5A212F5C" w14:textId="77777777" w:rsidR="00AB1649" w:rsidRDefault="00000000">
            <w:r>
              <w:rPr>
                <w:sz w:val="15"/>
              </w:rPr>
              <w:t>For non-trivial work, inspect the problem and existing system, surface ambiguity and confirm intent before implementation.</w:t>
            </w:r>
          </w:p>
        </w:tc>
      </w:tr>
      <w:tr w:rsidR="00AB1649" w14:paraId="2616977E" w14:textId="77777777">
        <w:trPr>
          <w:jc w:val="center"/>
        </w:trPr>
        <w:tc>
          <w:tcPr>
            <w:tcW w:w="3504" w:type="dxa"/>
            <w:tcMar>
              <w:top w:w="75" w:type="dxa"/>
              <w:left w:w="90" w:type="dxa"/>
              <w:bottom w:w="75" w:type="dxa"/>
              <w:right w:w="90" w:type="dxa"/>
            </w:tcMar>
          </w:tcPr>
          <w:p w14:paraId="3F93F909" w14:textId="77777777" w:rsidR="00AB1649" w:rsidRDefault="00000000">
            <w:r>
              <w:rPr>
                <w:sz w:val="15"/>
              </w:rPr>
              <w:t>DEV-02</w:t>
            </w:r>
          </w:p>
        </w:tc>
        <w:tc>
          <w:tcPr>
            <w:tcW w:w="3504" w:type="dxa"/>
            <w:tcMar>
              <w:top w:w="75" w:type="dxa"/>
              <w:left w:w="90" w:type="dxa"/>
              <w:bottom w:w="75" w:type="dxa"/>
              <w:right w:w="90" w:type="dxa"/>
            </w:tcMar>
          </w:tcPr>
          <w:p w14:paraId="2AC5989A" w14:textId="77777777" w:rsidR="00AB1649" w:rsidRDefault="00000000">
            <w:r>
              <w:rPr>
                <w:sz w:val="15"/>
              </w:rPr>
              <w:t>Spec is the source of intended behavior</w:t>
            </w:r>
          </w:p>
        </w:tc>
        <w:tc>
          <w:tcPr>
            <w:tcW w:w="3504" w:type="dxa"/>
            <w:tcMar>
              <w:top w:w="75" w:type="dxa"/>
              <w:left w:w="90" w:type="dxa"/>
              <w:bottom w:w="75" w:type="dxa"/>
              <w:right w:w="90" w:type="dxa"/>
            </w:tcMar>
          </w:tcPr>
          <w:p w14:paraId="797C069C" w14:textId="77777777" w:rsidR="00AB1649" w:rsidRDefault="00000000">
            <w:r>
              <w:rPr>
                <w:sz w:val="15"/>
              </w:rPr>
              <w:t>For consequential non-trivial work, code and executable definitions should derive from an approved, versioned specification that states scope, expected behavior, edge cases, exclusions and verification. In workflow authoring, business spec and implementation spec remain distinguishable before compilation into a versioned executable definition.</w:t>
            </w:r>
          </w:p>
        </w:tc>
      </w:tr>
      <w:tr w:rsidR="00AB1649" w14:paraId="1914736A" w14:textId="77777777">
        <w:trPr>
          <w:jc w:val="center"/>
        </w:trPr>
        <w:tc>
          <w:tcPr>
            <w:tcW w:w="3504" w:type="dxa"/>
            <w:tcMar>
              <w:top w:w="75" w:type="dxa"/>
              <w:left w:w="90" w:type="dxa"/>
              <w:bottom w:w="75" w:type="dxa"/>
              <w:right w:w="90" w:type="dxa"/>
            </w:tcMar>
          </w:tcPr>
          <w:p w14:paraId="4BBE8A53" w14:textId="77777777" w:rsidR="00AB1649" w:rsidRDefault="00000000">
            <w:r>
              <w:rPr>
                <w:sz w:val="15"/>
              </w:rPr>
              <w:t>DEV-03</w:t>
            </w:r>
          </w:p>
        </w:tc>
        <w:tc>
          <w:tcPr>
            <w:tcW w:w="3504" w:type="dxa"/>
            <w:tcMar>
              <w:top w:w="75" w:type="dxa"/>
              <w:left w:w="90" w:type="dxa"/>
              <w:bottom w:w="75" w:type="dxa"/>
              <w:right w:w="90" w:type="dxa"/>
            </w:tcMar>
          </w:tcPr>
          <w:p w14:paraId="67CD6BEA" w14:textId="77777777" w:rsidR="00AB1649" w:rsidRDefault="00000000">
            <w:r>
              <w:rPr>
                <w:sz w:val="15"/>
              </w:rPr>
              <w:t>Separate intent, architecture, plan and implementation</w:t>
            </w:r>
          </w:p>
        </w:tc>
        <w:tc>
          <w:tcPr>
            <w:tcW w:w="3504" w:type="dxa"/>
            <w:tcMar>
              <w:top w:w="75" w:type="dxa"/>
              <w:left w:w="90" w:type="dxa"/>
              <w:bottom w:w="75" w:type="dxa"/>
              <w:right w:w="90" w:type="dxa"/>
            </w:tcMar>
          </w:tcPr>
          <w:p w14:paraId="4EB1E113" w14:textId="77777777" w:rsidR="00AB1649" w:rsidRDefault="00000000">
            <w:r>
              <w:rPr>
                <w:sz w:val="15"/>
              </w:rPr>
              <w:t>PRD/business context answers why/what; spec closes behavior; ADR records consequential design choice; plan turns it into tasks; code implements.</w:t>
            </w:r>
          </w:p>
        </w:tc>
      </w:tr>
      <w:tr w:rsidR="00AB1649" w14:paraId="3E8233E5" w14:textId="77777777">
        <w:trPr>
          <w:jc w:val="center"/>
        </w:trPr>
        <w:tc>
          <w:tcPr>
            <w:tcW w:w="3504" w:type="dxa"/>
            <w:tcMar>
              <w:top w:w="75" w:type="dxa"/>
              <w:left w:w="90" w:type="dxa"/>
              <w:bottom w:w="75" w:type="dxa"/>
              <w:right w:w="90" w:type="dxa"/>
            </w:tcMar>
          </w:tcPr>
          <w:p w14:paraId="409C775C" w14:textId="77777777" w:rsidR="00AB1649" w:rsidRDefault="00000000">
            <w:r>
              <w:rPr>
                <w:sz w:val="15"/>
              </w:rPr>
              <w:t>DEV-04</w:t>
            </w:r>
          </w:p>
        </w:tc>
        <w:tc>
          <w:tcPr>
            <w:tcW w:w="3504" w:type="dxa"/>
            <w:tcMar>
              <w:top w:w="75" w:type="dxa"/>
              <w:left w:w="90" w:type="dxa"/>
              <w:bottom w:w="75" w:type="dxa"/>
              <w:right w:w="90" w:type="dxa"/>
            </w:tcMar>
          </w:tcPr>
          <w:p w14:paraId="4D9BD3B2" w14:textId="77777777" w:rsidR="00AB1649" w:rsidRDefault="00000000">
            <w:r>
              <w:rPr>
                <w:sz w:val="15"/>
              </w:rPr>
              <w:t>Human review is concentrated at high-leverage boundaries</w:t>
            </w:r>
          </w:p>
        </w:tc>
        <w:tc>
          <w:tcPr>
            <w:tcW w:w="3504" w:type="dxa"/>
            <w:tcMar>
              <w:top w:w="75" w:type="dxa"/>
              <w:left w:w="90" w:type="dxa"/>
              <w:bottom w:w="75" w:type="dxa"/>
              <w:right w:w="90" w:type="dxa"/>
            </w:tcMar>
          </w:tcPr>
          <w:p w14:paraId="6E15343F" w14:textId="77777777" w:rsidR="00AB1649" w:rsidRDefault="00000000">
            <w:r>
              <w:rPr>
                <w:sz w:val="15"/>
              </w:rPr>
              <w:t>Approve/steer the spec and consequential architecture; do not require line-by-line human micromanagement once bounded execution is authorized.</w:t>
            </w:r>
          </w:p>
        </w:tc>
      </w:tr>
      <w:tr w:rsidR="00AB1649" w14:paraId="77035702" w14:textId="77777777">
        <w:trPr>
          <w:jc w:val="center"/>
        </w:trPr>
        <w:tc>
          <w:tcPr>
            <w:tcW w:w="3504" w:type="dxa"/>
            <w:tcMar>
              <w:top w:w="75" w:type="dxa"/>
              <w:left w:w="90" w:type="dxa"/>
              <w:bottom w:w="75" w:type="dxa"/>
              <w:right w:w="90" w:type="dxa"/>
            </w:tcMar>
          </w:tcPr>
          <w:p w14:paraId="240DBE52" w14:textId="77777777" w:rsidR="00AB1649" w:rsidRDefault="00000000">
            <w:r>
              <w:rPr>
                <w:sz w:val="15"/>
              </w:rPr>
              <w:t>DEV-05</w:t>
            </w:r>
          </w:p>
        </w:tc>
        <w:tc>
          <w:tcPr>
            <w:tcW w:w="3504" w:type="dxa"/>
            <w:tcMar>
              <w:top w:w="75" w:type="dxa"/>
              <w:left w:w="90" w:type="dxa"/>
              <w:bottom w:w="75" w:type="dxa"/>
              <w:right w:w="90" w:type="dxa"/>
            </w:tcMar>
          </w:tcPr>
          <w:p w14:paraId="3E4B195E" w14:textId="77777777" w:rsidR="00AB1649" w:rsidRDefault="00000000">
            <w:r>
              <w:rPr>
                <w:sz w:val="15"/>
              </w:rPr>
              <w:t>Plan before non-trivial implementation</w:t>
            </w:r>
          </w:p>
        </w:tc>
        <w:tc>
          <w:tcPr>
            <w:tcW w:w="3504" w:type="dxa"/>
            <w:tcMar>
              <w:top w:w="75" w:type="dxa"/>
              <w:left w:w="90" w:type="dxa"/>
              <w:bottom w:w="75" w:type="dxa"/>
              <w:right w:w="90" w:type="dxa"/>
            </w:tcMar>
          </w:tcPr>
          <w:p w14:paraId="62191339" w14:textId="77777777" w:rsidR="00AB1649" w:rsidRDefault="00000000">
            <w:r>
              <w:rPr>
                <w:sz w:val="15"/>
              </w:rPr>
              <w:t>Ask the agent to read the relevant repo/docs, propose alternatives/trade-offs and derive a plan before editing.</w:t>
            </w:r>
          </w:p>
        </w:tc>
      </w:tr>
      <w:tr w:rsidR="00AB1649" w14:paraId="59517157" w14:textId="77777777">
        <w:trPr>
          <w:jc w:val="center"/>
        </w:trPr>
        <w:tc>
          <w:tcPr>
            <w:tcW w:w="3504" w:type="dxa"/>
            <w:tcMar>
              <w:top w:w="75" w:type="dxa"/>
              <w:left w:w="90" w:type="dxa"/>
              <w:bottom w:w="75" w:type="dxa"/>
              <w:right w:w="90" w:type="dxa"/>
            </w:tcMar>
          </w:tcPr>
          <w:p w14:paraId="562DD7BE" w14:textId="77777777" w:rsidR="00AB1649" w:rsidRDefault="00000000">
            <w:r>
              <w:rPr>
                <w:sz w:val="15"/>
              </w:rPr>
              <w:t>DEV-06</w:t>
            </w:r>
          </w:p>
        </w:tc>
        <w:tc>
          <w:tcPr>
            <w:tcW w:w="3504" w:type="dxa"/>
            <w:tcMar>
              <w:top w:w="75" w:type="dxa"/>
              <w:left w:w="90" w:type="dxa"/>
              <w:bottom w:w="75" w:type="dxa"/>
              <w:right w:w="90" w:type="dxa"/>
            </w:tcMar>
          </w:tcPr>
          <w:p w14:paraId="37BA8325" w14:textId="77777777" w:rsidR="00AB1649" w:rsidRDefault="00000000">
            <w:r>
              <w:rPr>
                <w:sz w:val="15"/>
              </w:rPr>
              <w:t>Build vertical slices</w:t>
            </w:r>
          </w:p>
        </w:tc>
        <w:tc>
          <w:tcPr>
            <w:tcW w:w="3504" w:type="dxa"/>
            <w:tcMar>
              <w:top w:w="75" w:type="dxa"/>
              <w:left w:w="90" w:type="dxa"/>
              <w:bottom w:w="75" w:type="dxa"/>
              <w:right w:w="90" w:type="dxa"/>
            </w:tcMar>
          </w:tcPr>
          <w:p w14:paraId="0945E43B" w14:textId="77777777" w:rsidR="00AB1649" w:rsidRDefault="00000000">
            <w:r>
              <w:rPr>
                <w:sz w:val="15"/>
              </w:rPr>
              <w:t>Prefer one complete, demonstrable end-to-end capability over broad horizontal layers that cannot yet be validated.</w:t>
            </w:r>
          </w:p>
        </w:tc>
      </w:tr>
      <w:tr w:rsidR="00AB1649" w14:paraId="51217EB1" w14:textId="77777777">
        <w:trPr>
          <w:jc w:val="center"/>
        </w:trPr>
        <w:tc>
          <w:tcPr>
            <w:tcW w:w="3504" w:type="dxa"/>
            <w:tcMar>
              <w:top w:w="75" w:type="dxa"/>
              <w:left w:w="90" w:type="dxa"/>
              <w:bottom w:w="75" w:type="dxa"/>
              <w:right w:w="90" w:type="dxa"/>
            </w:tcMar>
          </w:tcPr>
          <w:p w14:paraId="24760281" w14:textId="77777777" w:rsidR="00AB1649" w:rsidRDefault="00000000">
            <w:r>
              <w:rPr>
                <w:sz w:val="15"/>
              </w:rPr>
              <w:t>DEV-07</w:t>
            </w:r>
          </w:p>
        </w:tc>
        <w:tc>
          <w:tcPr>
            <w:tcW w:w="3504" w:type="dxa"/>
            <w:tcMar>
              <w:top w:w="75" w:type="dxa"/>
              <w:left w:w="90" w:type="dxa"/>
              <w:bottom w:w="75" w:type="dxa"/>
              <w:right w:w="90" w:type="dxa"/>
            </w:tcMar>
          </w:tcPr>
          <w:p w14:paraId="5E4AD7EB" w14:textId="77777777" w:rsidR="00AB1649" w:rsidRDefault="00000000">
            <w:r>
              <w:rPr>
                <w:sz w:val="15"/>
              </w:rPr>
              <w:t>Verification criteria exist before “done”</w:t>
            </w:r>
          </w:p>
        </w:tc>
        <w:tc>
          <w:tcPr>
            <w:tcW w:w="3504" w:type="dxa"/>
            <w:tcMar>
              <w:top w:w="75" w:type="dxa"/>
              <w:left w:w="90" w:type="dxa"/>
              <w:bottom w:w="75" w:type="dxa"/>
              <w:right w:w="90" w:type="dxa"/>
            </w:tcMar>
          </w:tcPr>
          <w:p w14:paraId="784A3007" w14:textId="77777777" w:rsidR="00AB1649" w:rsidRDefault="00000000">
            <w:r>
              <w:rPr>
                <w:sz w:val="15"/>
              </w:rPr>
              <w:t>Acceptance criteria, happy/unhappy paths and relevant tests/evals should be known before implementation finishes.</w:t>
            </w:r>
          </w:p>
        </w:tc>
      </w:tr>
      <w:tr w:rsidR="00AB1649" w14:paraId="64DE2F6D" w14:textId="77777777">
        <w:trPr>
          <w:jc w:val="center"/>
        </w:trPr>
        <w:tc>
          <w:tcPr>
            <w:tcW w:w="3504" w:type="dxa"/>
            <w:tcMar>
              <w:top w:w="75" w:type="dxa"/>
              <w:left w:w="90" w:type="dxa"/>
              <w:bottom w:w="75" w:type="dxa"/>
              <w:right w:w="90" w:type="dxa"/>
            </w:tcMar>
          </w:tcPr>
          <w:p w14:paraId="0D0639C6" w14:textId="77777777" w:rsidR="00AB1649" w:rsidRDefault="00000000">
            <w:r>
              <w:rPr>
                <w:sz w:val="15"/>
              </w:rPr>
              <w:t>DEV-08</w:t>
            </w:r>
          </w:p>
        </w:tc>
        <w:tc>
          <w:tcPr>
            <w:tcW w:w="3504" w:type="dxa"/>
            <w:tcMar>
              <w:top w:w="75" w:type="dxa"/>
              <w:left w:w="90" w:type="dxa"/>
              <w:bottom w:w="75" w:type="dxa"/>
              <w:right w:w="90" w:type="dxa"/>
            </w:tcMar>
          </w:tcPr>
          <w:p w14:paraId="42E322DE" w14:textId="77777777" w:rsidR="00AB1649" w:rsidRDefault="00000000">
            <w:r>
              <w:rPr>
                <w:sz w:val="15"/>
              </w:rPr>
              <w:t>Implement → verify → checkpoint → continue</w:t>
            </w:r>
          </w:p>
        </w:tc>
        <w:tc>
          <w:tcPr>
            <w:tcW w:w="3504" w:type="dxa"/>
            <w:tcMar>
              <w:top w:w="75" w:type="dxa"/>
              <w:left w:w="90" w:type="dxa"/>
              <w:bottom w:w="75" w:type="dxa"/>
              <w:right w:w="90" w:type="dxa"/>
            </w:tcMar>
          </w:tcPr>
          <w:p w14:paraId="1EBD727F" w14:textId="77777777" w:rsidR="00AB1649" w:rsidRDefault="00000000">
            <w:r>
              <w:rPr>
                <w:sz w:val="15"/>
              </w:rPr>
              <w:t>Small changes, immediate tests/inspection, then commit/checkpoint as a return point.</w:t>
            </w:r>
          </w:p>
        </w:tc>
      </w:tr>
      <w:tr w:rsidR="00AB1649" w14:paraId="79416435" w14:textId="77777777">
        <w:trPr>
          <w:jc w:val="center"/>
        </w:trPr>
        <w:tc>
          <w:tcPr>
            <w:tcW w:w="3504" w:type="dxa"/>
            <w:tcMar>
              <w:top w:w="75" w:type="dxa"/>
              <w:left w:w="90" w:type="dxa"/>
              <w:bottom w:w="75" w:type="dxa"/>
              <w:right w:w="90" w:type="dxa"/>
            </w:tcMar>
          </w:tcPr>
          <w:p w14:paraId="3ACE58C4" w14:textId="77777777" w:rsidR="00AB1649" w:rsidRDefault="00000000">
            <w:r>
              <w:rPr>
                <w:sz w:val="15"/>
              </w:rPr>
              <w:t>DEV-09</w:t>
            </w:r>
          </w:p>
        </w:tc>
        <w:tc>
          <w:tcPr>
            <w:tcW w:w="3504" w:type="dxa"/>
            <w:tcMar>
              <w:top w:w="75" w:type="dxa"/>
              <w:left w:w="90" w:type="dxa"/>
              <w:bottom w:w="75" w:type="dxa"/>
              <w:right w:w="90" w:type="dxa"/>
            </w:tcMar>
          </w:tcPr>
          <w:p w14:paraId="19302DD3" w14:textId="77777777" w:rsidR="00AB1649" w:rsidRDefault="00000000">
            <w:r>
              <w:rPr>
                <w:sz w:val="15"/>
              </w:rPr>
              <w:t>Investigate, do not invent</w:t>
            </w:r>
          </w:p>
        </w:tc>
        <w:tc>
          <w:tcPr>
            <w:tcW w:w="3504" w:type="dxa"/>
            <w:tcMar>
              <w:top w:w="75" w:type="dxa"/>
              <w:left w:w="90" w:type="dxa"/>
              <w:bottom w:w="75" w:type="dxa"/>
              <w:right w:w="90" w:type="dxa"/>
            </w:tcMar>
          </w:tcPr>
          <w:p w14:paraId="685AAA3A" w14:textId="77777777" w:rsidR="00AB1649" w:rsidRDefault="00000000">
            <w:r>
              <w:rPr>
                <w:sz w:val="15"/>
              </w:rPr>
              <w:t>When uncertain, inspect repo, canonical docs, APIs, migrations/history and authoritative external documentation before guessing.</w:t>
            </w:r>
          </w:p>
        </w:tc>
      </w:tr>
      <w:tr w:rsidR="00AB1649" w14:paraId="49E1E592" w14:textId="77777777">
        <w:trPr>
          <w:jc w:val="center"/>
        </w:trPr>
        <w:tc>
          <w:tcPr>
            <w:tcW w:w="3504" w:type="dxa"/>
            <w:tcMar>
              <w:top w:w="75" w:type="dxa"/>
              <w:left w:w="90" w:type="dxa"/>
              <w:bottom w:w="75" w:type="dxa"/>
              <w:right w:w="90" w:type="dxa"/>
            </w:tcMar>
          </w:tcPr>
          <w:p w14:paraId="5CAE5018" w14:textId="77777777" w:rsidR="00AB1649" w:rsidRDefault="00000000">
            <w:r>
              <w:rPr>
                <w:sz w:val="15"/>
              </w:rPr>
              <w:t>DEV-10</w:t>
            </w:r>
          </w:p>
        </w:tc>
        <w:tc>
          <w:tcPr>
            <w:tcW w:w="3504" w:type="dxa"/>
            <w:tcMar>
              <w:top w:w="75" w:type="dxa"/>
              <w:left w:w="90" w:type="dxa"/>
              <w:bottom w:w="75" w:type="dxa"/>
              <w:right w:w="90" w:type="dxa"/>
            </w:tcMar>
          </w:tcPr>
          <w:p w14:paraId="264398E3" w14:textId="77777777" w:rsidR="00AB1649" w:rsidRDefault="00000000">
            <w:r>
              <w:rPr>
                <w:sz w:val="15"/>
              </w:rPr>
              <w:t>Keep agent context intentional</w:t>
            </w:r>
          </w:p>
        </w:tc>
        <w:tc>
          <w:tcPr>
            <w:tcW w:w="3504" w:type="dxa"/>
            <w:tcMar>
              <w:top w:w="75" w:type="dxa"/>
              <w:left w:w="90" w:type="dxa"/>
              <w:bottom w:w="75" w:type="dxa"/>
              <w:right w:w="90" w:type="dxa"/>
            </w:tcMar>
          </w:tcPr>
          <w:p w14:paraId="0A4D1316" w14:textId="77777777" w:rsidR="00AB1649" w:rsidRDefault="00000000">
            <w:r>
              <w:rPr>
                <w:sz w:val="15"/>
              </w:rPr>
              <w:t>Repo instructions stay concise and stable; detailed knowledge is linked/on-demand; reset/compact polluted context rather than layering patches forever.</w:t>
            </w:r>
          </w:p>
        </w:tc>
      </w:tr>
      <w:tr w:rsidR="00AB1649" w14:paraId="50F4861C" w14:textId="77777777">
        <w:trPr>
          <w:jc w:val="center"/>
        </w:trPr>
        <w:tc>
          <w:tcPr>
            <w:tcW w:w="3504" w:type="dxa"/>
            <w:tcMar>
              <w:top w:w="75" w:type="dxa"/>
              <w:left w:w="90" w:type="dxa"/>
              <w:bottom w:w="75" w:type="dxa"/>
              <w:right w:w="90" w:type="dxa"/>
            </w:tcMar>
          </w:tcPr>
          <w:p w14:paraId="7A30DCD0" w14:textId="77777777" w:rsidR="00AB1649" w:rsidRDefault="00000000">
            <w:r>
              <w:rPr>
                <w:sz w:val="15"/>
              </w:rPr>
              <w:t>DEV-11</w:t>
            </w:r>
          </w:p>
        </w:tc>
        <w:tc>
          <w:tcPr>
            <w:tcW w:w="3504" w:type="dxa"/>
            <w:tcMar>
              <w:top w:w="75" w:type="dxa"/>
              <w:left w:w="90" w:type="dxa"/>
              <w:bottom w:w="75" w:type="dxa"/>
              <w:right w:w="90" w:type="dxa"/>
            </w:tcMar>
          </w:tcPr>
          <w:p w14:paraId="3F942268" w14:textId="77777777" w:rsidR="00AB1649" w:rsidRDefault="00000000">
            <w:r>
              <w:rPr>
                <w:sz w:val="15"/>
              </w:rPr>
              <w:t>Parallelize only isolatable work</w:t>
            </w:r>
          </w:p>
        </w:tc>
        <w:tc>
          <w:tcPr>
            <w:tcW w:w="3504" w:type="dxa"/>
            <w:tcMar>
              <w:top w:w="75" w:type="dxa"/>
              <w:left w:w="90" w:type="dxa"/>
              <w:bottom w:w="75" w:type="dxa"/>
              <w:right w:w="90" w:type="dxa"/>
            </w:tcMar>
          </w:tcPr>
          <w:p w14:paraId="30F8B996" w14:textId="77777777" w:rsidR="00AB1649" w:rsidRDefault="00000000">
            <w:r>
              <w:rPr>
                <w:sz w:val="15"/>
              </w:rPr>
              <w:t>Use branches/worktrees/subagents when changes do not conflict and contracts are sufficiently explicit.</w:t>
            </w:r>
          </w:p>
        </w:tc>
      </w:tr>
      <w:tr w:rsidR="00AB1649" w14:paraId="4B55733A" w14:textId="77777777">
        <w:trPr>
          <w:jc w:val="center"/>
        </w:trPr>
        <w:tc>
          <w:tcPr>
            <w:tcW w:w="3504" w:type="dxa"/>
            <w:tcMar>
              <w:top w:w="75" w:type="dxa"/>
              <w:left w:w="90" w:type="dxa"/>
              <w:bottom w:w="75" w:type="dxa"/>
              <w:right w:w="90" w:type="dxa"/>
            </w:tcMar>
          </w:tcPr>
          <w:p w14:paraId="4FC9B91C" w14:textId="77777777" w:rsidR="00AB1649" w:rsidRDefault="00000000">
            <w:r>
              <w:rPr>
                <w:sz w:val="15"/>
              </w:rPr>
              <w:t>DEV-12</w:t>
            </w:r>
          </w:p>
        </w:tc>
        <w:tc>
          <w:tcPr>
            <w:tcW w:w="3504" w:type="dxa"/>
            <w:tcMar>
              <w:top w:w="75" w:type="dxa"/>
              <w:left w:w="90" w:type="dxa"/>
              <w:bottom w:w="75" w:type="dxa"/>
              <w:right w:w="90" w:type="dxa"/>
            </w:tcMar>
          </w:tcPr>
          <w:p w14:paraId="08CF5851" w14:textId="77777777" w:rsidR="00AB1649" w:rsidRDefault="00000000">
            <w:r>
              <w:rPr>
                <w:sz w:val="15"/>
              </w:rPr>
              <w:t>Completion requires evidence, not agent confidence</w:t>
            </w:r>
          </w:p>
        </w:tc>
        <w:tc>
          <w:tcPr>
            <w:tcW w:w="3504" w:type="dxa"/>
            <w:tcMar>
              <w:top w:w="75" w:type="dxa"/>
              <w:left w:w="90" w:type="dxa"/>
              <w:bottom w:w="75" w:type="dxa"/>
              <w:right w:w="90" w:type="dxa"/>
            </w:tcMar>
          </w:tcPr>
          <w:p w14:paraId="157BD98B" w14:textId="77777777" w:rsidR="00AB1649" w:rsidRDefault="00000000">
            <w:r>
              <w:rPr>
                <w:sz w:val="15"/>
              </w:rPr>
              <w:t>Tests/build/lint/evals/replay/simulation/readiness and acceptance scenarios outrank “looks done” or a fluent summary.</w:t>
            </w:r>
          </w:p>
        </w:tc>
      </w:tr>
      <w:tr w:rsidR="00AB1649" w14:paraId="1DA74194" w14:textId="77777777">
        <w:trPr>
          <w:jc w:val="center"/>
        </w:trPr>
        <w:tc>
          <w:tcPr>
            <w:tcW w:w="3504" w:type="dxa"/>
            <w:tcMar>
              <w:top w:w="75" w:type="dxa"/>
              <w:left w:w="90" w:type="dxa"/>
              <w:bottom w:w="75" w:type="dxa"/>
              <w:right w:w="90" w:type="dxa"/>
            </w:tcMar>
          </w:tcPr>
          <w:p w14:paraId="283247B9" w14:textId="77777777" w:rsidR="00AB1649" w:rsidRDefault="00000000">
            <w:r>
              <w:rPr>
                <w:sz w:val="15"/>
              </w:rPr>
              <w:t>DEV-13</w:t>
            </w:r>
          </w:p>
        </w:tc>
        <w:tc>
          <w:tcPr>
            <w:tcW w:w="3504" w:type="dxa"/>
            <w:tcMar>
              <w:top w:w="75" w:type="dxa"/>
              <w:left w:w="90" w:type="dxa"/>
              <w:bottom w:w="75" w:type="dxa"/>
              <w:right w:w="90" w:type="dxa"/>
            </w:tcMar>
          </w:tcPr>
          <w:p w14:paraId="2BF63AE8" w14:textId="77777777" w:rsidR="00AB1649" w:rsidRDefault="00000000">
            <w:r>
              <w:rPr>
                <w:sz w:val="15"/>
              </w:rPr>
              <w:t>Preserve decisions and rejected alternatives</w:t>
            </w:r>
          </w:p>
        </w:tc>
        <w:tc>
          <w:tcPr>
            <w:tcW w:w="3504" w:type="dxa"/>
            <w:tcMar>
              <w:top w:w="75" w:type="dxa"/>
              <w:left w:w="90" w:type="dxa"/>
              <w:bottom w:w="75" w:type="dxa"/>
              <w:right w:w="90" w:type="dxa"/>
            </w:tcMar>
          </w:tcPr>
          <w:p w14:paraId="203EA0B0" w14:textId="77777777" w:rsidR="00AB1649" w:rsidRDefault="00000000">
            <w:r>
              <w:rPr>
                <w:sz w:val="15"/>
              </w:rPr>
              <w:t>Record consequential choices, trade-offs and what was deliberately excluded so future agents do not repeatedly reopen settled questions.</w:t>
            </w:r>
          </w:p>
        </w:tc>
      </w:tr>
      <w:tr w:rsidR="00AB1649" w14:paraId="1283EEFB" w14:textId="77777777">
        <w:trPr>
          <w:jc w:val="center"/>
        </w:trPr>
        <w:tc>
          <w:tcPr>
            <w:tcW w:w="3504" w:type="dxa"/>
            <w:tcMar>
              <w:top w:w="75" w:type="dxa"/>
              <w:left w:w="90" w:type="dxa"/>
              <w:bottom w:w="75" w:type="dxa"/>
              <w:right w:w="90" w:type="dxa"/>
            </w:tcMar>
          </w:tcPr>
          <w:p w14:paraId="348B82BD" w14:textId="77777777" w:rsidR="00AB1649" w:rsidRDefault="00000000">
            <w:r>
              <w:rPr>
                <w:sz w:val="15"/>
              </w:rPr>
              <w:t>DEV-14</w:t>
            </w:r>
          </w:p>
        </w:tc>
        <w:tc>
          <w:tcPr>
            <w:tcW w:w="3504" w:type="dxa"/>
            <w:tcMar>
              <w:top w:w="75" w:type="dxa"/>
              <w:left w:w="90" w:type="dxa"/>
              <w:bottom w:w="75" w:type="dxa"/>
              <w:right w:w="90" w:type="dxa"/>
            </w:tcMar>
          </w:tcPr>
          <w:p w14:paraId="67235A6F" w14:textId="77777777" w:rsidR="00AB1649" w:rsidRDefault="00000000">
            <w:r>
              <w:rPr>
                <w:sz w:val="15"/>
              </w:rPr>
              <w:t>Keep docs/spec/code synchronized</w:t>
            </w:r>
          </w:p>
        </w:tc>
        <w:tc>
          <w:tcPr>
            <w:tcW w:w="3504" w:type="dxa"/>
            <w:tcMar>
              <w:top w:w="75" w:type="dxa"/>
              <w:left w:w="90" w:type="dxa"/>
              <w:bottom w:w="75" w:type="dxa"/>
              <w:right w:w="90" w:type="dxa"/>
            </w:tcMar>
          </w:tcPr>
          <w:p w14:paraId="525142FE" w14:textId="77777777" w:rsidR="00AB1649" w:rsidRDefault="00000000">
            <w:r>
              <w:rPr>
                <w:sz w:val="15"/>
              </w:rPr>
              <w:t xml:space="preserve">If implementation reveals a material contradiction with the agreed design, record/escalate it and reconcile the owning spec, ADR or contract. Do not </w:t>
            </w:r>
            <w:r>
              <w:rPr>
                <w:sz w:val="15"/>
              </w:rPr>
              <w:lastRenderedPageBreak/>
              <w:t>silently redesign through code or let documentation drift behind actual behavior.</w:t>
            </w:r>
          </w:p>
        </w:tc>
      </w:tr>
      <w:tr w:rsidR="00AB1649" w14:paraId="5A0331F4" w14:textId="77777777">
        <w:trPr>
          <w:jc w:val="center"/>
        </w:trPr>
        <w:tc>
          <w:tcPr>
            <w:tcW w:w="3504" w:type="dxa"/>
            <w:tcMar>
              <w:top w:w="75" w:type="dxa"/>
              <w:left w:w="90" w:type="dxa"/>
              <w:bottom w:w="75" w:type="dxa"/>
              <w:right w:w="90" w:type="dxa"/>
            </w:tcMar>
          </w:tcPr>
          <w:p w14:paraId="6A73CB74" w14:textId="77777777" w:rsidR="00AB1649" w:rsidRDefault="00000000">
            <w:r>
              <w:rPr>
                <w:sz w:val="15"/>
              </w:rPr>
              <w:lastRenderedPageBreak/>
              <w:t>DEV-15</w:t>
            </w:r>
          </w:p>
        </w:tc>
        <w:tc>
          <w:tcPr>
            <w:tcW w:w="3504" w:type="dxa"/>
            <w:tcMar>
              <w:top w:w="75" w:type="dxa"/>
              <w:left w:w="90" w:type="dxa"/>
              <w:bottom w:w="75" w:type="dxa"/>
              <w:right w:w="90" w:type="dxa"/>
            </w:tcMar>
          </w:tcPr>
          <w:p w14:paraId="77510AC9" w14:textId="77777777" w:rsidR="00AB1649" w:rsidRDefault="00000000">
            <w:r>
              <w:rPr>
                <w:sz w:val="15"/>
              </w:rPr>
              <w:t>Release changes reversibly</w:t>
            </w:r>
          </w:p>
        </w:tc>
        <w:tc>
          <w:tcPr>
            <w:tcW w:w="3504" w:type="dxa"/>
            <w:tcMar>
              <w:top w:w="75" w:type="dxa"/>
              <w:left w:w="90" w:type="dxa"/>
              <w:bottom w:w="75" w:type="dxa"/>
              <w:right w:w="90" w:type="dxa"/>
            </w:tcMar>
          </w:tcPr>
          <w:p w14:paraId="7B17C590" w14:textId="77777777" w:rsidR="00AB1649" w:rsidRDefault="00000000">
            <w:r>
              <w:rPr>
                <w:sz w:val="15"/>
              </w:rPr>
              <w:t>Prefer additive migrations, flags, staged rollout/canary and explicit rollback for consequential changes.</w:t>
            </w:r>
          </w:p>
        </w:tc>
      </w:tr>
      <w:tr w:rsidR="00AB1649" w14:paraId="031602EC" w14:textId="77777777">
        <w:trPr>
          <w:jc w:val="center"/>
        </w:trPr>
        <w:tc>
          <w:tcPr>
            <w:tcW w:w="3504" w:type="dxa"/>
            <w:tcMar>
              <w:top w:w="75" w:type="dxa"/>
              <w:left w:w="90" w:type="dxa"/>
              <w:bottom w:w="75" w:type="dxa"/>
              <w:right w:w="90" w:type="dxa"/>
            </w:tcMar>
          </w:tcPr>
          <w:p w14:paraId="47A0353B" w14:textId="77777777" w:rsidR="00AB1649" w:rsidRDefault="00000000">
            <w:r>
              <w:rPr>
                <w:sz w:val="15"/>
              </w:rPr>
              <w:t>DEV-16</w:t>
            </w:r>
          </w:p>
        </w:tc>
        <w:tc>
          <w:tcPr>
            <w:tcW w:w="3504" w:type="dxa"/>
            <w:tcMar>
              <w:top w:w="75" w:type="dxa"/>
              <w:left w:w="90" w:type="dxa"/>
              <w:bottom w:w="75" w:type="dxa"/>
              <w:right w:w="90" w:type="dxa"/>
            </w:tcMar>
          </w:tcPr>
          <w:p w14:paraId="6826FF3C" w14:textId="77777777" w:rsidR="00AB1649" w:rsidRDefault="00000000">
            <w:r>
              <w:rPr>
                <w:sz w:val="15"/>
              </w:rPr>
              <w:t>AI-generated code remains inside engineering governance</w:t>
            </w:r>
          </w:p>
        </w:tc>
        <w:tc>
          <w:tcPr>
            <w:tcW w:w="3504" w:type="dxa"/>
            <w:tcMar>
              <w:top w:w="75" w:type="dxa"/>
              <w:left w:w="90" w:type="dxa"/>
              <w:bottom w:w="75" w:type="dxa"/>
              <w:right w:w="90" w:type="dxa"/>
            </w:tcMar>
          </w:tcPr>
          <w:p w14:paraId="3B1A82BB" w14:textId="77777777" w:rsidR="00AB1649" w:rsidRDefault="00000000">
            <w:r>
              <w:rPr>
                <w:sz w:val="15"/>
              </w:rPr>
              <w:t>Autonomous implementation can be broad after an approved spec/plan, but cannot bypass tenant/security constraints, tests, review or release authority.</w:t>
            </w:r>
          </w:p>
        </w:tc>
      </w:tr>
      <w:tr w:rsidR="00AB1649" w14:paraId="5352C3F8" w14:textId="77777777">
        <w:trPr>
          <w:jc w:val="center"/>
        </w:trPr>
        <w:tc>
          <w:tcPr>
            <w:tcW w:w="3504" w:type="dxa"/>
            <w:tcMar>
              <w:top w:w="75" w:type="dxa"/>
              <w:left w:w="90" w:type="dxa"/>
              <w:bottom w:w="75" w:type="dxa"/>
              <w:right w:w="90" w:type="dxa"/>
            </w:tcMar>
          </w:tcPr>
          <w:p w14:paraId="7E7ADA0B" w14:textId="77777777" w:rsidR="00AB1649" w:rsidRDefault="00000000">
            <w:r>
              <w:rPr>
                <w:sz w:val="15"/>
              </w:rPr>
              <w:t>DEV-17</w:t>
            </w:r>
          </w:p>
        </w:tc>
        <w:tc>
          <w:tcPr>
            <w:tcW w:w="3504" w:type="dxa"/>
            <w:tcMar>
              <w:top w:w="75" w:type="dxa"/>
              <w:left w:w="90" w:type="dxa"/>
              <w:bottom w:w="75" w:type="dxa"/>
              <w:right w:w="90" w:type="dxa"/>
            </w:tcMar>
          </w:tcPr>
          <w:p w14:paraId="4A0BCEAF" w14:textId="77777777" w:rsidR="00AB1649" w:rsidRDefault="00000000">
            <w:r>
              <w:rPr>
                <w:sz w:val="15"/>
              </w:rPr>
              <w:t>Repair the owning artifact after verification failure</w:t>
            </w:r>
          </w:p>
        </w:tc>
        <w:tc>
          <w:tcPr>
            <w:tcW w:w="3504" w:type="dxa"/>
            <w:tcMar>
              <w:top w:w="75" w:type="dxa"/>
              <w:left w:w="90" w:type="dxa"/>
              <w:bottom w:w="75" w:type="dxa"/>
              <w:right w:w="90" w:type="dxa"/>
            </w:tcMar>
          </w:tcPr>
          <w:p w14:paraId="4204F5B4" w14:textId="77777777" w:rsidR="00AB1649" w:rsidRDefault="00000000">
            <w:r>
              <w:rPr>
                <w:sz w:val="15"/>
              </w:rPr>
              <w:t>Classify why verification failed and route the correction accordingly: requirement ambiguity/wrong behavior → Spec; architecture/decision → ADR/Plan; missing/misordered work → Tasks/Contracts; implementation defect → Implement; verifier gap → Tests/Verification; environment/integration → Environment; policy/security → Policy/Spec. Do not blindly loop back to Plan or Implement.</w:t>
            </w:r>
          </w:p>
        </w:tc>
      </w:tr>
    </w:tbl>
    <w:p w14:paraId="2934E92C" w14:textId="77777777" w:rsidR="00AB1649" w:rsidRDefault="00000000">
      <w:pPr>
        <w:pStyle w:val="Ttulo2"/>
      </w:pPr>
      <w:r>
        <w:t>12.3 Mapping from the attached guides to Gu OS</w:t>
      </w:r>
    </w:p>
    <w:tbl>
      <w:tblPr>
        <w:tblStyle w:val="Tablaconcuadrcula"/>
        <w:tblW w:w="0" w:type="auto"/>
        <w:jc w:val="center"/>
        <w:tblLook w:val="04A0" w:firstRow="1" w:lastRow="0" w:firstColumn="1" w:lastColumn="0" w:noHBand="0" w:noVBand="1"/>
      </w:tblPr>
      <w:tblGrid>
        <w:gridCol w:w="3500"/>
        <w:gridCol w:w="3500"/>
        <w:gridCol w:w="3502"/>
      </w:tblGrid>
      <w:tr w:rsidR="00AB1649" w14:paraId="3153ECCD" w14:textId="77777777">
        <w:trPr>
          <w:jc w:val="center"/>
        </w:trPr>
        <w:tc>
          <w:tcPr>
            <w:tcW w:w="3504" w:type="dxa"/>
            <w:shd w:val="clear" w:color="auto" w:fill="1F4E79"/>
            <w:tcMar>
              <w:top w:w="75" w:type="dxa"/>
              <w:left w:w="90" w:type="dxa"/>
              <w:bottom w:w="75" w:type="dxa"/>
              <w:right w:w="90" w:type="dxa"/>
            </w:tcMar>
          </w:tcPr>
          <w:p w14:paraId="6DE1FBEC" w14:textId="77777777" w:rsidR="00AB1649" w:rsidRDefault="00000000">
            <w:r>
              <w:rPr>
                <w:b/>
                <w:color w:val="FFFFFF"/>
                <w:sz w:val="16"/>
              </w:rPr>
              <w:t>Guide idea</w:t>
            </w:r>
          </w:p>
        </w:tc>
        <w:tc>
          <w:tcPr>
            <w:tcW w:w="3504" w:type="dxa"/>
            <w:shd w:val="clear" w:color="auto" w:fill="1F4E79"/>
            <w:tcMar>
              <w:top w:w="75" w:type="dxa"/>
              <w:left w:w="90" w:type="dxa"/>
              <w:bottom w:w="75" w:type="dxa"/>
              <w:right w:w="90" w:type="dxa"/>
            </w:tcMar>
          </w:tcPr>
          <w:p w14:paraId="118A7CC1" w14:textId="77777777" w:rsidR="00AB1649" w:rsidRDefault="00000000">
            <w:r>
              <w:rPr>
                <w:b/>
                <w:color w:val="FFFFFF"/>
                <w:sz w:val="16"/>
              </w:rPr>
              <w:t>Keep / adapt</w:t>
            </w:r>
          </w:p>
        </w:tc>
        <w:tc>
          <w:tcPr>
            <w:tcW w:w="3504" w:type="dxa"/>
            <w:shd w:val="clear" w:color="auto" w:fill="1F4E79"/>
            <w:tcMar>
              <w:top w:w="75" w:type="dxa"/>
              <w:left w:w="90" w:type="dxa"/>
              <w:bottom w:w="75" w:type="dxa"/>
              <w:right w:w="90" w:type="dxa"/>
            </w:tcMar>
          </w:tcPr>
          <w:p w14:paraId="08E0C0DF" w14:textId="77777777" w:rsidR="00AB1649" w:rsidRDefault="00000000">
            <w:r>
              <w:rPr>
                <w:b/>
                <w:color w:val="FFFFFF"/>
                <w:sz w:val="16"/>
              </w:rPr>
              <w:t>Gu OS interpretation</w:t>
            </w:r>
          </w:p>
        </w:tc>
      </w:tr>
      <w:tr w:rsidR="00AB1649" w14:paraId="5C71ED3A" w14:textId="77777777">
        <w:trPr>
          <w:jc w:val="center"/>
        </w:trPr>
        <w:tc>
          <w:tcPr>
            <w:tcW w:w="3504" w:type="dxa"/>
            <w:tcMar>
              <w:top w:w="75" w:type="dxa"/>
              <w:left w:w="90" w:type="dxa"/>
              <w:bottom w:w="75" w:type="dxa"/>
              <w:right w:w="90" w:type="dxa"/>
            </w:tcMar>
          </w:tcPr>
          <w:p w14:paraId="7BB03A61" w14:textId="77777777" w:rsidR="00AB1649" w:rsidRDefault="00000000">
            <w:r>
              <w:rPr>
                <w:sz w:val="16"/>
              </w:rPr>
              <w:t>PRD / persistent product context</w:t>
            </w:r>
          </w:p>
        </w:tc>
        <w:tc>
          <w:tcPr>
            <w:tcW w:w="3504" w:type="dxa"/>
            <w:tcMar>
              <w:top w:w="75" w:type="dxa"/>
              <w:left w:w="90" w:type="dxa"/>
              <w:bottom w:w="75" w:type="dxa"/>
              <w:right w:w="90" w:type="dxa"/>
            </w:tcMar>
          </w:tcPr>
          <w:p w14:paraId="32BC8723" w14:textId="77777777" w:rsidR="00AB1649" w:rsidRDefault="00000000">
            <w:r>
              <w:rPr>
                <w:sz w:val="16"/>
              </w:rPr>
              <w:t>KEEP / ADAPT</w:t>
            </w:r>
          </w:p>
        </w:tc>
        <w:tc>
          <w:tcPr>
            <w:tcW w:w="3504" w:type="dxa"/>
            <w:tcMar>
              <w:top w:w="75" w:type="dxa"/>
              <w:left w:w="90" w:type="dxa"/>
              <w:bottom w:w="75" w:type="dxa"/>
              <w:right w:w="90" w:type="dxa"/>
            </w:tcMar>
          </w:tcPr>
          <w:p w14:paraId="059912C6" w14:textId="77777777" w:rsidR="00AB1649" w:rsidRDefault="00000000">
            <w:r>
              <w:rPr>
                <w:sz w:val="16"/>
              </w:rPr>
              <w:t>Use for durable product intent; do not overload it with implementation detail.</w:t>
            </w:r>
          </w:p>
        </w:tc>
      </w:tr>
      <w:tr w:rsidR="00AB1649" w14:paraId="61479C6C" w14:textId="77777777">
        <w:trPr>
          <w:jc w:val="center"/>
        </w:trPr>
        <w:tc>
          <w:tcPr>
            <w:tcW w:w="3504" w:type="dxa"/>
            <w:tcMar>
              <w:top w:w="75" w:type="dxa"/>
              <w:left w:w="90" w:type="dxa"/>
              <w:bottom w:w="75" w:type="dxa"/>
              <w:right w:w="90" w:type="dxa"/>
            </w:tcMar>
          </w:tcPr>
          <w:p w14:paraId="19A6A5DC" w14:textId="77777777" w:rsidR="00AB1649" w:rsidRDefault="00000000">
            <w:r>
              <w:rPr>
                <w:sz w:val="16"/>
              </w:rPr>
              <w:t>DESIGN.md</w:t>
            </w:r>
          </w:p>
        </w:tc>
        <w:tc>
          <w:tcPr>
            <w:tcW w:w="3504" w:type="dxa"/>
            <w:tcMar>
              <w:top w:w="75" w:type="dxa"/>
              <w:left w:w="90" w:type="dxa"/>
              <w:bottom w:w="75" w:type="dxa"/>
              <w:right w:w="90" w:type="dxa"/>
            </w:tcMar>
          </w:tcPr>
          <w:p w14:paraId="2935AFF5" w14:textId="77777777" w:rsidR="00AB1649" w:rsidRDefault="00000000">
            <w:r>
              <w:rPr>
                <w:sz w:val="16"/>
              </w:rPr>
              <w:t>ADAPT</w:t>
            </w:r>
          </w:p>
        </w:tc>
        <w:tc>
          <w:tcPr>
            <w:tcW w:w="3504" w:type="dxa"/>
            <w:tcMar>
              <w:top w:w="75" w:type="dxa"/>
              <w:left w:w="90" w:type="dxa"/>
              <w:bottom w:w="75" w:type="dxa"/>
              <w:right w:w="90" w:type="dxa"/>
            </w:tcMar>
          </w:tcPr>
          <w:p w14:paraId="0BAC04FA" w14:textId="77777777" w:rsidR="00AB1649" w:rsidRDefault="00000000">
            <w:r>
              <w:rPr>
                <w:sz w:val="16"/>
              </w:rPr>
              <w:t>Maintain explicit UI/UX principles/tokens/patterns where relevant; contextual/dynamic UI still obeys the same experience doctrine.</w:t>
            </w:r>
          </w:p>
        </w:tc>
      </w:tr>
      <w:tr w:rsidR="00AB1649" w14:paraId="46481685" w14:textId="77777777">
        <w:trPr>
          <w:jc w:val="center"/>
        </w:trPr>
        <w:tc>
          <w:tcPr>
            <w:tcW w:w="3504" w:type="dxa"/>
            <w:tcMar>
              <w:top w:w="75" w:type="dxa"/>
              <w:left w:w="90" w:type="dxa"/>
              <w:bottom w:w="75" w:type="dxa"/>
              <w:right w:w="90" w:type="dxa"/>
            </w:tcMar>
          </w:tcPr>
          <w:p w14:paraId="1348BE84" w14:textId="77777777" w:rsidR="00AB1649" w:rsidRDefault="00000000">
            <w:r>
              <w:rPr>
                <w:sz w:val="16"/>
              </w:rPr>
              <w:t>CLAUDE.md as repo operating manual</w:t>
            </w:r>
          </w:p>
        </w:tc>
        <w:tc>
          <w:tcPr>
            <w:tcW w:w="3504" w:type="dxa"/>
            <w:tcMar>
              <w:top w:w="75" w:type="dxa"/>
              <w:left w:w="90" w:type="dxa"/>
              <w:bottom w:w="75" w:type="dxa"/>
              <w:right w:w="90" w:type="dxa"/>
            </w:tcMar>
          </w:tcPr>
          <w:p w14:paraId="68C19B47" w14:textId="77777777" w:rsidR="00AB1649" w:rsidRDefault="00000000">
            <w:r>
              <w:rPr>
                <w:sz w:val="16"/>
              </w:rPr>
              <w:t>GENERALIZE</w:t>
            </w:r>
          </w:p>
        </w:tc>
        <w:tc>
          <w:tcPr>
            <w:tcW w:w="3504" w:type="dxa"/>
            <w:tcMar>
              <w:top w:w="75" w:type="dxa"/>
              <w:left w:w="90" w:type="dxa"/>
              <w:bottom w:w="75" w:type="dxa"/>
              <w:right w:w="90" w:type="dxa"/>
            </w:tcMar>
          </w:tcPr>
          <w:p w14:paraId="666EDE03" w14:textId="77777777" w:rsidR="00AB1649" w:rsidRDefault="00000000">
            <w:r>
              <w:rPr>
                <w:sz w:val="16"/>
              </w:rPr>
              <w:t>Use concise tool-agnostic repo instructions; tool-specific files can point to canonical architecture/specs rather than duplicate them.</w:t>
            </w:r>
          </w:p>
        </w:tc>
      </w:tr>
      <w:tr w:rsidR="00AB1649" w14:paraId="64FF0146" w14:textId="77777777">
        <w:trPr>
          <w:jc w:val="center"/>
        </w:trPr>
        <w:tc>
          <w:tcPr>
            <w:tcW w:w="3504" w:type="dxa"/>
            <w:tcMar>
              <w:top w:w="75" w:type="dxa"/>
              <w:left w:w="90" w:type="dxa"/>
              <w:bottom w:w="75" w:type="dxa"/>
              <w:right w:w="90" w:type="dxa"/>
            </w:tcMar>
          </w:tcPr>
          <w:p w14:paraId="5694C8B4" w14:textId="77777777" w:rsidR="00AB1649" w:rsidRDefault="00000000">
            <w:r>
              <w:rPr>
                <w:sz w:val="16"/>
              </w:rPr>
              <w:t>Brainstorming → Spec → Plan → Implement → Verify</w:t>
            </w:r>
          </w:p>
        </w:tc>
        <w:tc>
          <w:tcPr>
            <w:tcW w:w="3504" w:type="dxa"/>
            <w:tcMar>
              <w:top w:w="75" w:type="dxa"/>
              <w:left w:w="90" w:type="dxa"/>
              <w:bottom w:w="75" w:type="dxa"/>
              <w:right w:w="90" w:type="dxa"/>
            </w:tcMar>
          </w:tcPr>
          <w:p w14:paraId="24E479CF" w14:textId="77777777" w:rsidR="00AB1649" w:rsidRDefault="00000000">
            <w:r>
              <w:rPr>
                <w:sz w:val="16"/>
              </w:rPr>
              <w:t>KEEP</w:t>
            </w:r>
          </w:p>
        </w:tc>
        <w:tc>
          <w:tcPr>
            <w:tcW w:w="3504" w:type="dxa"/>
            <w:tcMar>
              <w:top w:w="75" w:type="dxa"/>
              <w:left w:w="90" w:type="dxa"/>
              <w:bottom w:w="75" w:type="dxa"/>
              <w:right w:w="90" w:type="dxa"/>
            </w:tcMar>
          </w:tcPr>
          <w:p w14:paraId="6C21BA8F" w14:textId="77777777" w:rsidR="00AB1649" w:rsidRDefault="00000000">
            <w:r>
              <w:rPr>
                <w:sz w:val="16"/>
              </w:rPr>
              <w:t>Excellent external simplification for non-trivial agentic development; Gu OS already contains a richer repo-native version that adds business/implementation specs, architecture/ADRs, failure classification, evidence-gated verification, release controls and version evolution.</w:t>
            </w:r>
          </w:p>
        </w:tc>
      </w:tr>
      <w:tr w:rsidR="00AB1649" w14:paraId="57F85E7A" w14:textId="77777777">
        <w:trPr>
          <w:jc w:val="center"/>
        </w:trPr>
        <w:tc>
          <w:tcPr>
            <w:tcW w:w="3504" w:type="dxa"/>
            <w:tcMar>
              <w:top w:w="75" w:type="dxa"/>
              <w:left w:w="90" w:type="dxa"/>
              <w:bottom w:w="75" w:type="dxa"/>
              <w:right w:w="90" w:type="dxa"/>
            </w:tcMar>
          </w:tcPr>
          <w:p w14:paraId="25E0C80D" w14:textId="77777777" w:rsidR="00AB1649" w:rsidRDefault="00000000">
            <w:r>
              <w:rPr>
                <w:sz w:val="16"/>
              </w:rPr>
              <w:t>Human approval at Design Spec</w:t>
            </w:r>
          </w:p>
        </w:tc>
        <w:tc>
          <w:tcPr>
            <w:tcW w:w="3504" w:type="dxa"/>
            <w:tcMar>
              <w:top w:w="75" w:type="dxa"/>
              <w:left w:w="90" w:type="dxa"/>
              <w:bottom w:w="75" w:type="dxa"/>
              <w:right w:w="90" w:type="dxa"/>
            </w:tcMar>
          </w:tcPr>
          <w:p w14:paraId="3B676A99" w14:textId="77777777" w:rsidR="00AB1649" w:rsidRDefault="00000000">
            <w:r>
              <w:rPr>
                <w:sz w:val="16"/>
              </w:rPr>
              <w:t>ADAPT</w:t>
            </w:r>
          </w:p>
        </w:tc>
        <w:tc>
          <w:tcPr>
            <w:tcW w:w="3504" w:type="dxa"/>
            <w:tcMar>
              <w:top w:w="75" w:type="dxa"/>
              <w:left w:w="90" w:type="dxa"/>
              <w:bottom w:w="75" w:type="dxa"/>
              <w:right w:w="90" w:type="dxa"/>
            </w:tcMar>
          </w:tcPr>
          <w:p w14:paraId="09713B30" w14:textId="77777777" w:rsidR="00AB1649" w:rsidRDefault="00000000">
            <w:r>
              <w:rPr>
                <w:sz w:val="16"/>
              </w:rPr>
              <w:t>Strong default for non-trivial scope; additional approvals depend on security/architecture risk, not ceremony.</w:t>
            </w:r>
          </w:p>
        </w:tc>
      </w:tr>
      <w:tr w:rsidR="00AB1649" w14:paraId="64B05581" w14:textId="77777777">
        <w:trPr>
          <w:jc w:val="center"/>
        </w:trPr>
        <w:tc>
          <w:tcPr>
            <w:tcW w:w="3504" w:type="dxa"/>
            <w:tcMar>
              <w:top w:w="75" w:type="dxa"/>
              <w:left w:w="90" w:type="dxa"/>
              <w:bottom w:w="75" w:type="dxa"/>
              <w:right w:w="90" w:type="dxa"/>
            </w:tcMar>
          </w:tcPr>
          <w:p w14:paraId="6E4D5771" w14:textId="77777777" w:rsidR="00AB1649" w:rsidRDefault="00000000">
            <w:r>
              <w:rPr>
                <w:sz w:val="16"/>
              </w:rPr>
              <w:t>Vertical feature slices</w:t>
            </w:r>
          </w:p>
        </w:tc>
        <w:tc>
          <w:tcPr>
            <w:tcW w:w="3504" w:type="dxa"/>
            <w:tcMar>
              <w:top w:w="75" w:type="dxa"/>
              <w:left w:w="90" w:type="dxa"/>
              <w:bottom w:w="75" w:type="dxa"/>
              <w:right w:w="90" w:type="dxa"/>
            </w:tcMar>
          </w:tcPr>
          <w:p w14:paraId="28208430" w14:textId="77777777" w:rsidR="00AB1649" w:rsidRDefault="00000000">
            <w:r>
              <w:rPr>
                <w:sz w:val="16"/>
              </w:rPr>
              <w:t>KEEP</w:t>
            </w:r>
          </w:p>
        </w:tc>
        <w:tc>
          <w:tcPr>
            <w:tcW w:w="3504" w:type="dxa"/>
            <w:tcMar>
              <w:top w:w="75" w:type="dxa"/>
              <w:left w:w="90" w:type="dxa"/>
              <w:bottom w:w="75" w:type="dxa"/>
              <w:right w:w="90" w:type="dxa"/>
            </w:tcMar>
          </w:tcPr>
          <w:p w14:paraId="027BDBEA" w14:textId="77777777" w:rsidR="00AB1649" w:rsidRDefault="00000000">
            <w:r>
              <w:rPr>
                <w:sz w:val="16"/>
              </w:rPr>
              <w:t>Especially important for Gu OS because business contracts span UI + runtime + data + evidence.</w:t>
            </w:r>
          </w:p>
        </w:tc>
      </w:tr>
      <w:tr w:rsidR="00AB1649" w14:paraId="04C70E55" w14:textId="77777777">
        <w:trPr>
          <w:jc w:val="center"/>
        </w:trPr>
        <w:tc>
          <w:tcPr>
            <w:tcW w:w="3504" w:type="dxa"/>
            <w:tcMar>
              <w:top w:w="75" w:type="dxa"/>
              <w:left w:w="90" w:type="dxa"/>
              <w:bottom w:w="75" w:type="dxa"/>
              <w:right w:w="90" w:type="dxa"/>
            </w:tcMar>
          </w:tcPr>
          <w:p w14:paraId="5BCD2A3A" w14:textId="77777777" w:rsidR="00AB1649" w:rsidRDefault="00000000">
            <w:r>
              <w:rPr>
                <w:sz w:val="16"/>
              </w:rPr>
              <w:t>Browser verification</w:t>
            </w:r>
          </w:p>
        </w:tc>
        <w:tc>
          <w:tcPr>
            <w:tcW w:w="3504" w:type="dxa"/>
            <w:tcMar>
              <w:top w:w="75" w:type="dxa"/>
              <w:left w:w="90" w:type="dxa"/>
              <w:bottom w:w="75" w:type="dxa"/>
              <w:right w:w="90" w:type="dxa"/>
            </w:tcMar>
          </w:tcPr>
          <w:p w14:paraId="68D9E748" w14:textId="77777777" w:rsidR="00AB1649" w:rsidRDefault="00000000">
            <w:r>
              <w:rPr>
                <w:sz w:val="16"/>
              </w:rPr>
              <w:t>ADAPT</w:t>
            </w:r>
          </w:p>
        </w:tc>
        <w:tc>
          <w:tcPr>
            <w:tcW w:w="3504" w:type="dxa"/>
            <w:tcMar>
              <w:top w:w="75" w:type="dxa"/>
              <w:left w:w="90" w:type="dxa"/>
              <w:bottom w:w="75" w:type="dxa"/>
              <w:right w:w="90" w:type="dxa"/>
            </w:tcMar>
          </w:tcPr>
          <w:p w14:paraId="0A8AAACC" w14:textId="77777777" w:rsidR="00AB1649" w:rsidRDefault="00000000">
            <w:r>
              <w:rPr>
                <w:sz w:val="16"/>
              </w:rPr>
              <w:t>Use browser/E2E where UX matters; also use domain selftests, readiness N0–N5, replay/simulation and verifier contracts.</w:t>
            </w:r>
          </w:p>
        </w:tc>
      </w:tr>
      <w:tr w:rsidR="00AB1649" w14:paraId="3D2A915E" w14:textId="77777777">
        <w:trPr>
          <w:jc w:val="center"/>
        </w:trPr>
        <w:tc>
          <w:tcPr>
            <w:tcW w:w="3504" w:type="dxa"/>
            <w:tcMar>
              <w:top w:w="75" w:type="dxa"/>
              <w:left w:w="90" w:type="dxa"/>
              <w:bottom w:w="75" w:type="dxa"/>
              <w:right w:w="90" w:type="dxa"/>
            </w:tcMar>
          </w:tcPr>
          <w:p w14:paraId="637D8B86" w14:textId="77777777" w:rsidR="00AB1649" w:rsidRDefault="00000000">
            <w:r>
              <w:rPr>
                <w:sz w:val="16"/>
              </w:rPr>
              <w:t>Small frequent commits</w:t>
            </w:r>
          </w:p>
        </w:tc>
        <w:tc>
          <w:tcPr>
            <w:tcW w:w="3504" w:type="dxa"/>
            <w:tcMar>
              <w:top w:w="75" w:type="dxa"/>
              <w:left w:w="90" w:type="dxa"/>
              <w:bottom w:w="75" w:type="dxa"/>
              <w:right w:w="90" w:type="dxa"/>
            </w:tcMar>
          </w:tcPr>
          <w:p w14:paraId="625E79CE" w14:textId="77777777" w:rsidR="00AB1649" w:rsidRDefault="00000000">
            <w:r>
              <w:rPr>
                <w:sz w:val="16"/>
              </w:rPr>
              <w:t>KEEP</w:t>
            </w:r>
          </w:p>
        </w:tc>
        <w:tc>
          <w:tcPr>
            <w:tcW w:w="3504" w:type="dxa"/>
            <w:tcMar>
              <w:top w:w="75" w:type="dxa"/>
              <w:left w:w="90" w:type="dxa"/>
              <w:bottom w:w="75" w:type="dxa"/>
              <w:right w:w="90" w:type="dxa"/>
            </w:tcMar>
          </w:tcPr>
          <w:p w14:paraId="5D73C3C7" w14:textId="77777777" w:rsidR="00AB1649" w:rsidRDefault="00000000">
            <w:r>
              <w:rPr>
                <w:sz w:val="16"/>
              </w:rPr>
              <w:t>Useful checkpoints and rollback anchors; not a substitute for versioned runtime artifacts.</w:t>
            </w:r>
          </w:p>
        </w:tc>
      </w:tr>
      <w:tr w:rsidR="00AB1649" w14:paraId="3B6BE391" w14:textId="77777777">
        <w:trPr>
          <w:jc w:val="center"/>
        </w:trPr>
        <w:tc>
          <w:tcPr>
            <w:tcW w:w="3504" w:type="dxa"/>
            <w:tcMar>
              <w:top w:w="75" w:type="dxa"/>
              <w:left w:w="90" w:type="dxa"/>
              <w:bottom w:w="75" w:type="dxa"/>
              <w:right w:w="90" w:type="dxa"/>
            </w:tcMar>
          </w:tcPr>
          <w:p w14:paraId="2517A874" w14:textId="77777777" w:rsidR="00AB1649" w:rsidRDefault="00000000">
            <w:r>
              <w:rPr>
                <w:sz w:val="16"/>
              </w:rPr>
              <w:t>/clear, /compact, subagents, Claude-specific commands</w:t>
            </w:r>
          </w:p>
        </w:tc>
        <w:tc>
          <w:tcPr>
            <w:tcW w:w="3504" w:type="dxa"/>
            <w:tcMar>
              <w:top w:w="75" w:type="dxa"/>
              <w:left w:w="90" w:type="dxa"/>
              <w:bottom w:w="75" w:type="dxa"/>
              <w:right w:w="90" w:type="dxa"/>
            </w:tcMar>
          </w:tcPr>
          <w:p w14:paraId="17A633CC" w14:textId="77777777" w:rsidR="00AB1649" w:rsidRDefault="00000000">
            <w:r>
              <w:rPr>
                <w:sz w:val="16"/>
              </w:rPr>
              <w:t>GENERALIZE</w:t>
            </w:r>
          </w:p>
        </w:tc>
        <w:tc>
          <w:tcPr>
            <w:tcW w:w="3504" w:type="dxa"/>
            <w:tcMar>
              <w:top w:w="75" w:type="dxa"/>
              <w:left w:w="90" w:type="dxa"/>
              <w:bottom w:w="75" w:type="dxa"/>
              <w:right w:w="90" w:type="dxa"/>
            </w:tcMar>
          </w:tcPr>
          <w:p w14:paraId="5E1DE1CA" w14:textId="77777777" w:rsidR="00AB1649" w:rsidRDefault="00000000">
            <w:r>
              <w:rPr>
                <w:sz w:val="16"/>
              </w:rPr>
              <w:t>Preserve context-hygiene and isolated-parallelism principles; implementation differs by coding agent.</w:t>
            </w:r>
          </w:p>
        </w:tc>
      </w:tr>
      <w:tr w:rsidR="00AB1649" w14:paraId="0E307A66" w14:textId="77777777">
        <w:trPr>
          <w:jc w:val="center"/>
        </w:trPr>
        <w:tc>
          <w:tcPr>
            <w:tcW w:w="3504" w:type="dxa"/>
            <w:tcMar>
              <w:top w:w="75" w:type="dxa"/>
              <w:left w:w="90" w:type="dxa"/>
              <w:bottom w:w="75" w:type="dxa"/>
              <w:right w:w="90" w:type="dxa"/>
            </w:tcMar>
          </w:tcPr>
          <w:p w14:paraId="3505FBB5" w14:textId="77777777" w:rsidR="00AB1649" w:rsidRDefault="00000000">
            <w:r>
              <w:rPr>
                <w:sz w:val="16"/>
              </w:rPr>
              <w:t>Agent writes/tests autonomously after approval</w:t>
            </w:r>
          </w:p>
        </w:tc>
        <w:tc>
          <w:tcPr>
            <w:tcW w:w="3504" w:type="dxa"/>
            <w:tcMar>
              <w:top w:w="75" w:type="dxa"/>
              <w:left w:w="90" w:type="dxa"/>
              <w:bottom w:w="75" w:type="dxa"/>
              <w:right w:w="90" w:type="dxa"/>
            </w:tcMar>
          </w:tcPr>
          <w:p w14:paraId="419613EA" w14:textId="77777777" w:rsidR="00AB1649" w:rsidRDefault="00000000">
            <w:r>
              <w:rPr>
                <w:sz w:val="16"/>
              </w:rPr>
              <w:t>ADAPT</w:t>
            </w:r>
          </w:p>
        </w:tc>
        <w:tc>
          <w:tcPr>
            <w:tcW w:w="3504" w:type="dxa"/>
            <w:tcMar>
              <w:top w:w="75" w:type="dxa"/>
              <w:left w:w="90" w:type="dxa"/>
              <w:bottom w:w="75" w:type="dxa"/>
              <w:right w:w="90" w:type="dxa"/>
            </w:tcMar>
          </w:tcPr>
          <w:p w14:paraId="3586C496" w14:textId="77777777" w:rsidR="00AB1649" w:rsidRDefault="00000000">
            <w:r>
              <w:rPr>
                <w:sz w:val="16"/>
              </w:rPr>
              <w:t>Appropriate within approved scope and sandbox/repo permissions; completion remains evidence-gated and human-governed at consequential boundaries.</w:t>
            </w:r>
          </w:p>
        </w:tc>
      </w:tr>
      <w:tr w:rsidR="00AB1649" w14:paraId="19143455" w14:textId="77777777">
        <w:trPr>
          <w:jc w:val="center"/>
        </w:trPr>
        <w:tc>
          <w:tcPr>
            <w:tcW w:w="3504" w:type="dxa"/>
            <w:tcMar>
              <w:top w:w="75" w:type="dxa"/>
              <w:left w:w="90" w:type="dxa"/>
              <w:bottom w:w="75" w:type="dxa"/>
              <w:right w:w="90" w:type="dxa"/>
            </w:tcMar>
          </w:tcPr>
          <w:p w14:paraId="74D44E9A" w14:textId="77777777" w:rsidR="00AB1649" w:rsidRDefault="00000000">
            <w:r>
              <w:rPr>
                <w:sz w:val="16"/>
              </w:rPr>
              <w:t>Repo-native spec-driven workflow lifecycle</w:t>
            </w:r>
          </w:p>
        </w:tc>
        <w:tc>
          <w:tcPr>
            <w:tcW w:w="3504" w:type="dxa"/>
            <w:tcMar>
              <w:top w:w="75" w:type="dxa"/>
              <w:left w:w="90" w:type="dxa"/>
              <w:bottom w:w="75" w:type="dxa"/>
              <w:right w:w="90" w:type="dxa"/>
            </w:tcMar>
          </w:tcPr>
          <w:p w14:paraId="0FD868F4" w14:textId="77777777" w:rsidR="00AB1649" w:rsidRDefault="00000000">
            <w:r>
              <w:rPr>
                <w:sz w:val="16"/>
              </w:rPr>
              <w:t>RECOGNIZE AS EXISTING GU OS DIRECTION</w:t>
            </w:r>
          </w:p>
        </w:tc>
        <w:tc>
          <w:tcPr>
            <w:tcW w:w="3504" w:type="dxa"/>
            <w:tcMar>
              <w:top w:w="75" w:type="dxa"/>
              <w:left w:w="90" w:type="dxa"/>
              <w:bottom w:w="75" w:type="dxa"/>
              <w:right w:w="90" w:type="dxa"/>
            </w:tcMar>
          </w:tcPr>
          <w:p w14:paraId="7C3F079E" w14:textId="77777777" w:rsidR="00AB1649" w:rsidRDefault="00000000">
            <w:r>
              <w:rPr>
                <w:sz w:val="16"/>
              </w:rPr>
              <w:t xml:space="preserve">Flexible Workflows explicitly names the lifecycle; ai-native-loops maps specs/definitions/scenarios → compiler/dispatcher → </w:t>
            </w:r>
            <w:r>
              <w:rPr>
                <w:sz w:val="16"/>
              </w:rPr>
              <w:lastRenderedPageBreak/>
              <w:t>replay/verification/release evidence → fork/new version. The external guides help structure and explain it; they do not introduce the principle from zero.</w:t>
            </w:r>
          </w:p>
        </w:tc>
      </w:tr>
      <w:tr w:rsidR="00AB1649" w14:paraId="19A526CD" w14:textId="77777777">
        <w:trPr>
          <w:jc w:val="center"/>
        </w:trPr>
        <w:tc>
          <w:tcPr>
            <w:tcW w:w="3504" w:type="dxa"/>
            <w:tcMar>
              <w:top w:w="75" w:type="dxa"/>
              <w:left w:w="90" w:type="dxa"/>
              <w:bottom w:w="75" w:type="dxa"/>
              <w:right w:w="90" w:type="dxa"/>
            </w:tcMar>
          </w:tcPr>
          <w:p w14:paraId="37286524" w14:textId="77777777" w:rsidR="00AB1649" w:rsidRDefault="00000000">
            <w:r>
              <w:rPr>
                <w:sz w:val="16"/>
              </w:rPr>
              <w:lastRenderedPageBreak/>
              <w:t>Verification failure → repair owning artifact</w:t>
            </w:r>
          </w:p>
        </w:tc>
        <w:tc>
          <w:tcPr>
            <w:tcW w:w="3504" w:type="dxa"/>
            <w:tcMar>
              <w:top w:w="75" w:type="dxa"/>
              <w:left w:w="90" w:type="dxa"/>
              <w:bottom w:w="75" w:type="dxa"/>
              <w:right w:w="90" w:type="dxa"/>
            </w:tcMar>
          </w:tcPr>
          <w:p w14:paraId="23BCDBC3" w14:textId="77777777" w:rsidR="00AB1649" w:rsidRDefault="00000000">
            <w:r>
              <w:rPr>
                <w:sz w:val="16"/>
              </w:rPr>
              <w:t>KEEP / REPO-NATIVE</w:t>
            </w:r>
          </w:p>
        </w:tc>
        <w:tc>
          <w:tcPr>
            <w:tcW w:w="3504" w:type="dxa"/>
            <w:tcMar>
              <w:top w:w="75" w:type="dxa"/>
              <w:left w:w="90" w:type="dxa"/>
              <w:bottom w:w="75" w:type="dxa"/>
              <w:right w:w="90" w:type="dxa"/>
            </w:tcMar>
          </w:tcPr>
          <w:p w14:paraId="1F479ED5" w14:textId="77777777" w:rsidR="00AB1649" w:rsidRDefault="00000000">
            <w:r>
              <w:rPr>
                <w:sz w:val="16"/>
              </w:rPr>
              <w:t>Do not make verification an undifferentiated retry loop. Classify whether the defect belongs to spec, architecture/plan, tasks/contracts, implementation, verifier/tests, environment/integration or policy/security.</w:t>
            </w:r>
          </w:p>
        </w:tc>
      </w:tr>
    </w:tbl>
    <w:p w14:paraId="6FCE3CA5" w14:textId="77777777" w:rsidR="00AB1649" w:rsidRDefault="00000000">
      <w:pPr>
        <w:pStyle w:val="Ttulo1"/>
      </w:pPr>
      <w:r>
        <w:t>13. Proposed structure for the future canonical Doctrine</w:t>
      </w:r>
    </w:p>
    <w:p w14:paraId="55F96C4B" w14:textId="77777777" w:rsidR="00AB1649" w:rsidRDefault="00000000">
      <w:r>
        <w:t>Do not turn this mining registry directly into “the doctrine.” First reconcile candidates. Then publish a shorter canonical document with stable taxonomy and evidence links.</w:t>
      </w:r>
    </w:p>
    <w:tbl>
      <w:tblPr>
        <w:tblStyle w:val="Tablaconcuadrcula"/>
        <w:tblW w:w="0" w:type="auto"/>
        <w:jc w:val="center"/>
        <w:tblLook w:val="04A0" w:firstRow="1" w:lastRow="0" w:firstColumn="1" w:lastColumn="0" w:noHBand="0" w:noVBand="1"/>
      </w:tblPr>
      <w:tblGrid>
        <w:gridCol w:w="5251"/>
        <w:gridCol w:w="5251"/>
      </w:tblGrid>
      <w:tr w:rsidR="00AB1649" w14:paraId="2C0D8027" w14:textId="77777777">
        <w:trPr>
          <w:jc w:val="center"/>
        </w:trPr>
        <w:tc>
          <w:tcPr>
            <w:tcW w:w="5256" w:type="dxa"/>
            <w:shd w:val="clear" w:color="auto" w:fill="1F4E79"/>
            <w:tcMar>
              <w:top w:w="75" w:type="dxa"/>
              <w:left w:w="90" w:type="dxa"/>
              <w:bottom w:w="75" w:type="dxa"/>
              <w:right w:w="90" w:type="dxa"/>
            </w:tcMar>
          </w:tcPr>
          <w:p w14:paraId="5CBC57E1" w14:textId="77777777" w:rsidR="00AB1649" w:rsidRDefault="00000000">
            <w:r>
              <w:rPr>
                <w:b/>
                <w:color w:val="FFFFFF"/>
                <w:sz w:val="16"/>
              </w:rPr>
              <w:t>Part</w:t>
            </w:r>
          </w:p>
        </w:tc>
        <w:tc>
          <w:tcPr>
            <w:tcW w:w="5256" w:type="dxa"/>
            <w:shd w:val="clear" w:color="auto" w:fill="1F4E79"/>
            <w:tcMar>
              <w:top w:w="75" w:type="dxa"/>
              <w:left w:w="90" w:type="dxa"/>
              <w:bottom w:w="75" w:type="dxa"/>
              <w:right w:w="90" w:type="dxa"/>
            </w:tcMar>
          </w:tcPr>
          <w:p w14:paraId="40843C63" w14:textId="77777777" w:rsidR="00AB1649" w:rsidRDefault="00000000">
            <w:r>
              <w:rPr>
                <w:b/>
                <w:color w:val="FFFFFF"/>
                <w:sz w:val="16"/>
              </w:rPr>
              <w:t>Content</w:t>
            </w:r>
          </w:p>
        </w:tc>
      </w:tr>
      <w:tr w:rsidR="00AB1649" w14:paraId="2D3DC263" w14:textId="77777777">
        <w:trPr>
          <w:jc w:val="center"/>
        </w:trPr>
        <w:tc>
          <w:tcPr>
            <w:tcW w:w="5256" w:type="dxa"/>
            <w:tcMar>
              <w:top w:w="75" w:type="dxa"/>
              <w:left w:w="90" w:type="dxa"/>
              <w:bottom w:w="75" w:type="dxa"/>
              <w:right w:w="90" w:type="dxa"/>
            </w:tcMar>
          </w:tcPr>
          <w:p w14:paraId="1CFA1802" w14:textId="77777777" w:rsidR="00AB1649" w:rsidRDefault="00000000">
            <w:r>
              <w:rPr>
                <w:sz w:val="16"/>
              </w:rPr>
              <w:t>A. Values</w:t>
            </w:r>
          </w:p>
        </w:tc>
        <w:tc>
          <w:tcPr>
            <w:tcW w:w="5256" w:type="dxa"/>
            <w:tcMar>
              <w:top w:w="75" w:type="dxa"/>
              <w:left w:w="90" w:type="dxa"/>
              <w:bottom w:w="75" w:type="dxa"/>
              <w:right w:w="90" w:type="dxa"/>
            </w:tcMar>
          </w:tcPr>
          <w:p w14:paraId="4177D546" w14:textId="77777777" w:rsidR="00AB1649" w:rsidRDefault="00000000">
            <w:r>
              <w:rPr>
                <w:sz w:val="16"/>
              </w:rPr>
              <w:t>5–7 durable commitments that explain why the architecture exists.</w:t>
            </w:r>
          </w:p>
        </w:tc>
      </w:tr>
      <w:tr w:rsidR="00AB1649" w14:paraId="4A750852" w14:textId="77777777">
        <w:trPr>
          <w:jc w:val="center"/>
        </w:trPr>
        <w:tc>
          <w:tcPr>
            <w:tcW w:w="5256" w:type="dxa"/>
            <w:tcMar>
              <w:top w:w="75" w:type="dxa"/>
              <w:left w:w="90" w:type="dxa"/>
              <w:bottom w:w="75" w:type="dxa"/>
              <w:right w:w="90" w:type="dxa"/>
            </w:tcMar>
          </w:tcPr>
          <w:p w14:paraId="35570F48" w14:textId="77777777" w:rsidR="00AB1649" w:rsidRDefault="00000000">
            <w:r>
              <w:rPr>
                <w:sz w:val="16"/>
              </w:rPr>
              <w:t>B. Canonical principles</w:t>
            </w:r>
          </w:p>
        </w:tc>
        <w:tc>
          <w:tcPr>
            <w:tcW w:w="5256" w:type="dxa"/>
            <w:tcMar>
              <w:top w:w="75" w:type="dxa"/>
              <w:left w:w="90" w:type="dxa"/>
              <w:bottom w:w="75" w:type="dxa"/>
              <w:right w:w="90" w:type="dxa"/>
            </w:tcMar>
          </w:tcPr>
          <w:p w14:paraId="67F20349" w14:textId="77777777" w:rsidR="00AB1649" w:rsidRDefault="00000000">
            <w:r>
              <w:rPr>
                <w:sz w:val="16"/>
              </w:rPr>
              <w:t>~15–20 cross-cutting rules with rationale, trade-off and example.</w:t>
            </w:r>
          </w:p>
        </w:tc>
      </w:tr>
      <w:tr w:rsidR="00AB1649" w14:paraId="5C5C6BD6" w14:textId="77777777">
        <w:trPr>
          <w:jc w:val="center"/>
        </w:trPr>
        <w:tc>
          <w:tcPr>
            <w:tcW w:w="5256" w:type="dxa"/>
            <w:tcMar>
              <w:top w:w="75" w:type="dxa"/>
              <w:left w:w="90" w:type="dxa"/>
              <w:bottom w:w="75" w:type="dxa"/>
              <w:right w:w="90" w:type="dxa"/>
            </w:tcMar>
          </w:tcPr>
          <w:p w14:paraId="06CD14D9" w14:textId="77777777" w:rsidR="00AB1649" w:rsidRDefault="00000000">
            <w:r>
              <w:rPr>
                <w:sz w:val="16"/>
              </w:rPr>
              <w:t>C. Invariants</w:t>
            </w:r>
          </w:p>
        </w:tc>
        <w:tc>
          <w:tcPr>
            <w:tcW w:w="5256" w:type="dxa"/>
            <w:tcMar>
              <w:top w:w="75" w:type="dxa"/>
              <w:left w:w="90" w:type="dxa"/>
              <w:bottom w:w="75" w:type="dxa"/>
              <w:right w:w="90" w:type="dxa"/>
            </w:tcMar>
          </w:tcPr>
          <w:p w14:paraId="04A58142" w14:textId="77777777" w:rsidR="00AB1649" w:rsidRDefault="00000000">
            <w:r>
              <w:rPr>
                <w:sz w:val="16"/>
              </w:rPr>
              <w:t>Non-negotiable constraints, ideally machine-enforced/tested.</w:t>
            </w:r>
          </w:p>
        </w:tc>
      </w:tr>
      <w:tr w:rsidR="00AB1649" w14:paraId="4F4A1A8C" w14:textId="77777777">
        <w:trPr>
          <w:jc w:val="center"/>
        </w:trPr>
        <w:tc>
          <w:tcPr>
            <w:tcW w:w="5256" w:type="dxa"/>
            <w:tcMar>
              <w:top w:w="75" w:type="dxa"/>
              <w:left w:w="90" w:type="dxa"/>
              <w:bottom w:w="75" w:type="dxa"/>
              <w:right w:w="90" w:type="dxa"/>
            </w:tcMar>
          </w:tcPr>
          <w:p w14:paraId="60A1C6AF" w14:textId="77777777" w:rsidR="00AB1649" w:rsidRDefault="00000000">
            <w:r>
              <w:rPr>
                <w:sz w:val="16"/>
              </w:rPr>
              <w:t>D. Patterns</w:t>
            </w:r>
          </w:p>
        </w:tc>
        <w:tc>
          <w:tcPr>
            <w:tcW w:w="5256" w:type="dxa"/>
            <w:tcMar>
              <w:top w:w="75" w:type="dxa"/>
              <w:left w:w="90" w:type="dxa"/>
              <w:bottom w:w="75" w:type="dxa"/>
              <w:right w:w="90" w:type="dxa"/>
            </w:tcMar>
          </w:tcPr>
          <w:p w14:paraId="39500E87" w14:textId="77777777" w:rsidR="00AB1649" w:rsidRDefault="00000000">
            <w:r>
              <w:rPr>
                <w:sz w:val="16"/>
              </w:rPr>
              <w:t>Reusable solution shapes; not mandatory in every context.</w:t>
            </w:r>
          </w:p>
        </w:tc>
      </w:tr>
      <w:tr w:rsidR="00AB1649" w14:paraId="756A55CF" w14:textId="77777777">
        <w:trPr>
          <w:jc w:val="center"/>
        </w:trPr>
        <w:tc>
          <w:tcPr>
            <w:tcW w:w="5256" w:type="dxa"/>
            <w:tcMar>
              <w:top w:w="75" w:type="dxa"/>
              <w:left w:w="90" w:type="dxa"/>
              <w:bottom w:w="75" w:type="dxa"/>
              <w:right w:w="90" w:type="dxa"/>
            </w:tcMar>
          </w:tcPr>
          <w:p w14:paraId="68E94DF7" w14:textId="77777777" w:rsidR="00AB1649" w:rsidRDefault="00000000">
            <w:r>
              <w:rPr>
                <w:sz w:val="16"/>
              </w:rPr>
              <w:t>E. Mechanism map</w:t>
            </w:r>
          </w:p>
        </w:tc>
        <w:tc>
          <w:tcPr>
            <w:tcW w:w="5256" w:type="dxa"/>
            <w:tcMar>
              <w:top w:w="75" w:type="dxa"/>
              <w:left w:w="90" w:type="dxa"/>
              <w:bottom w:w="75" w:type="dxa"/>
              <w:right w:w="90" w:type="dxa"/>
            </w:tcMar>
          </w:tcPr>
          <w:p w14:paraId="5960E627" w14:textId="77777777" w:rsidR="00AB1649" w:rsidRDefault="00000000">
            <w:r>
              <w:rPr>
                <w:sz w:val="16"/>
              </w:rPr>
              <w:t>Current/target mechanisms that enforce principles and invariants.</w:t>
            </w:r>
          </w:p>
        </w:tc>
      </w:tr>
      <w:tr w:rsidR="00AB1649" w14:paraId="3CAA1684" w14:textId="77777777">
        <w:trPr>
          <w:jc w:val="center"/>
        </w:trPr>
        <w:tc>
          <w:tcPr>
            <w:tcW w:w="5256" w:type="dxa"/>
            <w:tcMar>
              <w:top w:w="75" w:type="dxa"/>
              <w:left w:w="90" w:type="dxa"/>
              <w:bottom w:w="75" w:type="dxa"/>
              <w:right w:w="90" w:type="dxa"/>
            </w:tcMar>
          </w:tcPr>
          <w:p w14:paraId="0B6AD8C5" w14:textId="77777777" w:rsidR="00AB1649" w:rsidRDefault="00000000">
            <w:r>
              <w:rPr>
                <w:sz w:val="16"/>
              </w:rPr>
              <w:t>F. Decision records</w:t>
            </w:r>
          </w:p>
        </w:tc>
        <w:tc>
          <w:tcPr>
            <w:tcW w:w="5256" w:type="dxa"/>
            <w:tcMar>
              <w:top w:w="75" w:type="dxa"/>
              <w:left w:w="90" w:type="dxa"/>
              <w:bottom w:w="75" w:type="dxa"/>
              <w:right w:w="90" w:type="dxa"/>
            </w:tcMar>
          </w:tcPr>
          <w:p w14:paraId="1D0AA6B4" w14:textId="77777777" w:rsidR="00AB1649" w:rsidRDefault="00000000">
            <w:r>
              <w:rPr>
                <w:sz w:val="16"/>
              </w:rPr>
              <w:t>Links to ADRs for concrete choices and reevaluation triggers.</w:t>
            </w:r>
          </w:p>
        </w:tc>
      </w:tr>
      <w:tr w:rsidR="00AB1649" w14:paraId="3F762CC2" w14:textId="77777777">
        <w:trPr>
          <w:jc w:val="center"/>
        </w:trPr>
        <w:tc>
          <w:tcPr>
            <w:tcW w:w="5256" w:type="dxa"/>
            <w:tcMar>
              <w:top w:w="75" w:type="dxa"/>
              <w:left w:w="90" w:type="dxa"/>
              <w:bottom w:w="75" w:type="dxa"/>
              <w:right w:w="90" w:type="dxa"/>
            </w:tcMar>
          </w:tcPr>
          <w:p w14:paraId="642E9899" w14:textId="77777777" w:rsidR="00AB1649" w:rsidRDefault="00000000">
            <w:r>
              <w:rPr>
                <w:sz w:val="16"/>
              </w:rPr>
              <w:t>G. Development methodology</w:t>
            </w:r>
          </w:p>
        </w:tc>
        <w:tc>
          <w:tcPr>
            <w:tcW w:w="5256" w:type="dxa"/>
            <w:tcMar>
              <w:top w:w="75" w:type="dxa"/>
              <w:left w:w="90" w:type="dxa"/>
              <w:bottom w:w="75" w:type="dxa"/>
              <w:right w:w="90" w:type="dxa"/>
            </w:tcMar>
          </w:tcPr>
          <w:p w14:paraId="6AA10CD5" w14:textId="77777777" w:rsidR="00AB1649" w:rsidRDefault="00000000">
            <w:r>
              <w:rPr>
                <w:sz w:val="16"/>
              </w:rPr>
              <w:t>Repo-native spec-driven, evidence-gated agentic software design/development principles, generalized across coding-agent tools.</w:t>
            </w:r>
          </w:p>
        </w:tc>
      </w:tr>
      <w:tr w:rsidR="00AB1649" w14:paraId="5A7FE0EB" w14:textId="77777777">
        <w:trPr>
          <w:jc w:val="center"/>
        </w:trPr>
        <w:tc>
          <w:tcPr>
            <w:tcW w:w="5256" w:type="dxa"/>
            <w:tcMar>
              <w:top w:w="75" w:type="dxa"/>
              <w:left w:w="90" w:type="dxa"/>
              <w:bottom w:w="75" w:type="dxa"/>
              <w:right w:w="90" w:type="dxa"/>
            </w:tcMar>
          </w:tcPr>
          <w:p w14:paraId="339FDF1A" w14:textId="77777777" w:rsidR="00AB1649" w:rsidRDefault="00000000">
            <w:r>
              <w:rPr>
                <w:sz w:val="16"/>
              </w:rPr>
              <w:t>H. Domain/UI/engineering supplements</w:t>
            </w:r>
          </w:p>
        </w:tc>
        <w:tc>
          <w:tcPr>
            <w:tcW w:w="5256" w:type="dxa"/>
            <w:tcMar>
              <w:top w:w="75" w:type="dxa"/>
              <w:left w:w="90" w:type="dxa"/>
              <w:bottom w:w="75" w:type="dxa"/>
              <w:right w:w="90" w:type="dxa"/>
            </w:tcMar>
          </w:tcPr>
          <w:p w14:paraId="173EAD02" w14:textId="77777777" w:rsidR="00AB1649" w:rsidRDefault="00000000">
            <w:r>
              <w:rPr>
                <w:sz w:val="16"/>
              </w:rPr>
              <w:t>Specialized principles for UX, authoring, platform, evaluation, network and operations.</w:t>
            </w:r>
          </w:p>
        </w:tc>
      </w:tr>
      <w:tr w:rsidR="00AB1649" w14:paraId="45ED5E80" w14:textId="77777777">
        <w:trPr>
          <w:jc w:val="center"/>
        </w:trPr>
        <w:tc>
          <w:tcPr>
            <w:tcW w:w="5256" w:type="dxa"/>
            <w:tcMar>
              <w:top w:w="75" w:type="dxa"/>
              <w:left w:w="90" w:type="dxa"/>
              <w:bottom w:w="75" w:type="dxa"/>
              <w:right w:w="90" w:type="dxa"/>
            </w:tcMar>
          </w:tcPr>
          <w:p w14:paraId="76E4843D" w14:textId="77777777" w:rsidR="00AB1649" w:rsidRDefault="00000000">
            <w:r>
              <w:rPr>
                <w:sz w:val="16"/>
              </w:rPr>
              <w:t>I. Principle registry appendix</w:t>
            </w:r>
          </w:p>
        </w:tc>
        <w:tc>
          <w:tcPr>
            <w:tcW w:w="5256" w:type="dxa"/>
            <w:tcMar>
              <w:top w:w="75" w:type="dxa"/>
              <w:left w:w="90" w:type="dxa"/>
              <w:bottom w:w="75" w:type="dxa"/>
              <w:right w:w="90" w:type="dxa"/>
            </w:tcMar>
          </w:tcPr>
          <w:p w14:paraId="37B21571" w14:textId="77777777" w:rsidR="00AB1649" w:rsidRDefault="00000000">
            <w:r>
              <w:rPr>
                <w:sz w:val="16"/>
              </w:rPr>
              <w:t>ID, category, status, source/provenance, enforcement, related tests/ADRs, last review date.</w:t>
            </w:r>
          </w:p>
        </w:tc>
      </w:tr>
    </w:tbl>
    <w:p w14:paraId="3E4F3528" w14:textId="77777777" w:rsidR="00AB1649" w:rsidRDefault="00000000">
      <w:pPr>
        <w:pStyle w:val="Ttulo1"/>
      </w:pPr>
      <w:r>
        <w:t>14. Gaps discovered during mining</w:t>
      </w:r>
    </w:p>
    <w:tbl>
      <w:tblPr>
        <w:tblStyle w:val="Tablaconcuadrcula"/>
        <w:tblW w:w="0" w:type="auto"/>
        <w:jc w:val="center"/>
        <w:tblLook w:val="04A0" w:firstRow="1" w:lastRow="0" w:firstColumn="1" w:lastColumn="0" w:noHBand="0" w:noVBand="1"/>
      </w:tblPr>
      <w:tblGrid>
        <w:gridCol w:w="5250"/>
        <w:gridCol w:w="5252"/>
      </w:tblGrid>
      <w:tr w:rsidR="00AB1649" w14:paraId="5BC29DC0" w14:textId="77777777">
        <w:trPr>
          <w:jc w:val="center"/>
        </w:trPr>
        <w:tc>
          <w:tcPr>
            <w:tcW w:w="5256" w:type="dxa"/>
            <w:shd w:val="clear" w:color="auto" w:fill="1F4E79"/>
            <w:tcMar>
              <w:top w:w="75" w:type="dxa"/>
              <w:left w:w="90" w:type="dxa"/>
              <w:bottom w:w="75" w:type="dxa"/>
              <w:right w:w="90" w:type="dxa"/>
            </w:tcMar>
          </w:tcPr>
          <w:p w14:paraId="7FB72581" w14:textId="77777777" w:rsidR="00AB1649" w:rsidRDefault="00000000">
            <w:r>
              <w:rPr>
                <w:b/>
                <w:color w:val="FFFFFF"/>
                <w:sz w:val="16"/>
              </w:rPr>
              <w:t>Gap</w:t>
            </w:r>
          </w:p>
        </w:tc>
        <w:tc>
          <w:tcPr>
            <w:tcW w:w="5256" w:type="dxa"/>
            <w:shd w:val="clear" w:color="auto" w:fill="1F4E79"/>
            <w:tcMar>
              <w:top w:w="75" w:type="dxa"/>
              <w:left w:w="90" w:type="dxa"/>
              <w:bottom w:w="75" w:type="dxa"/>
              <w:right w:w="90" w:type="dxa"/>
            </w:tcMar>
          </w:tcPr>
          <w:p w14:paraId="3026CE3C" w14:textId="77777777" w:rsidR="00AB1649" w:rsidRDefault="00000000">
            <w:r>
              <w:rPr>
                <w:b/>
                <w:color w:val="FFFFFF"/>
                <w:sz w:val="16"/>
              </w:rPr>
              <w:t>Implication</w:t>
            </w:r>
          </w:p>
        </w:tc>
      </w:tr>
      <w:tr w:rsidR="00AB1649" w14:paraId="3EC88CCC" w14:textId="77777777">
        <w:trPr>
          <w:jc w:val="center"/>
        </w:trPr>
        <w:tc>
          <w:tcPr>
            <w:tcW w:w="5256" w:type="dxa"/>
            <w:tcMar>
              <w:top w:w="75" w:type="dxa"/>
              <w:left w:w="90" w:type="dxa"/>
              <w:bottom w:w="75" w:type="dxa"/>
              <w:right w:w="90" w:type="dxa"/>
            </w:tcMar>
          </w:tcPr>
          <w:p w14:paraId="542AB34E" w14:textId="77777777" w:rsidR="00AB1649" w:rsidRDefault="00000000">
            <w:r>
              <w:rPr>
                <w:sz w:val="16"/>
              </w:rPr>
              <w:t>Principle provenance is dispersed</w:t>
            </w:r>
          </w:p>
        </w:tc>
        <w:tc>
          <w:tcPr>
            <w:tcW w:w="5256" w:type="dxa"/>
            <w:tcMar>
              <w:top w:w="75" w:type="dxa"/>
              <w:left w:w="90" w:type="dxa"/>
              <w:bottom w:w="75" w:type="dxa"/>
              <w:right w:w="90" w:type="dxa"/>
            </w:tcMar>
          </w:tcPr>
          <w:p w14:paraId="052D880A" w14:textId="77777777" w:rsidR="00AB1649" w:rsidRDefault="00000000">
            <w:r>
              <w:rPr>
                <w:sz w:val="16"/>
              </w:rPr>
              <w:t>No single registry shows origin, current status, supersession and enforcement.</w:t>
            </w:r>
          </w:p>
        </w:tc>
      </w:tr>
      <w:tr w:rsidR="00AB1649" w14:paraId="7B6A4C6A" w14:textId="77777777">
        <w:trPr>
          <w:jc w:val="center"/>
        </w:trPr>
        <w:tc>
          <w:tcPr>
            <w:tcW w:w="5256" w:type="dxa"/>
            <w:tcMar>
              <w:top w:w="75" w:type="dxa"/>
              <w:left w:w="90" w:type="dxa"/>
              <w:bottom w:w="75" w:type="dxa"/>
              <w:right w:w="90" w:type="dxa"/>
            </w:tcMar>
          </w:tcPr>
          <w:p w14:paraId="2ECE4B8C" w14:textId="77777777" w:rsidR="00AB1649" w:rsidRDefault="00000000">
            <w:r>
              <w:rPr>
                <w:sz w:val="16"/>
              </w:rPr>
              <w:t>Mechanisms were previously implicit</w:t>
            </w:r>
          </w:p>
        </w:tc>
        <w:tc>
          <w:tcPr>
            <w:tcW w:w="5256" w:type="dxa"/>
            <w:tcMar>
              <w:top w:w="75" w:type="dxa"/>
              <w:left w:w="90" w:type="dxa"/>
              <w:bottom w:w="75" w:type="dxa"/>
              <w:right w:w="90" w:type="dxa"/>
            </w:tcMar>
          </w:tcPr>
          <w:p w14:paraId="3B3500BE" w14:textId="77777777" w:rsidR="00AB1649" w:rsidRDefault="00000000">
            <w:r>
              <w:rPr>
                <w:sz w:val="16"/>
              </w:rPr>
              <w:t>The doctrine needs a trace from principles/invariants to actual guards, tables, verifiers, tests and release controls.</w:t>
            </w:r>
          </w:p>
        </w:tc>
      </w:tr>
      <w:tr w:rsidR="00AB1649" w14:paraId="5C81907A" w14:textId="77777777">
        <w:trPr>
          <w:jc w:val="center"/>
        </w:trPr>
        <w:tc>
          <w:tcPr>
            <w:tcW w:w="5256" w:type="dxa"/>
            <w:tcMar>
              <w:top w:w="75" w:type="dxa"/>
              <w:left w:w="90" w:type="dxa"/>
              <w:bottom w:w="75" w:type="dxa"/>
              <w:right w:w="90" w:type="dxa"/>
            </w:tcMar>
          </w:tcPr>
          <w:p w14:paraId="38028514" w14:textId="77777777" w:rsidR="00AB1649" w:rsidRDefault="00000000">
            <w:r>
              <w:rPr>
                <w:sz w:val="16"/>
              </w:rPr>
              <w:t>Model-vs-deterministic boundary was explicit in source docs but under-emphasized in the registry</w:t>
            </w:r>
          </w:p>
        </w:tc>
        <w:tc>
          <w:tcPr>
            <w:tcW w:w="5256" w:type="dxa"/>
            <w:tcMar>
              <w:top w:w="75" w:type="dxa"/>
              <w:left w:w="90" w:type="dxa"/>
              <w:bottom w:w="75" w:type="dxa"/>
              <w:right w:w="90" w:type="dxa"/>
            </w:tcMar>
          </w:tcPr>
          <w:p w14:paraId="53B832CC" w14:textId="77777777" w:rsidR="00AB1649" w:rsidRDefault="00000000">
            <w:r>
              <w:rPr>
                <w:sz w:val="16"/>
              </w:rPr>
              <w:t>Elevate it as a cross-cutting principle and code-review smell.</w:t>
            </w:r>
          </w:p>
        </w:tc>
      </w:tr>
      <w:tr w:rsidR="00AB1649" w14:paraId="6C61228B" w14:textId="77777777">
        <w:trPr>
          <w:jc w:val="center"/>
        </w:trPr>
        <w:tc>
          <w:tcPr>
            <w:tcW w:w="5256" w:type="dxa"/>
            <w:tcMar>
              <w:top w:w="75" w:type="dxa"/>
              <w:left w:w="90" w:type="dxa"/>
              <w:bottom w:w="75" w:type="dxa"/>
              <w:right w:w="90" w:type="dxa"/>
            </w:tcMar>
          </w:tcPr>
          <w:p w14:paraId="71908663" w14:textId="77777777" w:rsidR="00AB1649" w:rsidRDefault="00000000">
            <w:r>
              <w:rPr>
                <w:sz w:val="16"/>
              </w:rPr>
              <w:t>Terminology changes by era</w:t>
            </w:r>
          </w:p>
        </w:tc>
        <w:tc>
          <w:tcPr>
            <w:tcW w:w="5256" w:type="dxa"/>
            <w:tcMar>
              <w:top w:w="75" w:type="dxa"/>
              <w:left w:w="90" w:type="dxa"/>
              <w:bottom w:w="75" w:type="dxa"/>
              <w:right w:w="90" w:type="dxa"/>
            </w:tcMar>
          </w:tcPr>
          <w:p w14:paraId="50807DA6" w14:textId="77777777" w:rsidR="00AB1649" w:rsidRDefault="00000000">
            <w:r>
              <w:rPr>
                <w:sz w:val="16"/>
              </w:rPr>
              <w:t>Workflow engine, Brain, HITL, multi-channel and harness require status-aware definitions.</w:t>
            </w:r>
          </w:p>
        </w:tc>
      </w:tr>
      <w:tr w:rsidR="00AB1649" w14:paraId="70AA1170" w14:textId="77777777">
        <w:trPr>
          <w:jc w:val="center"/>
        </w:trPr>
        <w:tc>
          <w:tcPr>
            <w:tcW w:w="5256" w:type="dxa"/>
            <w:tcMar>
              <w:top w:w="75" w:type="dxa"/>
              <w:left w:w="90" w:type="dxa"/>
              <w:bottom w:w="75" w:type="dxa"/>
              <w:right w:w="90" w:type="dxa"/>
            </w:tcMar>
          </w:tcPr>
          <w:p w14:paraId="65771525" w14:textId="77777777" w:rsidR="00AB1649" w:rsidRDefault="00000000">
            <w:r>
              <w:rPr>
                <w:sz w:val="16"/>
              </w:rPr>
              <w:t>Not every invariant is machine-enforced yet</w:t>
            </w:r>
          </w:p>
        </w:tc>
        <w:tc>
          <w:tcPr>
            <w:tcW w:w="5256" w:type="dxa"/>
            <w:tcMar>
              <w:top w:w="75" w:type="dxa"/>
              <w:left w:w="90" w:type="dxa"/>
              <w:bottom w:w="75" w:type="dxa"/>
              <w:right w:w="90" w:type="dxa"/>
            </w:tcMar>
          </w:tcPr>
          <w:p w14:paraId="247326F3" w14:textId="77777777" w:rsidR="00AB1649" w:rsidRDefault="00000000">
            <w:r>
              <w:rPr>
                <w:sz w:val="16"/>
              </w:rPr>
              <w:t>Strong statements need explicit validators/tests/CI/runtime enforcement plans.</w:t>
            </w:r>
          </w:p>
        </w:tc>
      </w:tr>
      <w:tr w:rsidR="00AB1649" w14:paraId="20B5143C" w14:textId="77777777">
        <w:trPr>
          <w:jc w:val="center"/>
        </w:trPr>
        <w:tc>
          <w:tcPr>
            <w:tcW w:w="5256" w:type="dxa"/>
            <w:tcMar>
              <w:top w:w="75" w:type="dxa"/>
              <w:left w:w="90" w:type="dxa"/>
              <w:bottom w:w="75" w:type="dxa"/>
              <w:right w:w="90" w:type="dxa"/>
            </w:tcMar>
          </w:tcPr>
          <w:p w14:paraId="476BFBBC" w14:textId="77777777" w:rsidR="00AB1649" w:rsidRDefault="00000000">
            <w:r>
              <w:rPr>
                <w:sz w:val="16"/>
              </w:rPr>
              <w:t>UI/UX doctrine is less centralized</w:t>
            </w:r>
          </w:p>
        </w:tc>
        <w:tc>
          <w:tcPr>
            <w:tcW w:w="5256" w:type="dxa"/>
            <w:tcMar>
              <w:top w:w="75" w:type="dxa"/>
              <w:left w:w="90" w:type="dxa"/>
              <w:bottom w:w="75" w:type="dxa"/>
              <w:right w:w="90" w:type="dxa"/>
            </w:tcMar>
          </w:tcPr>
          <w:p w14:paraId="14A5337E" w14:textId="77777777" w:rsidR="00AB1649" w:rsidRDefault="00000000">
            <w:r>
              <w:rPr>
                <w:sz w:val="16"/>
              </w:rPr>
              <w:t>Cross-channel docs contain strong UX rules; contextual/dynamic UI still needs a broader doctrine.</w:t>
            </w:r>
          </w:p>
        </w:tc>
      </w:tr>
      <w:tr w:rsidR="00AB1649" w14:paraId="5FA34327" w14:textId="77777777">
        <w:trPr>
          <w:jc w:val="center"/>
        </w:trPr>
        <w:tc>
          <w:tcPr>
            <w:tcW w:w="5256" w:type="dxa"/>
            <w:tcMar>
              <w:top w:w="75" w:type="dxa"/>
              <w:left w:w="90" w:type="dxa"/>
              <w:bottom w:w="75" w:type="dxa"/>
              <w:right w:w="90" w:type="dxa"/>
            </w:tcMar>
          </w:tcPr>
          <w:p w14:paraId="5DD602C2" w14:textId="77777777" w:rsidR="00AB1649" w:rsidRDefault="00000000">
            <w:r>
              <w:rPr>
                <w:sz w:val="16"/>
              </w:rPr>
              <w:t>Spec-driven workflow development is explicit; the broader software-development methodology is distributed</w:t>
            </w:r>
          </w:p>
        </w:tc>
        <w:tc>
          <w:tcPr>
            <w:tcW w:w="5256" w:type="dxa"/>
            <w:tcMar>
              <w:top w:w="75" w:type="dxa"/>
              <w:left w:w="90" w:type="dxa"/>
              <w:bottom w:w="75" w:type="dxa"/>
              <w:right w:w="90" w:type="dxa"/>
            </w:tcMar>
          </w:tcPr>
          <w:p w14:paraId="7634B8D2" w14:textId="77777777" w:rsidR="00AB1649" w:rsidRDefault="00000000">
            <w:r>
              <w:rPr>
                <w:sz w:val="16"/>
              </w:rPr>
              <w:t>The repo already defines a spec-driven workflow lifecycle and implements much of the same discipline through architecture analyses, Technical Plans, slice-based implementation plans, ADRs and verification frameworks. What is still missing is one canonical, tool-agnostic formulation for how humans and coding agents design and develop Gu OS end-to-end.</w:t>
            </w:r>
          </w:p>
        </w:tc>
      </w:tr>
      <w:tr w:rsidR="00AB1649" w14:paraId="2E50E3DC" w14:textId="77777777">
        <w:trPr>
          <w:jc w:val="center"/>
        </w:trPr>
        <w:tc>
          <w:tcPr>
            <w:tcW w:w="5256" w:type="dxa"/>
            <w:tcMar>
              <w:top w:w="75" w:type="dxa"/>
              <w:left w:w="90" w:type="dxa"/>
              <w:bottom w:w="75" w:type="dxa"/>
              <w:right w:w="90" w:type="dxa"/>
            </w:tcMar>
          </w:tcPr>
          <w:p w14:paraId="15541A8B" w14:textId="77777777" w:rsidR="00AB1649" w:rsidRDefault="00000000">
            <w:r>
              <w:rPr>
                <w:sz w:val="16"/>
              </w:rPr>
              <w:lastRenderedPageBreak/>
              <w:t>Principle-to-test traceability is incomplete</w:t>
            </w:r>
          </w:p>
        </w:tc>
        <w:tc>
          <w:tcPr>
            <w:tcW w:w="5256" w:type="dxa"/>
            <w:tcMar>
              <w:top w:w="75" w:type="dxa"/>
              <w:left w:w="90" w:type="dxa"/>
              <w:bottom w:w="75" w:type="dxa"/>
              <w:right w:w="90" w:type="dxa"/>
            </w:tcMar>
          </w:tcPr>
          <w:p w14:paraId="568B0523" w14:textId="77777777" w:rsidR="00AB1649" w:rsidRDefault="00000000">
            <w:r>
              <w:rPr>
                <w:sz w:val="16"/>
              </w:rPr>
              <w:t>Future registry should link each enforceable rule to validators, migrations, selftests, evals and CI.</w:t>
            </w:r>
          </w:p>
        </w:tc>
      </w:tr>
    </w:tbl>
    <w:p w14:paraId="70424815" w14:textId="77777777" w:rsidR="00AB1649" w:rsidRDefault="00000000">
      <w:pPr>
        <w:pStyle w:val="Ttulo1"/>
      </w:pPr>
      <w:r>
        <w:t>15. Recommended next action</w:t>
      </w:r>
    </w:p>
    <w:p w14:paraId="39D453AD" w14:textId="77777777" w:rsidR="00AB1649" w:rsidRDefault="00000000">
      <w:r>
        <w:t>Use Appendix C as the expert closure proposal for this mining phase. Review only the consolidation choices that materially change meaning—especially the merged values, the 17 proposed cross-cutting principles, the reclassified architecture/UI/network items, and the 12 consolidated development principles. After that review, move to the separate Gu OS Agentic Product &amp; Software Development Methodology; that document will define PRD, Initiative Brief, Spec, ADR, Technical Plan, vertical slices, verification and release as an end-to-end operating method. The canonical Principles &amp; Design Doctrine should be drafted only after that methodology and the product-document architecture are explicit.</w:t>
      </w:r>
    </w:p>
    <w:p w14:paraId="219AEC0A" w14:textId="77777777" w:rsidR="00AB1649" w:rsidRDefault="00000000">
      <w:r>
        <w:t>The Agentic Architecture Primer should remain pedagogical. It may later reference the canonical doctrine and the model-vs-deterministic decision rule, but it should not absorb this evidence-rich registry.</w:t>
      </w:r>
    </w:p>
    <w:p w14:paraId="4F5E0D74" w14:textId="77777777" w:rsidR="00AB1649" w:rsidRDefault="00000000">
      <w:pPr>
        <w:pStyle w:val="Ttulo1"/>
      </w:pPr>
      <w:r>
        <w:t>Appendix A — Evidence map</w:t>
      </w:r>
    </w:p>
    <w:tbl>
      <w:tblPr>
        <w:tblStyle w:val="Tablaconcuadrcula"/>
        <w:tblW w:w="0" w:type="auto"/>
        <w:jc w:val="center"/>
        <w:tblLook w:val="04A0" w:firstRow="1" w:lastRow="0" w:firstColumn="1" w:lastColumn="0" w:noHBand="0" w:noVBand="1"/>
      </w:tblPr>
      <w:tblGrid>
        <w:gridCol w:w="5251"/>
        <w:gridCol w:w="5251"/>
      </w:tblGrid>
      <w:tr w:rsidR="00AB1649" w14:paraId="619FA944" w14:textId="77777777">
        <w:trPr>
          <w:jc w:val="center"/>
        </w:trPr>
        <w:tc>
          <w:tcPr>
            <w:tcW w:w="5256" w:type="dxa"/>
            <w:shd w:val="clear" w:color="auto" w:fill="1F4E79"/>
            <w:tcMar>
              <w:top w:w="75" w:type="dxa"/>
              <w:left w:w="90" w:type="dxa"/>
              <w:bottom w:w="75" w:type="dxa"/>
              <w:right w:w="90" w:type="dxa"/>
            </w:tcMar>
          </w:tcPr>
          <w:p w14:paraId="66370277" w14:textId="77777777" w:rsidR="00AB1649" w:rsidRDefault="00000000">
            <w:r>
              <w:rPr>
                <w:b/>
                <w:color w:val="FFFFFF"/>
                <w:sz w:val="16"/>
              </w:rPr>
              <w:t>Source</w:t>
            </w:r>
          </w:p>
        </w:tc>
        <w:tc>
          <w:tcPr>
            <w:tcW w:w="5256" w:type="dxa"/>
            <w:shd w:val="clear" w:color="auto" w:fill="1F4E79"/>
            <w:tcMar>
              <w:top w:w="75" w:type="dxa"/>
              <w:left w:w="90" w:type="dxa"/>
              <w:bottom w:w="75" w:type="dxa"/>
              <w:right w:w="90" w:type="dxa"/>
            </w:tcMar>
          </w:tcPr>
          <w:p w14:paraId="67667B93" w14:textId="77777777" w:rsidR="00AB1649" w:rsidRDefault="00000000">
            <w:r>
              <w:rPr>
                <w:b/>
                <w:color w:val="FFFFFF"/>
                <w:sz w:val="16"/>
              </w:rPr>
              <w:t>Key normative material mined</w:t>
            </w:r>
          </w:p>
        </w:tc>
      </w:tr>
      <w:tr w:rsidR="00AB1649" w14:paraId="7FA62088" w14:textId="77777777">
        <w:trPr>
          <w:jc w:val="center"/>
        </w:trPr>
        <w:tc>
          <w:tcPr>
            <w:tcW w:w="5256" w:type="dxa"/>
            <w:tcMar>
              <w:top w:w="75" w:type="dxa"/>
              <w:left w:w="90" w:type="dxa"/>
              <w:bottom w:w="75" w:type="dxa"/>
              <w:right w:w="90" w:type="dxa"/>
            </w:tcMar>
          </w:tcPr>
          <w:p w14:paraId="452D8100" w14:textId="77777777" w:rsidR="00AB1649" w:rsidRDefault="00000000">
            <w:r>
              <w:rPr>
                <w:sz w:val="16"/>
              </w:rPr>
              <w:t>docs/manuals/agentic-principles-alignment.md</w:t>
            </w:r>
          </w:p>
        </w:tc>
        <w:tc>
          <w:tcPr>
            <w:tcW w:w="5256" w:type="dxa"/>
            <w:tcMar>
              <w:top w:w="75" w:type="dxa"/>
              <w:left w:w="90" w:type="dxa"/>
              <w:bottom w:w="75" w:type="dxa"/>
              <w:right w:w="90" w:type="dxa"/>
            </w:tcMar>
          </w:tcPr>
          <w:p w14:paraId="7DBABB08" w14:textId="77777777" w:rsidR="00AB1649" w:rsidRDefault="00000000">
            <w:r>
              <w:rPr>
                <w:sz w:val="16"/>
              </w:rPr>
              <w:t>Harness responsibility; skill vs code; latent vs deterministic; evidence-gated adoption of external ideas.</w:t>
            </w:r>
          </w:p>
        </w:tc>
      </w:tr>
      <w:tr w:rsidR="00AB1649" w14:paraId="2372E58B" w14:textId="77777777">
        <w:trPr>
          <w:jc w:val="center"/>
        </w:trPr>
        <w:tc>
          <w:tcPr>
            <w:tcW w:w="5256" w:type="dxa"/>
            <w:tcMar>
              <w:top w:w="75" w:type="dxa"/>
              <w:left w:w="90" w:type="dxa"/>
              <w:bottom w:w="75" w:type="dxa"/>
              <w:right w:w="90" w:type="dxa"/>
            </w:tcMar>
          </w:tcPr>
          <w:p w14:paraId="233B00B6" w14:textId="77777777" w:rsidR="00AB1649" w:rsidRDefault="00000000">
            <w:r>
              <w:rPr>
                <w:sz w:val="16"/>
              </w:rPr>
              <w:t>docs/skills-tools-architecture.md</w:t>
            </w:r>
          </w:p>
        </w:tc>
        <w:tc>
          <w:tcPr>
            <w:tcW w:w="5256" w:type="dxa"/>
            <w:tcMar>
              <w:top w:w="75" w:type="dxa"/>
              <w:left w:w="90" w:type="dxa"/>
              <w:bottom w:w="75" w:type="dxa"/>
              <w:right w:w="90" w:type="dxa"/>
            </w:tcMar>
          </w:tcPr>
          <w:p w14:paraId="299710F9" w14:textId="77777777" w:rsidR="00AB1649" w:rsidRDefault="00000000">
            <w:r>
              <w:rPr>
                <w:sz w:val="16"/>
              </w:rPr>
              <w:t>Explicit judgment-vs-code matrix; deterministic calculations/wrappers; concrete Gu OS examples.</w:t>
            </w:r>
          </w:p>
        </w:tc>
      </w:tr>
      <w:tr w:rsidR="00AB1649" w14:paraId="2608B6EC" w14:textId="77777777">
        <w:trPr>
          <w:jc w:val="center"/>
        </w:trPr>
        <w:tc>
          <w:tcPr>
            <w:tcW w:w="5256" w:type="dxa"/>
            <w:tcMar>
              <w:top w:w="75" w:type="dxa"/>
              <w:left w:w="90" w:type="dxa"/>
              <w:bottom w:w="75" w:type="dxa"/>
              <w:right w:w="90" w:type="dxa"/>
            </w:tcMar>
          </w:tcPr>
          <w:p w14:paraId="09DCCB1C" w14:textId="77777777" w:rsidR="00AB1649" w:rsidRDefault="00000000">
            <w:r>
              <w:rPr>
                <w:sz w:val="16"/>
              </w:rPr>
              <w:t>docs/manuals/ai-native-loops.md</w:t>
            </w:r>
          </w:p>
        </w:tc>
        <w:tc>
          <w:tcPr>
            <w:tcW w:w="5256" w:type="dxa"/>
            <w:tcMar>
              <w:top w:w="75" w:type="dxa"/>
              <w:left w:w="90" w:type="dxa"/>
              <w:bottom w:w="75" w:type="dxa"/>
              <w:right w:w="90" w:type="dxa"/>
            </w:tcMar>
          </w:tcPr>
          <w:p w14:paraId="76689AD4" w14:textId="77777777" w:rsidR="00AB1649" w:rsidRDefault="00000000">
            <w:r>
              <w:rPr>
                <w:sz w:val="16"/>
              </w:rPr>
              <w:t>Closed-loop contract; DRI; improvement authority; outcome economics; code/UI generation governance; workflow lifecycle from specs/definitions/scenarios through compiler/dispatcher and verification/release evidence to fork/new version.</w:t>
            </w:r>
          </w:p>
        </w:tc>
      </w:tr>
      <w:tr w:rsidR="00AB1649" w14:paraId="67B9B8C5" w14:textId="77777777">
        <w:trPr>
          <w:jc w:val="center"/>
        </w:trPr>
        <w:tc>
          <w:tcPr>
            <w:tcW w:w="5256" w:type="dxa"/>
            <w:tcMar>
              <w:top w:w="75" w:type="dxa"/>
              <w:left w:w="90" w:type="dxa"/>
              <w:bottom w:w="75" w:type="dxa"/>
              <w:right w:w="90" w:type="dxa"/>
            </w:tcMar>
          </w:tcPr>
          <w:p w14:paraId="375E319C" w14:textId="77777777" w:rsidR="00AB1649" w:rsidRDefault="00000000">
            <w:r>
              <w:rPr>
                <w:sz w:val="16"/>
              </w:rPr>
              <w:t>docs/manuals/gu-os-flexible-workflows-technical-plan.md</w:t>
            </w:r>
          </w:p>
        </w:tc>
        <w:tc>
          <w:tcPr>
            <w:tcW w:w="5256" w:type="dxa"/>
            <w:tcMar>
              <w:top w:w="75" w:type="dxa"/>
              <w:left w:w="90" w:type="dxa"/>
              <w:bottom w:w="75" w:type="dxa"/>
              <w:right w:w="90" w:type="dxa"/>
            </w:tcMar>
          </w:tcPr>
          <w:p w14:paraId="33A1F827" w14:textId="77777777" w:rsidR="00AB1649" w:rsidRDefault="00000000">
            <w:r>
              <w:rPr>
                <w:sz w:val="16"/>
              </w:rPr>
              <w:t>Workflow authority; Case≠Work; brownfield; capabilities; evidence; selective impact; tenancy; one runtime primitive set; risk-based HITL; explicit spec-driven workflow lifecycle.</w:t>
            </w:r>
          </w:p>
        </w:tc>
      </w:tr>
      <w:tr w:rsidR="00AB1649" w14:paraId="23B5AF01" w14:textId="77777777">
        <w:trPr>
          <w:jc w:val="center"/>
        </w:trPr>
        <w:tc>
          <w:tcPr>
            <w:tcW w:w="5256" w:type="dxa"/>
            <w:tcMar>
              <w:top w:w="75" w:type="dxa"/>
              <w:left w:w="90" w:type="dxa"/>
              <w:bottom w:w="75" w:type="dxa"/>
              <w:right w:w="90" w:type="dxa"/>
            </w:tcMar>
          </w:tcPr>
          <w:p w14:paraId="5AF25E24" w14:textId="77777777" w:rsidR="00AB1649" w:rsidRDefault="00000000">
            <w:r>
              <w:rPr>
                <w:sz w:val="16"/>
              </w:rPr>
              <w:t>docs/manuals/gu-os-flexible-workflows-architecture-analysis.md</w:t>
            </w:r>
          </w:p>
        </w:tc>
        <w:tc>
          <w:tcPr>
            <w:tcW w:w="5256" w:type="dxa"/>
            <w:tcMar>
              <w:top w:w="75" w:type="dxa"/>
              <w:left w:w="90" w:type="dxa"/>
              <w:bottom w:w="75" w:type="dxa"/>
              <w:right w:w="90" w:type="dxa"/>
            </w:tcMar>
          </w:tcPr>
          <w:p w14:paraId="1F127F98" w14:textId="77777777" w:rsidR="00AB1649" w:rsidRDefault="00000000">
            <w:r>
              <w:rPr>
                <w:sz w:val="16"/>
              </w:rPr>
              <w:t>Architectural source of truth for the Flexible Workflows evolution; spec-driven failure classification/repair routing, bounded convergence and terminal-state discipline.</w:t>
            </w:r>
          </w:p>
        </w:tc>
      </w:tr>
      <w:tr w:rsidR="00AB1649" w14:paraId="377EBEEB" w14:textId="77777777">
        <w:trPr>
          <w:jc w:val="center"/>
        </w:trPr>
        <w:tc>
          <w:tcPr>
            <w:tcW w:w="5256" w:type="dxa"/>
            <w:tcMar>
              <w:top w:w="75" w:type="dxa"/>
              <w:left w:w="90" w:type="dxa"/>
              <w:bottom w:w="75" w:type="dxa"/>
              <w:right w:w="90" w:type="dxa"/>
            </w:tcMar>
          </w:tcPr>
          <w:p w14:paraId="0C078977" w14:textId="77777777" w:rsidR="00AB1649" w:rsidRDefault="00000000">
            <w:r>
              <w:rPr>
                <w:sz w:val="16"/>
              </w:rPr>
              <w:t>docs/manuals/gu-os-flexible-workflows-detailed-implementation-plan.md</w:t>
            </w:r>
          </w:p>
        </w:tc>
        <w:tc>
          <w:tcPr>
            <w:tcW w:w="5256" w:type="dxa"/>
            <w:tcMar>
              <w:top w:w="75" w:type="dxa"/>
              <w:left w:w="90" w:type="dxa"/>
              <w:bottom w:w="75" w:type="dxa"/>
              <w:right w:w="90" w:type="dxa"/>
            </w:tcMar>
          </w:tcPr>
          <w:p w14:paraId="18315461" w14:textId="77777777" w:rsidR="00AB1649" w:rsidRDefault="00000000">
            <w:r>
              <w:rPr>
                <w:sz w:val="16"/>
              </w:rPr>
              <w:t>Governing-plan translation into phases/slices/tasks with dependencies, Definition of Done, contradiction log and executable evidence; implementation must not silently redesign.</w:t>
            </w:r>
          </w:p>
        </w:tc>
      </w:tr>
      <w:tr w:rsidR="00AB1649" w14:paraId="0DE37250" w14:textId="77777777">
        <w:trPr>
          <w:jc w:val="center"/>
        </w:trPr>
        <w:tc>
          <w:tcPr>
            <w:tcW w:w="5256" w:type="dxa"/>
            <w:tcMar>
              <w:top w:w="75" w:type="dxa"/>
              <w:left w:w="90" w:type="dxa"/>
              <w:bottom w:w="75" w:type="dxa"/>
              <w:right w:w="90" w:type="dxa"/>
            </w:tcMar>
          </w:tcPr>
          <w:p w14:paraId="146F0142" w14:textId="77777777" w:rsidR="00AB1649" w:rsidRDefault="00000000">
            <w:r>
              <w:rPr>
                <w:sz w:val="16"/>
              </w:rPr>
              <w:t>docs/operational-cases/testing-framework.md</w:t>
            </w:r>
          </w:p>
        </w:tc>
        <w:tc>
          <w:tcPr>
            <w:tcW w:w="5256" w:type="dxa"/>
            <w:tcMar>
              <w:top w:w="75" w:type="dxa"/>
              <w:left w:w="90" w:type="dxa"/>
              <w:bottom w:w="75" w:type="dxa"/>
              <w:right w:w="90" w:type="dxa"/>
            </w:tcMar>
          </w:tcPr>
          <w:p w14:paraId="01900A30" w14:textId="77777777" w:rsidR="00AB1649" w:rsidRDefault="00000000">
            <w:r>
              <w:rPr>
                <w:sz w:val="16"/>
              </w:rPr>
              <w:t>Readiness validates reproducible business contracts; N0–N5 progression and controlled evidence.</w:t>
            </w:r>
          </w:p>
        </w:tc>
      </w:tr>
      <w:tr w:rsidR="00AB1649" w14:paraId="7EA2C284" w14:textId="77777777">
        <w:trPr>
          <w:jc w:val="center"/>
        </w:trPr>
        <w:tc>
          <w:tcPr>
            <w:tcW w:w="5256" w:type="dxa"/>
            <w:tcMar>
              <w:top w:w="75" w:type="dxa"/>
              <w:left w:w="90" w:type="dxa"/>
              <w:bottom w:w="75" w:type="dxa"/>
              <w:right w:w="90" w:type="dxa"/>
            </w:tcMar>
          </w:tcPr>
          <w:p w14:paraId="69A5143E" w14:textId="77777777" w:rsidR="00AB1649" w:rsidRDefault="00000000">
            <w:r>
              <w:rPr>
                <w:sz w:val="16"/>
              </w:rPr>
              <w:t>docs/manuals/gu-os-cross-channel-continuity-architecture.md</w:t>
            </w:r>
          </w:p>
        </w:tc>
        <w:tc>
          <w:tcPr>
            <w:tcW w:w="5256" w:type="dxa"/>
            <w:tcMar>
              <w:top w:w="75" w:type="dxa"/>
              <w:left w:w="90" w:type="dxa"/>
              <w:bottom w:w="75" w:type="dxa"/>
              <w:right w:w="90" w:type="dxa"/>
            </w:tcMar>
          </w:tcPr>
          <w:p w14:paraId="7D06882B" w14:textId="77777777" w:rsidR="00AB1649" w:rsidRDefault="00000000">
            <w:r>
              <w:rPr>
                <w:sz w:val="16"/>
              </w:rPr>
              <w:t>No false continuity; deterministic-first routing; shared semantics/local rendering; channel switch cannot widen authority.</w:t>
            </w:r>
          </w:p>
        </w:tc>
      </w:tr>
      <w:tr w:rsidR="00AB1649" w14:paraId="74BEC587" w14:textId="77777777">
        <w:trPr>
          <w:jc w:val="center"/>
        </w:trPr>
        <w:tc>
          <w:tcPr>
            <w:tcW w:w="5256" w:type="dxa"/>
            <w:tcMar>
              <w:top w:w="75" w:type="dxa"/>
              <w:left w:w="90" w:type="dxa"/>
              <w:bottom w:w="75" w:type="dxa"/>
              <w:right w:w="90" w:type="dxa"/>
            </w:tcMar>
          </w:tcPr>
          <w:p w14:paraId="450D4D8B" w14:textId="77777777" w:rsidR="00AB1649" w:rsidRDefault="00000000">
            <w:r>
              <w:rPr>
                <w:sz w:val="16"/>
              </w:rPr>
              <w:t>docs/brain/business-and-platform-brain-boundary.md</w:t>
            </w:r>
          </w:p>
        </w:tc>
        <w:tc>
          <w:tcPr>
            <w:tcW w:w="5256" w:type="dxa"/>
            <w:tcMar>
              <w:top w:w="75" w:type="dxa"/>
              <w:left w:w="90" w:type="dxa"/>
              <w:bottom w:w="75" w:type="dxa"/>
              <w:right w:w="90" w:type="dxa"/>
            </w:tcMar>
          </w:tcPr>
          <w:p w14:paraId="2A64B69F" w14:textId="77777777" w:rsidR="00AB1649" w:rsidRDefault="00000000">
            <w:r>
              <w:rPr>
                <w:sz w:val="16"/>
              </w:rPr>
              <w:t>Cases own responsibility; Brain owns compiled cross-case knowledge; platform learning is governed.</w:t>
            </w:r>
          </w:p>
        </w:tc>
      </w:tr>
      <w:tr w:rsidR="00AB1649" w14:paraId="29C3050E" w14:textId="77777777">
        <w:trPr>
          <w:jc w:val="center"/>
        </w:trPr>
        <w:tc>
          <w:tcPr>
            <w:tcW w:w="5256" w:type="dxa"/>
            <w:tcMar>
              <w:top w:w="75" w:type="dxa"/>
              <w:left w:w="90" w:type="dxa"/>
              <w:bottom w:w="75" w:type="dxa"/>
              <w:right w:w="90" w:type="dxa"/>
            </w:tcMar>
          </w:tcPr>
          <w:p w14:paraId="55ACCF17" w14:textId="77777777" w:rsidR="00AB1649" w:rsidRDefault="00000000">
            <w:r>
              <w:rPr>
                <w:sz w:val="16"/>
              </w:rPr>
              <w:t>docs/manuals/knowledge-scope-and-ownership.md</w:t>
            </w:r>
          </w:p>
        </w:tc>
        <w:tc>
          <w:tcPr>
            <w:tcW w:w="5256" w:type="dxa"/>
            <w:tcMar>
              <w:top w:w="75" w:type="dxa"/>
              <w:left w:w="90" w:type="dxa"/>
              <w:bottom w:w="75" w:type="dxa"/>
              <w:right w:w="90" w:type="dxa"/>
            </w:tcMar>
          </w:tcPr>
          <w:p w14:paraId="619199B8" w14:textId="77777777" w:rsidR="00AB1649" w:rsidRDefault="00000000">
            <w:r>
              <w:rPr>
                <w:sz w:val="16"/>
              </w:rPr>
              <w:t>Ownership scopes; authorization-before-ranking; provenance; role/team/assignment/DRI separation.</w:t>
            </w:r>
          </w:p>
        </w:tc>
      </w:tr>
      <w:tr w:rsidR="00AB1649" w14:paraId="2BF41525" w14:textId="77777777">
        <w:trPr>
          <w:jc w:val="center"/>
        </w:trPr>
        <w:tc>
          <w:tcPr>
            <w:tcW w:w="5256" w:type="dxa"/>
            <w:tcMar>
              <w:top w:w="75" w:type="dxa"/>
              <w:left w:w="90" w:type="dxa"/>
              <w:bottom w:w="75" w:type="dxa"/>
              <w:right w:w="90" w:type="dxa"/>
            </w:tcMar>
          </w:tcPr>
          <w:p w14:paraId="39A5C26D" w14:textId="77777777" w:rsidR="00AB1649" w:rsidRDefault="00000000">
            <w:r>
              <w:rPr>
                <w:sz w:val="16"/>
              </w:rPr>
              <w:t>docs/manuals/adr/0001-durable-work-roots.md</w:t>
            </w:r>
          </w:p>
        </w:tc>
        <w:tc>
          <w:tcPr>
            <w:tcW w:w="5256" w:type="dxa"/>
            <w:tcMar>
              <w:top w:w="75" w:type="dxa"/>
              <w:left w:w="90" w:type="dxa"/>
              <w:bottom w:w="75" w:type="dxa"/>
              <w:right w:w="90" w:type="dxa"/>
            </w:tcMar>
          </w:tcPr>
          <w:p w14:paraId="2720AF5C" w14:textId="77777777" w:rsidR="00AB1649" w:rsidRDefault="00000000">
            <w:r>
              <w:rPr>
                <w:sz w:val="16"/>
              </w:rPr>
              <w:t>Truth-kind classification of Case/Durable Task/Skill/Schedule.</w:t>
            </w:r>
          </w:p>
        </w:tc>
      </w:tr>
      <w:tr w:rsidR="00AB1649" w14:paraId="27CD294A" w14:textId="77777777">
        <w:trPr>
          <w:jc w:val="center"/>
        </w:trPr>
        <w:tc>
          <w:tcPr>
            <w:tcW w:w="5256" w:type="dxa"/>
            <w:tcMar>
              <w:top w:w="75" w:type="dxa"/>
              <w:left w:w="90" w:type="dxa"/>
              <w:bottom w:w="75" w:type="dxa"/>
              <w:right w:w="90" w:type="dxa"/>
            </w:tcMar>
          </w:tcPr>
          <w:p w14:paraId="4DDBF32C" w14:textId="77777777" w:rsidR="00AB1649" w:rsidRDefault="00000000">
            <w:r>
              <w:rPr>
                <w:sz w:val="16"/>
              </w:rPr>
              <w:t>docs/manuals/adr/0011-skill-package-interoperability.md</w:t>
            </w:r>
          </w:p>
        </w:tc>
        <w:tc>
          <w:tcPr>
            <w:tcW w:w="5256" w:type="dxa"/>
            <w:tcMar>
              <w:top w:w="75" w:type="dxa"/>
              <w:left w:w="90" w:type="dxa"/>
              <w:bottom w:w="75" w:type="dxa"/>
              <w:right w:w="90" w:type="dxa"/>
            </w:tcMar>
          </w:tcPr>
          <w:p w14:paraId="0A0CCACF" w14:textId="77777777" w:rsidR="00AB1649" w:rsidRDefault="00000000">
            <w:r>
              <w:rPr>
                <w:sz w:val="16"/>
              </w:rPr>
              <w:t>Version-pinned private packages; dual-plane storage; explicit review/publish/rollback; scripts quarantine.</w:t>
            </w:r>
          </w:p>
        </w:tc>
      </w:tr>
      <w:tr w:rsidR="00AB1649" w14:paraId="75BE0084" w14:textId="77777777">
        <w:trPr>
          <w:jc w:val="center"/>
        </w:trPr>
        <w:tc>
          <w:tcPr>
            <w:tcW w:w="5256" w:type="dxa"/>
            <w:tcMar>
              <w:top w:w="75" w:type="dxa"/>
              <w:left w:w="90" w:type="dxa"/>
              <w:bottom w:w="75" w:type="dxa"/>
              <w:right w:w="90" w:type="dxa"/>
            </w:tcMar>
          </w:tcPr>
          <w:p w14:paraId="04B5B74E" w14:textId="77777777" w:rsidR="00AB1649" w:rsidRDefault="00000000">
            <w:r>
              <w:rPr>
                <w:sz w:val="16"/>
              </w:rPr>
              <w:t>docs/manuals/architecture-manual.md</w:t>
            </w:r>
          </w:p>
        </w:tc>
        <w:tc>
          <w:tcPr>
            <w:tcW w:w="5256" w:type="dxa"/>
            <w:tcMar>
              <w:top w:w="75" w:type="dxa"/>
              <w:left w:w="90" w:type="dxa"/>
              <w:bottom w:w="75" w:type="dxa"/>
              <w:right w:w="90" w:type="dxa"/>
            </w:tcMar>
          </w:tcPr>
          <w:p w14:paraId="4A45E063" w14:textId="77777777" w:rsidR="00AB1649" w:rsidRDefault="00000000">
            <w:r>
              <w:rPr>
                <w:sz w:val="16"/>
              </w:rPr>
              <w:t>System-wide separation of memory/skills/tools/data/Brain; state labels; identity and tenant semantics.</w:t>
            </w:r>
          </w:p>
        </w:tc>
      </w:tr>
      <w:tr w:rsidR="00AB1649" w14:paraId="2D3C5101" w14:textId="77777777">
        <w:trPr>
          <w:jc w:val="center"/>
        </w:trPr>
        <w:tc>
          <w:tcPr>
            <w:tcW w:w="5256" w:type="dxa"/>
            <w:tcMar>
              <w:top w:w="75" w:type="dxa"/>
              <w:left w:w="90" w:type="dxa"/>
              <w:bottom w:w="75" w:type="dxa"/>
              <w:right w:w="90" w:type="dxa"/>
            </w:tcMar>
          </w:tcPr>
          <w:p w14:paraId="1526BDE5" w14:textId="77777777" w:rsidR="00AB1649" w:rsidRDefault="00000000">
            <w:r>
              <w:rPr>
                <w:sz w:val="16"/>
              </w:rPr>
              <w:t>10 Principios de Arquitectura y Producto</w:t>
            </w:r>
          </w:p>
        </w:tc>
        <w:tc>
          <w:tcPr>
            <w:tcW w:w="5256" w:type="dxa"/>
            <w:tcMar>
              <w:top w:w="75" w:type="dxa"/>
              <w:left w:w="90" w:type="dxa"/>
              <w:bottom w:w="75" w:type="dxa"/>
              <w:right w:w="90" w:type="dxa"/>
            </w:tcMar>
          </w:tcPr>
          <w:p w14:paraId="0A4FAA13" w14:textId="77777777" w:rsidR="00AB1649" w:rsidRDefault="00000000">
            <w:r>
              <w:rPr>
                <w:sz w:val="16"/>
              </w:rPr>
              <w:t>Product-level sequence from responsibility/truth through capabilities, outcomes, context, network rules and current→vision discipline.</w:t>
            </w:r>
          </w:p>
        </w:tc>
      </w:tr>
      <w:tr w:rsidR="00AB1649" w14:paraId="6EF88297" w14:textId="77777777">
        <w:trPr>
          <w:jc w:val="center"/>
        </w:trPr>
        <w:tc>
          <w:tcPr>
            <w:tcW w:w="5256" w:type="dxa"/>
            <w:tcMar>
              <w:top w:w="75" w:type="dxa"/>
              <w:left w:w="90" w:type="dxa"/>
              <w:bottom w:w="75" w:type="dxa"/>
              <w:right w:w="90" w:type="dxa"/>
            </w:tcMar>
          </w:tcPr>
          <w:p w14:paraId="7DFC4C61" w14:textId="77777777" w:rsidR="00AB1649" w:rsidRDefault="00000000">
            <w:r>
              <w:rPr>
                <w:sz w:val="16"/>
              </w:rPr>
              <w:lastRenderedPageBreak/>
              <w:t>Guía de Vibecoding con IA · Flujo de Trabajo (Lab10)</w:t>
            </w:r>
          </w:p>
        </w:tc>
        <w:tc>
          <w:tcPr>
            <w:tcW w:w="5256" w:type="dxa"/>
            <w:tcMar>
              <w:top w:w="75" w:type="dxa"/>
              <w:left w:w="90" w:type="dxa"/>
              <w:bottom w:w="75" w:type="dxa"/>
              <w:right w:w="90" w:type="dxa"/>
            </w:tcMar>
          </w:tcPr>
          <w:p w14:paraId="530B2E35" w14:textId="77777777" w:rsidR="00AB1649" w:rsidRDefault="00000000">
            <w:r>
              <w:rPr>
                <w:sz w:val="16"/>
              </w:rPr>
              <w:t>Structured artifacts, think-before-code, inspect instead of inventing, vertical slices, context hygiene, build→verify→commit.</w:t>
            </w:r>
          </w:p>
        </w:tc>
      </w:tr>
      <w:tr w:rsidR="00AB1649" w14:paraId="6EA684DD" w14:textId="77777777">
        <w:trPr>
          <w:jc w:val="center"/>
        </w:trPr>
        <w:tc>
          <w:tcPr>
            <w:tcW w:w="5256" w:type="dxa"/>
            <w:tcMar>
              <w:top w:w="75" w:type="dxa"/>
              <w:left w:w="90" w:type="dxa"/>
              <w:bottom w:w="75" w:type="dxa"/>
              <w:right w:w="90" w:type="dxa"/>
            </w:tcMar>
          </w:tcPr>
          <w:p w14:paraId="4EB6C4CE" w14:textId="77777777" w:rsidR="00AB1649" w:rsidRDefault="00000000">
            <w:r>
              <w:rPr>
                <w:sz w:val="16"/>
              </w:rPr>
              <w:t>Spec-Driven Development · Clase Reto 5 días con Claude (Lab10)</w:t>
            </w:r>
          </w:p>
        </w:tc>
        <w:tc>
          <w:tcPr>
            <w:tcW w:w="5256" w:type="dxa"/>
            <w:tcMar>
              <w:top w:w="75" w:type="dxa"/>
              <w:left w:w="90" w:type="dxa"/>
              <w:bottom w:w="75" w:type="dxa"/>
              <w:right w:w="90" w:type="dxa"/>
            </w:tcMar>
          </w:tcPr>
          <w:p w14:paraId="54A8E6AE" w14:textId="77777777" w:rsidR="00AB1649" w:rsidRDefault="00000000">
            <w:r>
              <w:rPr>
                <w:sz w:val="16"/>
              </w:rPr>
              <w:t>Clarify idea → Spec → Plan → Execute &amp; Verify; human approval at specification boundary.</w:t>
            </w:r>
          </w:p>
        </w:tc>
      </w:tr>
    </w:tbl>
    <w:p w14:paraId="05440275" w14:textId="77777777" w:rsidR="00AB1649" w:rsidRDefault="00000000">
      <w:pPr>
        <w:pStyle w:val="Ttulo1"/>
      </w:pPr>
      <w:r>
        <w:t>Appendix B — Candidate review statuses</w:t>
      </w:r>
    </w:p>
    <w:p w14:paraId="1D1EF2D6" w14:textId="77777777" w:rsidR="00AB1649" w:rsidRDefault="00000000">
      <w:r>
        <w:t>Suggested review labels for the next pass: CANONICAL; CANONICAL WITH REWORDING; INVARIANT; PATTERN; LOCAL/DOMAIN; ADR ONLY; MECHANISM; DEFER; REJECT. No item in this v0.3 should be treated as final doctrine merely because it appears in the registry.</w:t>
      </w:r>
    </w:p>
    <w:p w14:paraId="4756B549" w14:textId="77777777" w:rsidR="00AB1649" w:rsidRDefault="00AB1649">
      <w:pPr>
        <w:sectPr w:rsidR="00AB1649">
          <w:headerReference w:type="default" r:id="rId8"/>
          <w:footerReference w:type="default" r:id="rId9"/>
          <w:pgSz w:w="12240" w:h="15840"/>
          <w:pgMar w:top="749" w:right="864" w:bottom="749" w:left="864" w:header="720" w:footer="720" w:gutter="0"/>
          <w:cols w:space="720"/>
          <w:docGrid w:linePitch="360"/>
        </w:sectPr>
      </w:pPr>
    </w:p>
    <w:p w14:paraId="64759E8A" w14:textId="77777777" w:rsidR="00AB1649" w:rsidRDefault="00000000">
      <w:pPr>
        <w:pStyle w:val="Ttulo1"/>
      </w:pPr>
      <w:r>
        <w:lastRenderedPageBreak/>
        <w:t>Appendix C — Expert adjudication and closure pass</w:t>
      </w:r>
    </w:p>
    <w:p w14:paraId="0F4FF8FD" w14:textId="77777777" w:rsidR="00AB1649" w:rsidRDefault="00000000">
      <w:pPr>
        <w:spacing w:after="100"/>
      </w:pPr>
      <w:r>
        <w:t>Purpose: close the candidate-mining phase without prematurely publishing a canonical doctrine. This appendix preserves lineage from v0.2.1 while recommending consolidation, reclassification and wording. The source snapshot remains main @ 49d5f176f744fa67021b5874e2c4d0c43a5cbc96; that commit is still the latest main commit observed during this closure pass.</w:t>
      </w:r>
    </w:p>
    <w:p w14:paraId="0A0FC81F" w14:textId="77777777" w:rsidR="00AB1649" w:rsidRDefault="00000000">
      <w:pPr>
        <w:pStyle w:val="Ttulo2"/>
      </w:pPr>
      <w:r>
        <w:t>C.1 Closure verdict</w:t>
      </w:r>
    </w:p>
    <w:tbl>
      <w:tblPr>
        <w:tblStyle w:val="Tablaconcuadrcula"/>
        <w:tblW w:w="0" w:type="auto"/>
        <w:jc w:val="center"/>
        <w:tblLook w:val="04A0" w:firstRow="1" w:lastRow="0" w:firstColumn="1" w:lastColumn="0" w:noHBand="0" w:noVBand="1"/>
      </w:tblPr>
      <w:tblGrid>
        <w:gridCol w:w="2689"/>
        <w:gridCol w:w="2268"/>
        <w:gridCol w:w="3260"/>
        <w:gridCol w:w="6173"/>
      </w:tblGrid>
      <w:tr w:rsidR="00AB1649" w14:paraId="5742EC44" w14:textId="77777777" w:rsidTr="002513CA">
        <w:trPr>
          <w:cantSplit/>
          <w:tblHeader/>
          <w:jc w:val="center"/>
        </w:trPr>
        <w:tc>
          <w:tcPr>
            <w:tcW w:w="2689" w:type="dxa"/>
            <w:shd w:val="clear" w:color="auto" w:fill="1F4E79"/>
            <w:tcMar>
              <w:top w:w="65" w:type="dxa"/>
              <w:left w:w="75" w:type="dxa"/>
              <w:bottom w:w="65" w:type="dxa"/>
              <w:right w:w="75" w:type="dxa"/>
            </w:tcMar>
            <w:vAlign w:val="center"/>
          </w:tcPr>
          <w:p w14:paraId="1A7D084F" w14:textId="77777777" w:rsidR="00AB1649" w:rsidRDefault="00000000">
            <w:r>
              <w:rPr>
                <w:b/>
                <w:color w:val="FFFFFF"/>
                <w:sz w:val="17"/>
              </w:rPr>
              <w:t>Area</w:t>
            </w:r>
          </w:p>
        </w:tc>
        <w:tc>
          <w:tcPr>
            <w:tcW w:w="2268" w:type="dxa"/>
            <w:shd w:val="clear" w:color="auto" w:fill="1F4E79"/>
            <w:tcMar>
              <w:top w:w="65" w:type="dxa"/>
              <w:left w:w="75" w:type="dxa"/>
              <w:bottom w:w="65" w:type="dxa"/>
              <w:right w:w="75" w:type="dxa"/>
            </w:tcMar>
            <w:vAlign w:val="center"/>
          </w:tcPr>
          <w:p w14:paraId="49B47745" w14:textId="77777777" w:rsidR="00AB1649" w:rsidRDefault="00000000">
            <w:r>
              <w:rPr>
                <w:b/>
                <w:color w:val="FFFFFF"/>
                <w:sz w:val="17"/>
              </w:rPr>
              <w:t>v0.2.1 candidates</w:t>
            </w:r>
          </w:p>
        </w:tc>
        <w:tc>
          <w:tcPr>
            <w:tcW w:w="3260" w:type="dxa"/>
            <w:shd w:val="clear" w:color="auto" w:fill="1F4E79"/>
            <w:tcMar>
              <w:top w:w="65" w:type="dxa"/>
              <w:left w:w="75" w:type="dxa"/>
              <w:bottom w:w="65" w:type="dxa"/>
              <w:right w:w="75" w:type="dxa"/>
            </w:tcMar>
            <w:vAlign w:val="center"/>
          </w:tcPr>
          <w:p w14:paraId="2B50713A" w14:textId="77777777" w:rsidR="00AB1649" w:rsidRDefault="00000000">
            <w:r>
              <w:rPr>
                <w:b/>
                <w:color w:val="FFFFFF"/>
                <w:sz w:val="17"/>
              </w:rPr>
              <w:t>v0.3 recommendation</w:t>
            </w:r>
          </w:p>
        </w:tc>
        <w:tc>
          <w:tcPr>
            <w:tcW w:w="6173" w:type="dxa"/>
            <w:shd w:val="clear" w:color="auto" w:fill="1F4E79"/>
            <w:tcMar>
              <w:top w:w="65" w:type="dxa"/>
              <w:left w:w="75" w:type="dxa"/>
              <w:bottom w:w="65" w:type="dxa"/>
              <w:right w:w="75" w:type="dxa"/>
            </w:tcMar>
            <w:vAlign w:val="center"/>
          </w:tcPr>
          <w:p w14:paraId="48148BC5" w14:textId="77777777" w:rsidR="00AB1649" w:rsidRDefault="00000000">
            <w:r>
              <w:rPr>
                <w:b/>
                <w:color w:val="FFFFFF"/>
                <w:sz w:val="17"/>
              </w:rPr>
              <w:t>Interpretation</w:t>
            </w:r>
          </w:p>
        </w:tc>
      </w:tr>
      <w:tr w:rsidR="00AB1649" w14:paraId="262E94FB" w14:textId="77777777" w:rsidTr="002513CA">
        <w:trPr>
          <w:cantSplit/>
          <w:jc w:val="center"/>
        </w:trPr>
        <w:tc>
          <w:tcPr>
            <w:tcW w:w="2689" w:type="dxa"/>
            <w:tcMar>
              <w:top w:w="65" w:type="dxa"/>
              <w:left w:w="75" w:type="dxa"/>
              <w:bottom w:w="65" w:type="dxa"/>
              <w:right w:w="75" w:type="dxa"/>
            </w:tcMar>
          </w:tcPr>
          <w:p w14:paraId="3D6ED587" w14:textId="77777777" w:rsidR="00AB1649" w:rsidRDefault="00000000">
            <w:r>
              <w:rPr>
                <w:sz w:val="16"/>
              </w:rPr>
              <w:t>Values</w:t>
            </w:r>
          </w:p>
        </w:tc>
        <w:tc>
          <w:tcPr>
            <w:tcW w:w="2268" w:type="dxa"/>
            <w:tcMar>
              <w:top w:w="65" w:type="dxa"/>
              <w:left w:w="75" w:type="dxa"/>
              <w:bottom w:w="65" w:type="dxa"/>
              <w:right w:w="75" w:type="dxa"/>
            </w:tcMar>
          </w:tcPr>
          <w:p w14:paraId="60027A4D" w14:textId="77777777" w:rsidR="00AB1649" w:rsidRDefault="00000000">
            <w:r>
              <w:rPr>
                <w:sz w:val="16"/>
              </w:rPr>
              <w:t>7</w:t>
            </w:r>
          </w:p>
        </w:tc>
        <w:tc>
          <w:tcPr>
            <w:tcW w:w="3260" w:type="dxa"/>
            <w:tcMar>
              <w:top w:w="65" w:type="dxa"/>
              <w:left w:w="75" w:type="dxa"/>
              <w:bottom w:w="65" w:type="dxa"/>
              <w:right w:w="75" w:type="dxa"/>
            </w:tcMar>
          </w:tcPr>
          <w:p w14:paraId="5A1AC924" w14:textId="77777777" w:rsidR="00AB1649" w:rsidRDefault="00000000">
            <w:r>
              <w:rPr>
                <w:sz w:val="16"/>
              </w:rPr>
              <w:t>6 consolidated values</w:t>
            </w:r>
          </w:p>
        </w:tc>
        <w:tc>
          <w:tcPr>
            <w:tcW w:w="6173" w:type="dxa"/>
            <w:tcMar>
              <w:top w:w="65" w:type="dxa"/>
              <w:left w:w="75" w:type="dxa"/>
              <w:bottom w:w="65" w:type="dxa"/>
              <w:right w:w="75" w:type="dxa"/>
            </w:tcMar>
          </w:tcPr>
          <w:p w14:paraId="50A35CDE" w14:textId="77777777" w:rsidR="00AB1649" w:rsidRDefault="00000000">
            <w:r>
              <w:rPr>
                <w:sz w:val="16"/>
              </w:rPr>
              <w:t>Merge VAL-01 + VAL-07; keep the remaining five.</w:t>
            </w:r>
          </w:p>
        </w:tc>
      </w:tr>
      <w:tr w:rsidR="00AB1649" w14:paraId="5A088DA1" w14:textId="77777777" w:rsidTr="002513CA">
        <w:trPr>
          <w:cantSplit/>
          <w:jc w:val="center"/>
        </w:trPr>
        <w:tc>
          <w:tcPr>
            <w:tcW w:w="2689" w:type="dxa"/>
            <w:tcMar>
              <w:top w:w="65" w:type="dxa"/>
              <w:left w:w="75" w:type="dxa"/>
              <w:bottom w:w="65" w:type="dxa"/>
              <w:right w:w="75" w:type="dxa"/>
            </w:tcMar>
          </w:tcPr>
          <w:p w14:paraId="64161CF9" w14:textId="77777777" w:rsidR="00AB1649" w:rsidRDefault="00000000">
            <w:r>
              <w:rPr>
                <w:sz w:val="16"/>
              </w:rPr>
              <w:t>Cross-cutting principles</w:t>
            </w:r>
          </w:p>
        </w:tc>
        <w:tc>
          <w:tcPr>
            <w:tcW w:w="2268" w:type="dxa"/>
            <w:tcMar>
              <w:top w:w="65" w:type="dxa"/>
              <w:left w:w="75" w:type="dxa"/>
              <w:bottom w:w="65" w:type="dxa"/>
              <w:right w:w="75" w:type="dxa"/>
            </w:tcMar>
          </w:tcPr>
          <w:p w14:paraId="3F627AB6" w14:textId="77777777" w:rsidR="00AB1649" w:rsidRDefault="00000000">
            <w:r>
              <w:rPr>
                <w:sz w:val="16"/>
              </w:rPr>
              <w:t>25</w:t>
            </w:r>
          </w:p>
        </w:tc>
        <w:tc>
          <w:tcPr>
            <w:tcW w:w="3260" w:type="dxa"/>
            <w:tcMar>
              <w:top w:w="65" w:type="dxa"/>
              <w:left w:w="75" w:type="dxa"/>
              <w:bottom w:w="65" w:type="dxa"/>
              <w:right w:w="75" w:type="dxa"/>
            </w:tcMar>
          </w:tcPr>
          <w:p w14:paraId="400A746E" w14:textId="77777777" w:rsidR="00AB1649" w:rsidRDefault="00000000">
            <w:r>
              <w:rPr>
                <w:sz w:val="16"/>
              </w:rPr>
              <w:t>17 proposed core principles</w:t>
            </w:r>
          </w:p>
        </w:tc>
        <w:tc>
          <w:tcPr>
            <w:tcW w:w="6173" w:type="dxa"/>
            <w:tcMar>
              <w:top w:w="65" w:type="dxa"/>
              <w:left w:w="75" w:type="dxa"/>
              <w:bottom w:w="65" w:type="dxa"/>
              <w:right w:w="75" w:type="dxa"/>
            </w:tcMar>
          </w:tcPr>
          <w:p w14:paraId="6C217168" w14:textId="77777777" w:rsidR="00AB1649" w:rsidRDefault="00000000">
            <w:r>
              <w:rPr>
                <w:sz w:val="16"/>
              </w:rPr>
              <w:t>Merge overlaps; move UI/network/development/documentation-specific rules to supplements or methodology.</w:t>
            </w:r>
          </w:p>
        </w:tc>
      </w:tr>
      <w:tr w:rsidR="00AB1649" w14:paraId="45BD1AB4" w14:textId="77777777" w:rsidTr="002513CA">
        <w:trPr>
          <w:cantSplit/>
          <w:jc w:val="center"/>
        </w:trPr>
        <w:tc>
          <w:tcPr>
            <w:tcW w:w="2689" w:type="dxa"/>
            <w:tcMar>
              <w:top w:w="65" w:type="dxa"/>
              <w:left w:w="75" w:type="dxa"/>
              <w:bottom w:w="65" w:type="dxa"/>
              <w:right w:w="75" w:type="dxa"/>
            </w:tcMar>
          </w:tcPr>
          <w:p w14:paraId="152E343B" w14:textId="77777777" w:rsidR="00AB1649" w:rsidRDefault="00000000">
            <w:r>
              <w:rPr>
                <w:sz w:val="16"/>
              </w:rPr>
              <w:t>Invariants</w:t>
            </w:r>
          </w:p>
        </w:tc>
        <w:tc>
          <w:tcPr>
            <w:tcW w:w="2268" w:type="dxa"/>
            <w:tcMar>
              <w:top w:w="65" w:type="dxa"/>
              <w:left w:w="75" w:type="dxa"/>
              <w:bottom w:w="65" w:type="dxa"/>
              <w:right w:w="75" w:type="dxa"/>
            </w:tcMar>
          </w:tcPr>
          <w:p w14:paraId="28966DA3" w14:textId="77777777" w:rsidR="00AB1649" w:rsidRDefault="00000000">
            <w:r>
              <w:rPr>
                <w:sz w:val="16"/>
              </w:rPr>
              <w:t>12</w:t>
            </w:r>
          </w:p>
        </w:tc>
        <w:tc>
          <w:tcPr>
            <w:tcW w:w="3260" w:type="dxa"/>
            <w:tcMar>
              <w:top w:w="65" w:type="dxa"/>
              <w:left w:w="75" w:type="dxa"/>
              <w:bottom w:w="65" w:type="dxa"/>
              <w:right w:w="75" w:type="dxa"/>
            </w:tcMar>
          </w:tcPr>
          <w:p w14:paraId="2DF8D484" w14:textId="77777777" w:rsidR="00AB1649" w:rsidRDefault="00000000">
            <w:r>
              <w:rPr>
                <w:sz w:val="16"/>
              </w:rPr>
              <w:t>11 consolidated invariants</w:t>
            </w:r>
          </w:p>
        </w:tc>
        <w:tc>
          <w:tcPr>
            <w:tcW w:w="6173" w:type="dxa"/>
            <w:tcMar>
              <w:top w:w="65" w:type="dxa"/>
              <w:left w:w="75" w:type="dxa"/>
              <w:bottom w:w="65" w:type="dxa"/>
              <w:right w:w="75" w:type="dxa"/>
            </w:tcMar>
          </w:tcPr>
          <w:p w14:paraId="3DFD9EAD" w14:textId="77777777" w:rsidR="00AB1649" w:rsidRDefault="00000000">
            <w:r>
              <w:rPr>
                <w:sz w:val="16"/>
              </w:rPr>
              <w:t>Merge Brain duplication into operational-responsibility invariant; generalize implementation-specific wording.</w:t>
            </w:r>
          </w:p>
        </w:tc>
      </w:tr>
      <w:tr w:rsidR="00AB1649" w14:paraId="0D8352D9" w14:textId="77777777" w:rsidTr="002513CA">
        <w:trPr>
          <w:cantSplit/>
          <w:jc w:val="center"/>
        </w:trPr>
        <w:tc>
          <w:tcPr>
            <w:tcW w:w="2689" w:type="dxa"/>
            <w:tcMar>
              <w:top w:w="65" w:type="dxa"/>
              <w:left w:w="75" w:type="dxa"/>
              <w:bottom w:w="65" w:type="dxa"/>
              <w:right w:w="75" w:type="dxa"/>
            </w:tcMar>
          </w:tcPr>
          <w:p w14:paraId="02B64CA7" w14:textId="77777777" w:rsidR="00AB1649" w:rsidRDefault="00000000">
            <w:r>
              <w:rPr>
                <w:sz w:val="16"/>
              </w:rPr>
              <w:t>Patterns</w:t>
            </w:r>
          </w:p>
        </w:tc>
        <w:tc>
          <w:tcPr>
            <w:tcW w:w="2268" w:type="dxa"/>
            <w:tcMar>
              <w:top w:w="65" w:type="dxa"/>
              <w:left w:w="75" w:type="dxa"/>
              <w:bottom w:w="65" w:type="dxa"/>
              <w:right w:w="75" w:type="dxa"/>
            </w:tcMar>
          </w:tcPr>
          <w:p w14:paraId="26A74D4E" w14:textId="77777777" w:rsidR="00AB1649" w:rsidRDefault="00000000">
            <w:r>
              <w:rPr>
                <w:sz w:val="16"/>
              </w:rPr>
              <w:t>13</w:t>
            </w:r>
          </w:p>
        </w:tc>
        <w:tc>
          <w:tcPr>
            <w:tcW w:w="3260" w:type="dxa"/>
            <w:tcMar>
              <w:top w:w="65" w:type="dxa"/>
              <w:left w:w="75" w:type="dxa"/>
              <w:bottom w:w="65" w:type="dxa"/>
              <w:right w:w="75" w:type="dxa"/>
            </w:tcMar>
          </w:tcPr>
          <w:p w14:paraId="7B4D6A5F" w14:textId="77777777" w:rsidR="00AB1649" w:rsidRDefault="00000000">
            <w:r>
              <w:rPr>
                <w:sz w:val="16"/>
              </w:rPr>
              <w:t>9 reusable core patterns + 3 specialized/local classifications</w:t>
            </w:r>
          </w:p>
        </w:tc>
        <w:tc>
          <w:tcPr>
            <w:tcW w:w="6173" w:type="dxa"/>
            <w:tcMar>
              <w:top w:w="65" w:type="dxa"/>
              <w:left w:w="75" w:type="dxa"/>
              <w:bottom w:w="65" w:type="dxa"/>
              <w:right w:w="75" w:type="dxa"/>
            </w:tcMar>
          </w:tcPr>
          <w:p w14:paraId="63F6C8D4" w14:textId="77777777" w:rsidR="00AB1649" w:rsidRDefault="00000000">
            <w:r>
              <w:rPr>
                <w:sz w:val="16"/>
              </w:rPr>
              <w:t>Merge deterministic-gate + semantic-interpreter patterns; move taxonomy/fail-closed/local storage patterns to their proper category.</w:t>
            </w:r>
          </w:p>
        </w:tc>
      </w:tr>
      <w:tr w:rsidR="00AB1649" w14:paraId="4F268AF3" w14:textId="77777777" w:rsidTr="002513CA">
        <w:trPr>
          <w:cantSplit/>
          <w:jc w:val="center"/>
        </w:trPr>
        <w:tc>
          <w:tcPr>
            <w:tcW w:w="2689" w:type="dxa"/>
            <w:tcMar>
              <w:top w:w="65" w:type="dxa"/>
              <w:left w:w="75" w:type="dxa"/>
              <w:bottom w:w="65" w:type="dxa"/>
              <w:right w:w="75" w:type="dxa"/>
            </w:tcMar>
          </w:tcPr>
          <w:p w14:paraId="020DFC8B" w14:textId="77777777" w:rsidR="00AB1649" w:rsidRDefault="00000000">
            <w:r>
              <w:rPr>
                <w:sz w:val="16"/>
              </w:rPr>
              <w:t>Development principles</w:t>
            </w:r>
          </w:p>
        </w:tc>
        <w:tc>
          <w:tcPr>
            <w:tcW w:w="2268" w:type="dxa"/>
            <w:tcMar>
              <w:top w:w="65" w:type="dxa"/>
              <w:left w:w="75" w:type="dxa"/>
              <w:bottom w:w="65" w:type="dxa"/>
              <w:right w:w="75" w:type="dxa"/>
            </w:tcMar>
          </w:tcPr>
          <w:p w14:paraId="6D9E0C54" w14:textId="77777777" w:rsidR="00AB1649" w:rsidRDefault="00000000">
            <w:r>
              <w:rPr>
                <w:sz w:val="16"/>
              </w:rPr>
              <w:t>17</w:t>
            </w:r>
          </w:p>
        </w:tc>
        <w:tc>
          <w:tcPr>
            <w:tcW w:w="3260" w:type="dxa"/>
            <w:tcMar>
              <w:top w:w="65" w:type="dxa"/>
              <w:left w:w="75" w:type="dxa"/>
              <w:bottom w:w="65" w:type="dxa"/>
              <w:right w:w="75" w:type="dxa"/>
            </w:tcMar>
          </w:tcPr>
          <w:p w14:paraId="634BD652" w14:textId="77777777" w:rsidR="00AB1649" w:rsidRDefault="00000000">
            <w:r>
              <w:rPr>
                <w:sz w:val="16"/>
              </w:rPr>
              <w:t>12 consolidated methodology principles + 2 operating patterns</w:t>
            </w:r>
          </w:p>
        </w:tc>
        <w:tc>
          <w:tcPr>
            <w:tcW w:w="6173" w:type="dxa"/>
            <w:tcMar>
              <w:top w:w="65" w:type="dxa"/>
              <w:left w:w="75" w:type="dxa"/>
              <w:bottom w:w="65" w:type="dxa"/>
              <w:right w:w="75" w:type="dxa"/>
            </w:tcMar>
          </w:tcPr>
          <w:p w14:paraId="6F69F69B" w14:textId="77777777" w:rsidR="00AB1649" w:rsidRDefault="00000000">
            <w:r>
              <w:rPr>
                <w:sz w:val="16"/>
              </w:rPr>
              <w:t>Merge duplicates; recognize PRD/Brief vs Spec ownership explicitly; keep checkpointing/parallelization as playbook patterns.</w:t>
            </w:r>
          </w:p>
        </w:tc>
      </w:tr>
      <w:tr w:rsidR="00AB1649" w14:paraId="4515BAF4" w14:textId="77777777" w:rsidTr="002513CA">
        <w:trPr>
          <w:cantSplit/>
          <w:jc w:val="center"/>
        </w:trPr>
        <w:tc>
          <w:tcPr>
            <w:tcW w:w="2689" w:type="dxa"/>
            <w:tcMar>
              <w:top w:w="65" w:type="dxa"/>
              <w:left w:w="75" w:type="dxa"/>
              <w:bottom w:w="65" w:type="dxa"/>
              <w:right w:w="75" w:type="dxa"/>
            </w:tcMar>
          </w:tcPr>
          <w:p w14:paraId="14AD62D3" w14:textId="77777777" w:rsidR="00AB1649" w:rsidRDefault="00000000">
            <w:r>
              <w:rPr>
                <w:sz w:val="16"/>
              </w:rPr>
              <w:t>ADRs / mechanisms</w:t>
            </w:r>
          </w:p>
        </w:tc>
        <w:tc>
          <w:tcPr>
            <w:tcW w:w="2268" w:type="dxa"/>
            <w:tcMar>
              <w:top w:w="65" w:type="dxa"/>
              <w:left w:w="75" w:type="dxa"/>
              <w:bottom w:w="65" w:type="dxa"/>
              <w:right w:w="75" w:type="dxa"/>
            </w:tcMar>
          </w:tcPr>
          <w:p w14:paraId="5AB4E442" w14:textId="77777777" w:rsidR="00AB1649" w:rsidRDefault="00000000">
            <w:r>
              <w:rPr>
                <w:sz w:val="16"/>
              </w:rPr>
              <w:t>Already separated</w:t>
            </w:r>
          </w:p>
        </w:tc>
        <w:tc>
          <w:tcPr>
            <w:tcW w:w="3260" w:type="dxa"/>
            <w:tcMar>
              <w:top w:w="65" w:type="dxa"/>
              <w:left w:w="75" w:type="dxa"/>
              <w:bottom w:w="65" w:type="dxa"/>
              <w:right w:w="75" w:type="dxa"/>
            </w:tcMar>
          </w:tcPr>
          <w:p w14:paraId="68A5AD3D" w14:textId="77777777" w:rsidR="00AB1649" w:rsidRDefault="00000000">
            <w:r>
              <w:rPr>
                <w:sz w:val="16"/>
              </w:rPr>
              <w:t>Keep separated</w:t>
            </w:r>
          </w:p>
        </w:tc>
        <w:tc>
          <w:tcPr>
            <w:tcW w:w="6173" w:type="dxa"/>
            <w:tcMar>
              <w:top w:w="65" w:type="dxa"/>
              <w:left w:w="75" w:type="dxa"/>
              <w:bottom w:w="65" w:type="dxa"/>
              <w:right w:w="75" w:type="dxa"/>
            </w:tcMar>
          </w:tcPr>
          <w:p w14:paraId="36F3E144" w14:textId="77777777" w:rsidR="00AB1649" w:rsidRDefault="00000000">
            <w:r>
              <w:rPr>
                <w:sz w:val="16"/>
              </w:rPr>
              <w:t>Do not promote concrete storage/runtime choices into universal principles unless their rationale generalizes.</w:t>
            </w:r>
          </w:p>
        </w:tc>
      </w:tr>
    </w:tbl>
    <w:p w14:paraId="6DB206E4" w14:textId="77777777" w:rsidR="00AB1649" w:rsidRDefault="00000000">
      <w:pPr>
        <w:pStyle w:val="Ttulo2"/>
      </w:pPr>
      <w:r>
        <w:t>C.2 Proposed consolidated values</w:t>
      </w:r>
    </w:p>
    <w:tbl>
      <w:tblPr>
        <w:tblStyle w:val="Tablaconcuadrcula"/>
        <w:tblW w:w="0" w:type="auto"/>
        <w:jc w:val="center"/>
        <w:tblLook w:val="04A0" w:firstRow="1" w:lastRow="0" w:firstColumn="1" w:lastColumn="0" w:noHBand="0" w:noVBand="1"/>
      </w:tblPr>
      <w:tblGrid>
        <w:gridCol w:w="3597"/>
        <w:gridCol w:w="3598"/>
        <w:gridCol w:w="3597"/>
        <w:gridCol w:w="3598"/>
      </w:tblGrid>
      <w:tr w:rsidR="00AB1649" w14:paraId="49F9AB13" w14:textId="77777777">
        <w:trPr>
          <w:cantSplit/>
          <w:tblHeader/>
          <w:jc w:val="center"/>
        </w:trPr>
        <w:tc>
          <w:tcPr>
            <w:tcW w:w="3600" w:type="dxa"/>
            <w:shd w:val="clear" w:color="auto" w:fill="1F4E79"/>
            <w:tcMar>
              <w:top w:w="65" w:type="dxa"/>
              <w:left w:w="75" w:type="dxa"/>
              <w:bottom w:w="65" w:type="dxa"/>
              <w:right w:w="75" w:type="dxa"/>
            </w:tcMar>
            <w:vAlign w:val="center"/>
          </w:tcPr>
          <w:p w14:paraId="61BF5A61" w14:textId="77777777" w:rsidR="00AB1649" w:rsidRDefault="00000000">
            <w:r>
              <w:rPr>
                <w:b/>
                <w:color w:val="FFFFFF"/>
                <w:sz w:val="16"/>
              </w:rPr>
              <w:t>ID</w:t>
            </w:r>
          </w:p>
        </w:tc>
        <w:tc>
          <w:tcPr>
            <w:tcW w:w="3600" w:type="dxa"/>
            <w:shd w:val="clear" w:color="auto" w:fill="1F4E79"/>
            <w:tcMar>
              <w:top w:w="65" w:type="dxa"/>
              <w:left w:w="75" w:type="dxa"/>
              <w:bottom w:w="65" w:type="dxa"/>
              <w:right w:w="75" w:type="dxa"/>
            </w:tcMar>
            <w:vAlign w:val="center"/>
          </w:tcPr>
          <w:p w14:paraId="04FB1754" w14:textId="77777777" w:rsidR="00AB1649" w:rsidRDefault="00000000">
            <w:r>
              <w:rPr>
                <w:b/>
                <w:color w:val="FFFFFF"/>
                <w:sz w:val="16"/>
              </w:rPr>
              <w:t>Proposed value</w:t>
            </w:r>
          </w:p>
        </w:tc>
        <w:tc>
          <w:tcPr>
            <w:tcW w:w="3600" w:type="dxa"/>
            <w:shd w:val="clear" w:color="auto" w:fill="1F4E79"/>
            <w:tcMar>
              <w:top w:w="65" w:type="dxa"/>
              <w:left w:w="75" w:type="dxa"/>
              <w:bottom w:w="65" w:type="dxa"/>
              <w:right w:w="75" w:type="dxa"/>
            </w:tcMar>
            <w:vAlign w:val="center"/>
          </w:tcPr>
          <w:p w14:paraId="2FBAAE0F" w14:textId="77777777" w:rsidR="00AB1649" w:rsidRDefault="00000000">
            <w:r>
              <w:rPr>
                <w:b/>
                <w:color w:val="FFFFFF"/>
                <w:sz w:val="16"/>
              </w:rPr>
              <w:t>Lineage</w:t>
            </w:r>
          </w:p>
        </w:tc>
        <w:tc>
          <w:tcPr>
            <w:tcW w:w="3600" w:type="dxa"/>
            <w:shd w:val="clear" w:color="auto" w:fill="1F4E79"/>
            <w:tcMar>
              <w:top w:w="65" w:type="dxa"/>
              <w:left w:w="75" w:type="dxa"/>
              <w:bottom w:w="65" w:type="dxa"/>
              <w:right w:w="75" w:type="dxa"/>
            </w:tcMar>
            <w:vAlign w:val="center"/>
          </w:tcPr>
          <w:p w14:paraId="27B4464C" w14:textId="77777777" w:rsidR="00AB1649" w:rsidRDefault="00000000">
            <w:r>
              <w:rPr>
                <w:b/>
                <w:color w:val="FFFFFF"/>
                <w:sz w:val="16"/>
              </w:rPr>
              <w:t>Why it survives</w:t>
            </w:r>
          </w:p>
        </w:tc>
      </w:tr>
      <w:tr w:rsidR="00AB1649" w14:paraId="0492D417" w14:textId="77777777">
        <w:trPr>
          <w:cantSplit/>
          <w:jc w:val="center"/>
        </w:trPr>
        <w:tc>
          <w:tcPr>
            <w:tcW w:w="3600" w:type="dxa"/>
            <w:tcMar>
              <w:top w:w="65" w:type="dxa"/>
              <w:left w:w="75" w:type="dxa"/>
              <w:bottom w:w="65" w:type="dxa"/>
              <w:right w:w="75" w:type="dxa"/>
            </w:tcMar>
          </w:tcPr>
          <w:p w14:paraId="0A24CD19" w14:textId="77777777" w:rsidR="00AB1649" w:rsidRDefault="00000000">
            <w:r>
              <w:rPr>
                <w:sz w:val="15"/>
              </w:rPr>
              <w:t>V-01</w:t>
            </w:r>
          </w:p>
        </w:tc>
        <w:tc>
          <w:tcPr>
            <w:tcW w:w="3600" w:type="dxa"/>
            <w:tcMar>
              <w:top w:w="65" w:type="dxa"/>
              <w:left w:w="75" w:type="dxa"/>
              <w:bottom w:w="65" w:type="dxa"/>
              <w:right w:w="75" w:type="dxa"/>
            </w:tcMar>
          </w:tcPr>
          <w:p w14:paraId="40DCFFB7" w14:textId="77777777" w:rsidR="00AB1649" w:rsidRDefault="00000000">
            <w:r>
              <w:rPr>
                <w:sz w:val="15"/>
              </w:rPr>
              <w:t>Human leadership and capability amplification through governed autonomy</w:t>
            </w:r>
          </w:p>
        </w:tc>
        <w:tc>
          <w:tcPr>
            <w:tcW w:w="3600" w:type="dxa"/>
            <w:tcMar>
              <w:top w:w="65" w:type="dxa"/>
              <w:left w:w="75" w:type="dxa"/>
              <w:bottom w:w="65" w:type="dxa"/>
              <w:right w:w="75" w:type="dxa"/>
            </w:tcMar>
          </w:tcPr>
          <w:p w14:paraId="794ADBD4" w14:textId="77777777" w:rsidR="00AB1649" w:rsidRDefault="00000000">
            <w:r>
              <w:rPr>
                <w:sz w:val="15"/>
              </w:rPr>
              <w:t>VAL-01 + VAL-07</w:t>
            </w:r>
          </w:p>
        </w:tc>
        <w:tc>
          <w:tcPr>
            <w:tcW w:w="3600" w:type="dxa"/>
            <w:tcMar>
              <w:top w:w="65" w:type="dxa"/>
              <w:left w:w="75" w:type="dxa"/>
              <w:bottom w:w="65" w:type="dxa"/>
              <w:right w:w="75" w:type="dxa"/>
            </w:tcMar>
          </w:tcPr>
          <w:p w14:paraId="47E057BD" w14:textId="77777777" w:rsidR="00AB1649" w:rsidRDefault="00000000">
            <w:r>
              <w:rPr>
                <w:sz w:val="15"/>
              </w:rPr>
              <w:t>Humans remain accountable and able to intervene; AI should expand capacity rather than force constant manual operation.</w:t>
            </w:r>
          </w:p>
        </w:tc>
      </w:tr>
      <w:tr w:rsidR="00AB1649" w14:paraId="7FDC9A49" w14:textId="77777777">
        <w:trPr>
          <w:cantSplit/>
          <w:jc w:val="center"/>
        </w:trPr>
        <w:tc>
          <w:tcPr>
            <w:tcW w:w="3600" w:type="dxa"/>
            <w:tcMar>
              <w:top w:w="65" w:type="dxa"/>
              <w:left w:w="75" w:type="dxa"/>
              <w:bottom w:w="65" w:type="dxa"/>
              <w:right w:w="75" w:type="dxa"/>
            </w:tcMar>
          </w:tcPr>
          <w:p w14:paraId="0FDF3573" w14:textId="77777777" w:rsidR="00AB1649" w:rsidRDefault="00000000">
            <w:r>
              <w:rPr>
                <w:sz w:val="15"/>
              </w:rPr>
              <w:t>V-02</w:t>
            </w:r>
          </w:p>
        </w:tc>
        <w:tc>
          <w:tcPr>
            <w:tcW w:w="3600" w:type="dxa"/>
            <w:tcMar>
              <w:top w:w="65" w:type="dxa"/>
              <w:left w:w="75" w:type="dxa"/>
              <w:bottom w:w="65" w:type="dxa"/>
              <w:right w:w="75" w:type="dxa"/>
            </w:tcMar>
          </w:tcPr>
          <w:p w14:paraId="01122E02" w14:textId="77777777" w:rsidR="00AB1649" w:rsidRDefault="00000000">
            <w:r>
              <w:rPr>
                <w:sz w:val="15"/>
              </w:rPr>
              <w:t>Reliable, verifiable execution</w:t>
            </w:r>
          </w:p>
        </w:tc>
        <w:tc>
          <w:tcPr>
            <w:tcW w:w="3600" w:type="dxa"/>
            <w:tcMar>
              <w:top w:w="65" w:type="dxa"/>
              <w:left w:w="75" w:type="dxa"/>
              <w:bottom w:w="65" w:type="dxa"/>
              <w:right w:w="75" w:type="dxa"/>
            </w:tcMar>
          </w:tcPr>
          <w:p w14:paraId="317BC32B" w14:textId="77777777" w:rsidR="00AB1649" w:rsidRDefault="00000000">
            <w:r>
              <w:rPr>
                <w:sz w:val="15"/>
              </w:rPr>
              <w:t>VAL-02</w:t>
            </w:r>
          </w:p>
        </w:tc>
        <w:tc>
          <w:tcPr>
            <w:tcW w:w="3600" w:type="dxa"/>
            <w:tcMar>
              <w:top w:w="65" w:type="dxa"/>
              <w:left w:w="75" w:type="dxa"/>
              <w:bottom w:w="65" w:type="dxa"/>
              <w:right w:w="75" w:type="dxa"/>
            </w:tcMar>
          </w:tcPr>
          <w:p w14:paraId="73FB0430" w14:textId="77777777" w:rsidR="00AB1649" w:rsidRDefault="00000000">
            <w:r>
              <w:rPr>
                <w:sz w:val="15"/>
              </w:rPr>
              <w:t>Consequential work must be demonstrably correct enough for its risk, not merely fluent or plausible.</w:t>
            </w:r>
          </w:p>
        </w:tc>
      </w:tr>
      <w:tr w:rsidR="00AB1649" w14:paraId="2DD5E178" w14:textId="77777777">
        <w:trPr>
          <w:cantSplit/>
          <w:jc w:val="center"/>
        </w:trPr>
        <w:tc>
          <w:tcPr>
            <w:tcW w:w="3600" w:type="dxa"/>
            <w:tcMar>
              <w:top w:w="65" w:type="dxa"/>
              <w:left w:w="75" w:type="dxa"/>
              <w:bottom w:w="65" w:type="dxa"/>
              <w:right w:w="75" w:type="dxa"/>
            </w:tcMar>
          </w:tcPr>
          <w:p w14:paraId="4D17D9E1" w14:textId="77777777" w:rsidR="00AB1649" w:rsidRDefault="00000000">
            <w:r>
              <w:rPr>
                <w:sz w:val="15"/>
              </w:rPr>
              <w:t>V-03</w:t>
            </w:r>
          </w:p>
        </w:tc>
        <w:tc>
          <w:tcPr>
            <w:tcW w:w="3600" w:type="dxa"/>
            <w:tcMar>
              <w:top w:w="65" w:type="dxa"/>
              <w:left w:w="75" w:type="dxa"/>
              <w:bottom w:w="65" w:type="dxa"/>
              <w:right w:w="75" w:type="dxa"/>
            </w:tcMar>
          </w:tcPr>
          <w:p w14:paraId="270E7437" w14:textId="77777777" w:rsidR="00AB1649" w:rsidRDefault="00000000">
            <w:r>
              <w:rPr>
                <w:sz w:val="15"/>
              </w:rPr>
              <w:t>Security, privacy and tenant isolation</w:t>
            </w:r>
          </w:p>
        </w:tc>
        <w:tc>
          <w:tcPr>
            <w:tcW w:w="3600" w:type="dxa"/>
            <w:tcMar>
              <w:top w:w="65" w:type="dxa"/>
              <w:left w:w="75" w:type="dxa"/>
              <w:bottom w:w="65" w:type="dxa"/>
              <w:right w:w="75" w:type="dxa"/>
            </w:tcMar>
          </w:tcPr>
          <w:p w14:paraId="708D35E6" w14:textId="77777777" w:rsidR="00AB1649" w:rsidRDefault="00000000">
            <w:r>
              <w:rPr>
                <w:sz w:val="15"/>
              </w:rPr>
              <w:t>VAL-03</w:t>
            </w:r>
          </w:p>
        </w:tc>
        <w:tc>
          <w:tcPr>
            <w:tcW w:w="3600" w:type="dxa"/>
            <w:tcMar>
              <w:top w:w="65" w:type="dxa"/>
              <w:left w:w="75" w:type="dxa"/>
              <w:bottom w:w="65" w:type="dxa"/>
              <w:right w:w="75" w:type="dxa"/>
            </w:tcMar>
          </w:tcPr>
          <w:p w14:paraId="7459A32D" w14:textId="77777777" w:rsidR="00AB1649" w:rsidRDefault="00000000">
            <w:r>
              <w:rPr>
                <w:sz w:val="15"/>
              </w:rPr>
              <w:t>Authority, minimization and tenant boundaries are product properties, not after-the-fact controls.</w:t>
            </w:r>
          </w:p>
        </w:tc>
      </w:tr>
      <w:tr w:rsidR="00AB1649" w14:paraId="5CE46D32" w14:textId="77777777">
        <w:trPr>
          <w:cantSplit/>
          <w:jc w:val="center"/>
        </w:trPr>
        <w:tc>
          <w:tcPr>
            <w:tcW w:w="3600" w:type="dxa"/>
            <w:tcMar>
              <w:top w:w="65" w:type="dxa"/>
              <w:left w:w="75" w:type="dxa"/>
              <w:bottom w:w="65" w:type="dxa"/>
              <w:right w:w="75" w:type="dxa"/>
            </w:tcMar>
          </w:tcPr>
          <w:p w14:paraId="013796A2" w14:textId="77777777" w:rsidR="00AB1649" w:rsidRDefault="00000000">
            <w:r>
              <w:rPr>
                <w:sz w:val="15"/>
              </w:rPr>
              <w:t>V-04</w:t>
            </w:r>
          </w:p>
        </w:tc>
        <w:tc>
          <w:tcPr>
            <w:tcW w:w="3600" w:type="dxa"/>
            <w:tcMar>
              <w:top w:w="65" w:type="dxa"/>
              <w:left w:w="75" w:type="dxa"/>
              <w:bottom w:w="65" w:type="dxa"/>
              <w:right w:w="75" w:type="dxa"/>
            </w:tcMar>
          </w:tcPr>
          <w:p w14:paraId="4C9A76C1" w14:textId="77777777" w:rsidR="00AB1649" w:rsidRDefault="00000000">
            <w:r>
              <w:rPr>
                <w:sz w:val="15"/>
              </w:rPr>
              <w:t>Business outcomes over activity</w:t>
            </w:r>
          </w:p>
        </w:tc>
        <w:tc>
          <w:tcPr>
            <w:tcW w:w="3600" w:type="dxa"/>
            <w:tcMar>
              <w:top w:w="65" w:type="dxa"/>
              <w:left w:w="75" w:type="dxa"/>
              <w:bottom w:w="65" w:type="dxa"/>
              <w:right w:w="75" w:type="dxa"/>
            </w:tcMar>
          </w:tcPr>
          <w:p w14:paraId="5CCAA2E7" w14:textId="77777777" w:rsidR="00AB1649" w:rsidRDefault="00000000">
            <w:r>
              <w:rPr>
                <w:sz w:val="15"/>
              </w:rPr>
              <w:t>VAL-04</w:t>
            </w:r>
          </w:p>
        </w:tc>
        <w:tc>
          <w:tcPr>
            <w:tcW w:w="3600" w:type="dxa"/>
            <w:tcMar>
              <w:top w:w="65" w:type="dxa"/>
              <w:left w:w="75" w:type="dxa"/>
              <w:bottom w:w="65" w:type="dxa"/>
              <w:right w:w="75" w:type="dxa"/>
            </w:tcMar>
          </w:tcPr>
          <w:p w14:paraId="64D86696" w14:textId="77777777" w:rsidR="00AB1649" w:rsidRDefault="00000000">
            <w:r>
              <w:rPr>
                <w:sz w:val="15"/>
              </w:rPr>
              <w:t>Optimize for validated business results, not message/tool/task volume.</w:t>
            </w:r>
          </w:p>
        </w:tc>
      </w:tr>
      <w:tr w:rsidR="00AB1649" w14:paraId="01B34F22" w14:textId="77777777">
        <w:trPr>
          <w:cantSplit/>
          <w:jc w:val="center"/>
        </w:trPr>
        <w:tc>
          <w:tcPr>
            <w:tcW w:w="3600" w:type="dxa"/>
            <w:tcMar>
              <w:top w:w="65" w:type="dxa"/>
              <w:left w:w="75" w:type="dxa"/>
              <w:bottom w:w="65" w:type="dxa"/>
              <w:right w:w="75" w:type="dxa"/>
            </w:tcMar>
          </w:tcPr>
          <w:p w14:paraId="423DF5CC" w14:textId="77777777" w:rsidR="00AB1649" w:rsidRDefault="00000000">
            <w:r>
              <w:rPr>
                <w:sz w:val="15"/>
              </w:rPr>
              <w:t>V-05</w:t>
            </w:r>
          </w:p>
        </w:tc>
        <w:tc>
          <w:tcPr>
            <w:tcW w:w="3600" w:type="dxa"/>
            <w:tcMar>
              <w:top w:w="65" w:type="dxa"/>
              <w:left w:w="75" w:type="dxa"/>
              <w:bottom w:w="65" w:type="dxa"/>
              <w:right w:w="75" w:type="dxa"/>
            </w:tcMar>
          </w:tcPr>
          <w:p w14:paraId="5E0B7CC2" w14:textId="77777777" w:rsidR="00AB1649" w:rsidRDefault="00000000">
            <w:r>
              <w:rPr>
                <w:sz w:val="15"/>
              </w:rPr>
              <w:t>Contextual intelligence and adaptability</w:t>
            </w:r>
          </w:p>
        </w:tc>
        <w:tc>
          <w:tcPr>
            <w:tcW w:w="3600" w:type="dxa"/>
            <w:tcMar>
              <w:top w:w="65" w:type="dxa"/>
              <w:left w:w="75" w:type="dxa"/>
              <w:bottom w:w="65" w:type="dxa"/>
              <w:right w:w="75" w:type="dxa"/>
            </w:tcMar>
          </w:tcPr>
          <w:p w14:paraId="79BDFCA9" w14:textId="77777777" w:rsidR="00AB1649" w:rsidRDefault="00000000">
            <w:r>
              <w:rPr>
                <w:sz w:val="15"/>
              </w:rPr>
              <w:t>VAL-05</w:t>
            </w:r>
          </w:p>
        </w:tc>
        <w:tc>
          <w:tcPr>
            <w:tcW w:w="3600" w:type="dxa"/>
            <w:tcMar>
              <w:top w:w="65" w:type="dxa"/>
              <w:left w:w="75" w:type="dxa"/>
              <w:bottom w:w="65" w:type="dxa"/>
              <w:right w:w="75" w:type="dxa"/>
            </w:tcMar>
          </w:tcPr>
          <w:p w14:paraId="0892C59A" w14:textId="77777777" w:rsidR="00AB1649" w:rsidRDefault="00000000">
            <w:r>
              <w:rPr>
                <w:sz w:val="15"/>
              </w:rPr>
              <w:t>Use models where judgment and context matter while preserving authority and source boundaries.</w:t>
            </w:r>
          </w:p>
        </w:tc>
      </w:tr>
      <w:tr w:rsidR="00AB1649" w14:paraId="57A4B506" w14:textId="77777777">
        <w:trPr>
          <w:cantSplit/>
          <w:jc w:val="center"/>
        </w:trPr>
        <w:tc>
          <w:tcPr>
            <w:tcW w:w="3600" w:type="dxa"/>
            <w:tcMar>
              <w:top w:w="65" w:type="dxa"/>
              <w:left w:w="75" w:type="dxa"/>
              <w:bottom w:w="65" w:type="dxa"/>
              <w:right w:w="75" w:type="dxa"/>
            </w:tcMar>
          </w:tcPr>
          <w:p w14:paraId="56EF88F1" w14:textId="77777777" w:rsidR="00AB1649" w:rsidRDefault="00000000">
            <w:r>
              <w:rPr>
                <w:sz w:val="15"/>
              </w:rPr>
              <w:t>V-06</w:t>
            </w:r>
          </w:p>
        </w:tc>
        <w:tc>
          <w:tcPr>
            <w:tcW w:w="3600" w:type="dxa"/>
            <w:tcMar>
              <w:top w:w="65" w:type="dxa"/>
              <w:left w:w="75" w:type="dxa"/>
              <w:bottom w:w="65" w:type="dxa"/>
              <w:right w:w="75" w:type="dxa"/>
            </w:tcMar>
          </w:tcPr>
          <w:p w14:paraId="3E656B3B" w14:textId="77777777" w:rsidR="00AB1649" w:rsidRDefault="00000000">
            <w:r>
              <w:rPr>
                <w:sz w:val="15"/>
              </w:rPr>
              <w:t>Traceability, reversibility and learnability</w:t>
            </w:r>
          </w:p>
        </w:tc>
        <w:tc>
          <w:tcPr>
            <w:tcW w:w="3600" w:type="dxa"/>
            <w:tcMar>
              <w:top w:w="65" w:type="dxa"/>
              <w:left w:w="75" w:type="dxa"/>
              <w:bottom w:w="65" w:type="dxa"/>
              <w:right w:w="75" w:type="dxa"/>
            </w:tcMar>
          </w:tcPr>
          <w:p w14:paraId="53CF9392" w14:textId="77777777" w:rsidR="00AB1649" w:rsidRDefault="00000000">
            <w:r>
              <w:rPr>
                <w:sz w:val="15"/>
              </w:rPr>
              <w:t>VAL-06</w:t>
            </w:r>
          </w:p>
        </w:tc>
        <w:tc>
          <w:tcPr>
            <w:tcW w:w="3600" w:type="dxa"/>
            <w:tcMar>
              <w:top w:w="65" w:type="dxa"/>
              <w:left w:w="75" w:type="dxa"/>
              <w:bottom w:w="65" w:type="dxa"/>
              <w:right w:w="75" w:type="dxa"/>
            </w:tcMar>
          </w:tcPr>
          <w:p w14:paraId="5D5D1969" w14:textId="77777777" w:rsidR="00AB1649" w:rsidRDefault="00000000">
            <w:r>
              <w:rPr>
                <w:sz w:val="15"/>
              </w:rPr>
              <w:t>Important decisions/actions should be attributable, versionable and reversible enough to support repair and governed improvement.</w:t>
            </w:r>
          </w:p>
        </w:tc>
      </w:tr>
    </w:tbl>
    <w:p w14:paraId="64C185E3" w14:textId="77777777" w:rsidR="00AB1649" w:rsidRDefault="00000000">
      <w:pPr>
        <w:pStyle w:val="Ttulo2"/>
      </w:pPr>
      <w:r>
        <w:lastRenderedPageBreak/>
        <w:t>C.3 Proposed cross-cutting canonical principles</w:t>
      </w:r>
    </w:p>
    <w:tbl>
      <w:tblPr>
        <w:tblStyle w:val="Tablaconcuadrcula"/>
        <w:tblW w:w="0" w:type="auto"/>
        <w:jc w:val="center"/>
        <w:tblLook w:val="04A0" w:firstRow="1" w:lastRow="0" w:firstColumn="1" w:lastColumn="0" w:noHBand="0" w:noVBand="1"/>
      </w:tblPr>
      <w:tblGrid>
        <w:gridCol w:w="3545"/>
        <w:gridCol w:w="3556"/>
        <w:gridCol w:w="3550"/>
        <w:gridCol w:w="3739"/>
      </w:tblGrid>
      <w:tr w:rsidR="00AB1649" w14:paraId="7429E355" w14:textId="77777777">
        <w:trPr>
          <w:cantSplit/>
          <w:tblHeader/>
          <w:jc w:val="center"/>
        </w:trPr>
        <w:tc>
          <w:tcPr>
            <w:tcW w:w="3600" w:type="dxa"/>
            <w:shd w:val="clear" w:color="auto" w:fill="1F4E79"/>
            <w:tcMar>
              <w:top w:w="65" w:type="dxa"/>
              <w:left w:w="75" w:type="dxa"/>
              <w:bottom w:w="65" w:type="dxa"/>
              <w:right w:w="75" w:type="dxa"/>
            </w:tcMar>
            <w:vAlign w:val="center"/>
          </w:tcPr>
          <w:p w14:paraId="6F3A4614" w14:textId="77777777" w:rsidR="00AB1649" w:rsidRDefault="00000000">
            <w:r>
              <w:rPr>
                <w:b/>
                <w:color w:val="FFFFFF"/>
                <w:sz w:val="15"/>
              </w:rPr>
              <w:t>ID</w:t>
            </w:r>
          </w:p>
        </w:tc>
        <w:tc>
          <w:tcPr>
            <w:tcW w:w="3600" w:type="dxa"/>
            <w:shd w:val="clear" w:color="auto" w:fill="1F4E79"/>
            <w:tcMar>
              <w:top w:w="65" w:type="dxa"/>
              <w:left w:w="75" w:type="dxa"/>
              <w:bottom w:w="65" w:type="dxa"/>
              <w:right w:w="75" w:type="dxa"/>
            </w:tcMar>
            <w:vAlign w:val="center"/>
          </w:tcPr>
          <w:p w14:paraId="299F6DB2" w14:textId="77777777" w:rsidR="00AB1649" w:rsidRDefault="00000000">
            <w:r>
              <w:rPr>
                <w:b/>
                <w:color w:val="FFFFFF"/>
                <w:sz w:val="15"/>
              </w:rPr>
              <w:t>Proposed wording</w:t>
            </w:r>
          </w:p>
        </w:tc>
        <w:tc>
          <w:tcPr>
            <w:tcW w:w="3600" w:type="dxa"/>
            <w:shd w:val="clear" w:color="auto" w:fill="1F4E79"/>
            <w:tcMar>
              <w:top w:w="65" w:type="dxa"/>
              <w:left w:w="75" w:type="dxa"/>
              <w:bottom w:w="65" w:type="dxa"/>
              <w:right w:w="75" w:type="dxa"/>
            </w:tcMar>
            <w:vAlign w:val="center"/>
          </w:tcPr>
          <w:p w14:paraId="64400607" w14:textId="77777777" w:rsidR="00AB1649" w:rsidRDefault="00000000">
            <w:r>
              <w:rPr>
                <w:b/>
                <w:color w:val="FFFFFF"/>
                <w:sz w:val="15"/>
              </w:rPr>
              <w:t>Lineage</w:t>
            </w:r>
          </w:p>
        </w:tc>
        <w:tc>
          <w:tcPr>
            <w:tcW w:w="3600" w:type="dxa"/>
            <w:shd w:val="clear" w:color="auto" w:fill="1F4E79"/>
            <w:tcMar>
              <w:top w:w="65" w:type="dxa"/>
              <w:left w:w="75" w:type="dxa"/>
              <w:bottom w:w="65" w:type="dxa"/>
              <w:right w:w="75" w:type="dxa"/>
            </w:tcMar>
            <w:vAlign w:val="center"/>
          </w:tcPr>
          <w:p w14:paraId="07341582" w14:textId="77777777" w:rsidR="00AB1649" w:rsidRDefault="00000000">
            <w:r>
              <w:rPr>
                <w:b/>
                <w:color w:val="FFFFFF"/>
                <w:sz w:val="15"/>
              </w:rPr>
              <w:t>Interpretation</w:t>
            </w:r>
          </w:p>
        </w:tc>
      </w:tr>
      <w:tr w:rsidR="00AB1649" w14:paraId="1599E823" w14:textId="77777777">
        <w:trPr>
          <w:cantSplit/>
          <w:jc w:val="center"/>
        </w:trPr>
        <w:tc>
          <w:tcPr>
            <w:tcW w:w="3600" w:type="dxa"/>
            <w:tcMar>
              <w:top w:w="65" w:type="dxa"/>
              <w:left w:w="75" w:type="dxa"/>
              <w:bottom w:w="65" w:type="dxa"/>
              <w:right w:w="75" w:type="dxa"/>
            </w:tcMar>
          </w:tcPr>
          <w:p w14:paraId="06031C2F" w14:textId="77777777" w:rsidR="00AB1649" w:rsidRDefault="00000000">
            <w:r>
              <w:rPr>
                <w:sz w:val="14"/>
              </w:rPr>
              <w:t>CP-01</w:t>
            </w:r>
          </w:p>
        </w:tc>
        <w:tc>
          <w:tcPr>
            <w:tcW w:w="3600" w:type="dxa"/>
            <w:tcMar>
              <w:top w:w="65" w:type="dxa"/>
              <w:left w:w="75" w:type="dxa"/>
              <w:bottom w:w="65" w:type="dxa"/>
              <w:right w:w="75" w:type="dxa"/>
            </w:tcMar>
          </w:tcPr>
          <w:p w14:paraId="405CE48E" w14:textId="77777777" w:rsidR="00AB1649" w:rsidRDefault="00000000">
            <w:r>
              <w:rPr>
                <w:sz w:val="14"/>
              </w:rPr>
              <w:t>Start from business responsibility and outcome</w:t>
            </w:r>
          </w:p>
        </w:tc>
        <w:tc>
          <w:tcPr>
            <w:tcW w:w="3600" w:type="dxa"/>
            <w:tcMar>
              <w:top w:w="65" w:type="dxa"/>
              <w:left w:w="75" w:type="dxa"/>
              <w:bottom w:w="65" w:type="dxa"/>
              <w:right w:w="75" w:type="dxa"/>
            </w:tcMar>
          </w:tcPr>
          <w:p w14:paraId="46B8FF3E" w14:textId="77777777" w:rsidR="00AB1649" w:rsidRDefault="00000000">
            <w:r>
              <w:rPr>
                <w:sz w:val="14"/>
              </w:rPr>
              <w:t>P-01</w:t>
            </w:r>
          </w:p>
        </w:tc>
        <w:tc>
          <w:tcPr>
            <w:tcW w:w="3600" w:type="dxa"/>
            <w:tcMar>
              <w:top w:w="65" w:type="dxa"/>
              <w:left w:w="75" w:type="dxa"/>
              <w:bottom w:w="65" w:type="dxa"/>
              <w:right w:w="75" w:type="dxa"/>
            </w:tcMar>
          </w:tcPr>
          <w:p w14:paraId="4224B754" w14:textId="77777777" w:rsidR="00AB1649" w:rsidRDefault="00000000">
            <w:r>
              <w:rPr>
                <w:sz w:val="14"/>
              </w:rPr>
              <w:t>Define what Gu is responsible for advancing and what outcome proves value before choosing UI, workflow or tool.</w:t>
            </w:r>
          </w:p>
        </w:tc>
      </w:tr>
      <w:tr w:rsidR="00AB1649" w14:paraId="4F5E6F46" w14:textId="77777777">
        <w:trPr>
          <w:cantSplit/>
          <w:jc w:val="center"/>
        </w:trPr>
        <w:tc>
          <w:tcPr>
            <w:tcW w:w="3600" w:type="dxa"/>
            <w:tcMar>
              <w:top w:w="65" w:type="dxa"/>
              <w:left w:w="75" w:type="dxa"/>
              <w:bottom w:w="65" w:type="dxa"/>
              <w:right w:w="75" w:type="dxa"/>
            </w:tcMar>
          </w:tcPr>
          <w:p w14:paraId="4C6B394A" w14:textId="77777777" w:rsidR="00AB1649" w:rsidRDefault="00000000">
            <w:r>
              <w:rPr>
                <w:sz w:val="14"/>
              </w:rPr>
              <w:t>CP-02</w:t>
            </w:r>
          </w:p>
        </w:tc>
        <w:tc>
          <w:tcPr>
            <w:tcW w:w="3600" w:type="dxa"/>
            <w:tcMar>
              <w:top w:w="65" w:type="dxa"/>
              <w:left w:w="75" w:type="dxa"/>
              <w:bottom w:w="65" w:type="dxa"/>
              <w:right w:w="75" w:type="dxa"/>
            </w:tcMar>
          </w:tcPr>
          <w:p w14:paraId="4881BD06" w14:textId="77777777" w:rsidR="00AB1649" w:rsidRDefault="00000000">
            <w:r>
              <w:rPr>
                <w:sz w:val="14"/>
              </w:rPr>
              <w:t>Make operational truth explicit and keep truth types distinct</w:t>
            </w:r>
          </w:p>
        </w:tc>
        <w:tc>
          <w:tcPr>
            <w:tcW w:w="3600" w:type="dxa"/>
            <w:tcMar>
              <w:top w:w="65" w:type="dxa"/>
              <w:left w:w="75" w:type="dxa"/>
              <w:bottom w:w="65" w:type="dxa"/>
              <w:right w:w="75" w:type="dxa"/>
            </w:tcMar>
          </w:tcPr>
          <w:p w14:paraId="343D73A9" w14:textId="77777777" w:rsidR="00AB1649" w:rsidRDefault="00000000">
            <w:r>
              <w:rPr>
                <w:sz w:val="14"/>
              </w:rPr>
              <w:t>P-02 + P-12</w:t>
            </w:r>
          </w:p>
        </w:tc>
        <w:tc>
          <w:tcPr>
            <w:tcW w:w="3600" w:type="dxa"/>
            <w:tcMar>
              <w:top w:w="65" w:type="dxa"/>
              <w:left w:w="75" w:type="dxa"/>
              <w:bottom w:w="65" w:type="dxa"/>
              <w:right w:w="75" w:type="dxa"/>
            </w:tcMar>
          </w:tcPr>
          <w:p w14:paraId="348AE420" w14:textId="77777777" w:rsidR="00AB1649" w:rsidRDefault="00000000">
            <w:r>
              <w:rPr>
                <w:sz w:val="14"/>
              </w:rPr>
              <w:t>Conversation, memory, case state, case_facts, transactional SOR and Brain have different ownership semantics; do not let convenience collapse them.</w:t>
            </w:r>
          </w:p>
        </w:tc>
      </w:tr>
      <w:tr w:rsidR="00AB1649" w14:paraId="76DAAAC9" w14:textId="77777777">
        <w:trPr>
          <w:cantSplit/>
          <w:jc w:val="center"/>
        </w:trPr>
        <w:tc>
          <w:tcPr>
            <w:tcW w:w="3600" w:type="dxa"/>
            <w:tcMar>
              <w:top w:w="65" w:type="dxa"/>
              <w:left w:w="75" w:type="dxa"/>
              <w:bottom w:w="65" w:type="dxa"/>
              <w:right w:w="75" w:type="dxa"/>
            </w:tcMar>
          </w:tcPr>
          <w:p w14:paraId="74DFAD7D" w14:textId="77777777" w:rsidR="00AB1649" w:rsidRDefault="00000000">
            <w:r>
              <w:rPr>
                <w:sz w:val="14"/>
              </w:rPr>
              <w:t>CP-03</w:t>
            </w:r>
          </w:p>
        </w:tc>
        <w:tc>
          <w:tcPr>
            <w:tcW w:w="3600" w:type="dxa"/>
            <w:tcMar>
              <w:top w:w="65" w:type="dxa"/>
              <w:left w:w="75" w:type="dxa"/>
              <w:bottom w:w="65" w:type="dxa"/>
              <w:right w:w="75" w:type="dxa"/>
            </w:tcMar>
          </w:tcPr>
          <w:p w14:paraId="440F852D" w14:textId="77777777" w:rsidR="00AB1649" w:rsidRDefault="00000000">
            <w:r>
              <w:rPr>
                <w:sz w:val="14"/>
              </w:rPr>
              <w:t>Reuse one operating kernel; add domain semantics rather than duplicate engines</w:t>
            </w:r>
          </w:p>
        </w:tc>
        <w:tc>
          <w:tcPr>
            <w:tcW w:w="3600" w:type="dxa"/>
            <w:tcMar>
              <w:top w:w="65" w:type="dxa"/>
              <w:left w:w="75" w:type="dxa"/>
              <w:bottom w:w="65" w:type="dxa"/>
              <w:right w:w="75" w:type="dxa"/>
            </w:tcMar>
          </w:tcPr>
          <w:p w14:paraId="2274F76D" w14:textId="77777777" w:rsidR="00AB1649" w:rsidRDefault="00000000">
            <w:r>
              <w:rPr>
                <w:sz w:val="14"/>
              </w:rPr>
              <w:t>P-03</w:t>
            </w:r>
          </w:p>
        </w:tc>
        <w:tc>
          <w:tcPr>
            <w:tcW w:w="3600" w:type="dxa"/>
            <w:tcMar>
              <w:top w:w="65" w:type="dxa"/>
              <w:left w:w="75" w:type="dxa"/>
              <w:bottom w:w="65" w:type="dxa"/>
              <w:right w:w="75" w:type="dxa"/>
            </w:tcMar>
          </w:tcPr>
          <w:p w14:paraId="7C44CF89" w14:textId="77777777" w:rsidR="00AB1649" w:rsidRDefault="00000000">
            <w:r>
              <w:rPr>
                <w:sz w:val="14"/>
              </w:rPr>
              <w:t>Property, Relationship, Demand, Transaction and Network semantics should compose over shared runtime primitives.</w:t>
            </w:r>
          </w:p>
        </w:tc>
      </w:tr>
      <w:tr w:rsidR="00AB1649" w14:paraId="49125D1F" w14:textId="77777777">
        <w:trPr>
          <w:cantSplit/>
          <w:jc w:val="center"/>
        </w:trPr>
        <w:tc>
          <w:tcPr>
            <w:tcW w:w="3600" w:type="dxa"/>
            <w:tcMar>
              <w:top w:w="65" w:type="dxa"/>
              <w:left w:w="75" w:type="dxa"/>
              <w:bottom w:w="65" w:type="dxa"/>
              <w:right w:w="75" w:type="dxa"/>
            </w:tcMar>
          </w:tcPr>
          <w:p w14:paraId="3DD6D023" w14:textId="77777777" w:rsidR="00AB1649" w:rsidRDefault="00000000">
            <w:r>
              <w:rPr>
                <w:sz w:val="14"/>
              </w:rPr>
              <w:t>CP-04</w:t>
            </w:r>
          </w:p>
        </w:tc>
        <w:tc>
          <w:tcPr>
            <w:tcW w:w="3600" w:type="dxa"/>
            <w:tcMar>
              <w:top w:w="65" w:type="dxa"/>
              <w:left w:w="75" w:type="dxa"/>
              <w:bottom w:w="65" w:type="dxa"/>
              <w:right w:w="75" w:type="dxa"/>
            </w:tcMar>
          </w:tcPr>
          <w:p w14:paraId="74FBB6F0" w14:textId="77777777" w:rsidR="00AB1649" w:rsidRDefault="00000000">
            <w:r>
              <w:rPr>
                <w:sz w:val="14"/>
              </w:rPr>
              <w:t>Model power, bounded authority</w:t>
            </w:r>
          </w:p>
        </w:tc>
        <w:tc>
          <w:tcPr>
            <w:tcW w:w="3600" w:type="dxa"/>
            <w:tcMar>
              <w:top w:w="65" w:type="dxa"/>
              <w:left w:w="75" w:type="dxa"/>
              <w:bottom w:w="65" w:type="dxa"/>
              <w:right w:w="75" w:type="dxa"/>
            </w:tcMar>
          </w:tcPr>
          <w:p w14:paraId="77A6086D" w14:textId="77777777" w:rsidR="00AB1649" w:rsidRDefault="00000000">
            <w:r>
              <w:rPr>
                <w:sz w:val="14"/>
              </w:rPr>
              <w:t>P-04</w:t>
            </w:r>
          </w:p>
        </w:tc>
        <w:tc>
          <w:tcPr>
            <w:tcW w:w="3600" w:type="dxa"/>
            <w:tcMar>
              <w:top w:w="65" w:type="dxa"/>
              <w:left w:w="75" w:type="dxa"/>
              <w:bottom w:w="65" w:type="dxa"/>
              <w:right w:w="75" w:type="dxa"/>
            </w:tcMar>
          </w:tcPr>
          <w:p w14:paraId="379E2586" w14:textId="77777777" w:rsidR="00AB1649" w:rsidRDefault="00000000">
            <w:r>
              <w:rPr>
                <w:sz w:val="14"/>
              </w:rPr>
              <w:t>Let models reason broadly inside explicit policy, capability, risk, tenancy and evidence boundaries.</w:t>
            </w:r>
          </w:p>
        </w:tc>
      </w:tr>
      <w:tr w:rsidR="00AB1649" w14:paraId="2621B221" w14:textId="77777777">
        <w:trPr>
          <w:cantSplit/>
          <w:jc w:val="center"/>
        </w:trPr>
        <w:tc>
          <w:tcPr>
            <w:tcW w:w="3600" w:type="dxa"/>
            <w:tcMar>
              <w:top w:w="65" w:type="dxa"/>
              <w:left w:w="75" w:type="dxa"/>
              <w:bottom w:w="65" w:type="dxa"/>
              <w:right w:w="75" w:type="dxa"/>
            </w:tcMar>
          </w:tcPr>
          <w:p w14:paraId="608B4720" w14:textId="77777777" w:rsidR="00AB1649" w:rsidRDefault="00000000">
            <w:r>
              <w:rPr>
                <w:sz w:val="14"/>
              </w:rPr>
              <w:t>CP-05</w:t>
            </w:r>
          </w:p>
        </w:tc>
        <w:tc>
          <w:tcPr>
            <w:tcW w:w="3600" w:type="dxa"/>
            <w:tcMar>
              <w:top w:w="65" w:type="dxa"/>
              <w:left w:w="75" w:type="dxa"/>
              <w:bottom w:w="65" w:type="dxa"/>
              <w:right w:w="75" w:type="dxa"/>
            </w:tcMar>
          </w:tcPr>
          <w:p w14:paraId="5A3480CC" w14:textId="77777777" w:rsidR="00AB1649" w:rsidRDefault="00000000">
            <w:r>
              <w:rPr>
                <w:sz w:val="14"/>
              </w:rPr>
              <w:t>Put judgment in models/Skills; put repeatable guarantees in deterministic code/tools</w:t>
            </w:r>
          </w:p>
        </w:tc>
        <w:tc>
          <w:tcPr>
            <w:tcW w:w="3600" w:type="dxa"/>
            <w:tcMar>
              <w:top w:w="65" w:type="dxa"/>
              <w:left w:w="75" w:type="dxa"/>
              <w:bottom w:w="65" w:type="dxa"/>
              <w:right w:w="75" w:type="dxa"/>
            </w:tcMar>
          </w:tcPr>
          <w:p w14:paraId="2B3DFAB6" w14:textId="77777777" w:rsidR="00AB1649" w:rsidRDefault="00000000">
            <w:r>
              <w:rPr>
                <w:sz w:val="14"/>
              </w:rPr>
              <w:t>P-24</w:t>
            </w:r>
          </w:p>
        </w:tc>
        <w:tc>
          <w:tcPr>
            <w:tcW w:w="3600" w:type="dxa"/>
            <w:tcMar>
              <w:top w:w="65" w:type="dxa"/>
              <w:left w:w="75" w:type="dxa"/>
              <w:bottom w:w="65" w:type="dxa"/>
              <w:right w:w="75" w:type="dxa"/>
            </w:tcMar>
          </w:tcPr>
          <w:p w14:paraId="03C7E17A" w14:textId="77777777" w:rsidR="00AB1649" w:rsidRDefault="00000000">
            <w:r>
              <w:rPr>
                <w:sz w:val="14"/>
              </w:rPr>
              <w:t>Semantic interpretation, synthesis and adaptation belong in model space; calculations, validation, permissions, stable transforms and hard invariants belong in testable mechanisms.</w:t>
            </w:r>
          </w:p>
        </w:tc>
      </w:tr>
      <w:tr w:rsidR="00AB1649" w14:paraId="29649731" w14:textId="77777777">
        <w:trPr>
          <w:cantSplit/>
          <w:jc w:val="center"/>
        </w:trPr>
        <w:tc>
          <w:tcPr>
            <w:tcW w:w="3600" w:type="dxa"/>
            <w:tcMar>
              <w:top w:w="65" w:type="dxa"/>
              <w:left w:w="75" w:type="dxa"/>
              <w:bottom w:w="65" w:type="dxa"/>
              <w:right w:w="75" w:type="dxa"/>
            </w:tcMar>
          </w:tcPr>
          <w:p w14:paraId="75BB674A" w14:textId="77777777" w:rsidR="00AB1649" w:rsidRDefault="00000000">
            <w:r>
              <w:rPr>
                <w:sz w:val="14"/>
              </w:rPr>
              <w:t>CP-06</w:t>
            </w:r>
          </w:p>
        </w:tc>
        <w:tc>
          <w:tcPr>
            <w:tcW w:w="3600" w:type="dxa"/>
            <w:tcMar>
              <w:top w:w="65" w:type="dxa"/>
              <w:left w:w="75" w:type="dxa"/>
              <w:bottom w:w="65" w:type="dxa"/>
              <w:right w:w="75" w:type="dxa"/>
            </w:tcMar>
          </w:tcPr>
          <w:p w14:paraId="317670C7" w14:textId="77777777" w:rsidR="00AB1649" w:rsidRDefault="00000000">
            <w:r>
              <w:rPr>
                <w:sz w:val="14"/>
              </w:rPr>
              <w:t>Request capabilities, not executor identities</w:t>
            </w:r>
          </w:p>
        </w:tc>
        <w:tc>
          <w:tcPr>
            <w:tcW w:w="3600" w:type="dxa"/>
            <w:tcMar>
              <w:top w:w="65" w:type="dxa"/>
              <w:left w:w="75" w:type="dxa"/>
              <w:bottom w:w="65" w:type="dxa"/>
              <w:right w:w="75" w:type="dxa"/>
            </w:tcMar>
          </w:tcPr>
          <w:p w14:paraId="27D1558A" w14:textId="77777777" w:rsidR="00AB1649" w:rsidRDefault="00000000">
            <w:r>
              <w:rPr>
                <w:sz w:val="14"/>
              </w:rPr>
              <w:t>P-05</w:t>
            </w:r>
          </w:p>
        </w:tc>
        <w:tc>
          <w:tcPr>
            <w:tcW w:w="3600" w:type="dxa"/>
            <w:tcMar>
              <w:top w:w="65" w:type="dxa"/>
              <w:left w:w="75" w:type="dxa"/>
              <w:bottom w:w="65" w:type="dxa"/>
              <w:right w:w="75" w:type="dxa"/>
            </w:tcMar>
          </w:tcPr>
          <w:p w14:paraId="24CB6168" w14:textId="77777777" w:rsidR="00AB1649" w:rsidRDefault="00000000">
            <w:r>
              <w:rPr>
                <w:sz w:val="14"/>
              </w:rPr>
              <w:t>Workflow intent should name the needed capability; runtime may resolve an allowed AI, deterministic, human or provider executor.</w:t>
            </w:r>
          </w:p>
        </w:tc>
      </w:tr>
      <w:tr w:rsidR="00AB1649" w14:paraId="6F27C8F6" w14:textId="77777777">
        <w:trPr>
          <w:cantSplit/>
          <w:jc w:val="center"/>
        </w:trPr>
        <w:tc>
          <w:tcPr>
            <w:tcW w:w="3600" w:type="dxa"/>
            <w:tcMar>
              <w:top w:w="65" w:type="dxa"/>
              <w:left w:w="75" w:type="dxa"/>
              <w:bottom w:w="65" w:type="dxa"/>
              <w:right w:w="75" w:type="dxa"/>
            </w:tcMar>
          </w:tcPr>
          <w:p w14:paraId="1309066C" w14:textId="77777777" w:rsidR="00AB1649" w:rsidRDefault="00000000">
            <w:r>
              <w:rPr>
                <w:sz w:val="14"/>
              </w:rPr>
              <w:t>CP-07</w:t>
            </w:r>
          </w:p>
        </w:tc>
        <w:tc>
          <w:tcPr>
            <w:tcW w:w="3600" w:type="dxa"/>
            <w:tcMar>
              <w:top w:w="65" w:type="dxa"/>
              <w:left w:w="75" w:type="dxa"/>
              <w:bottom w:w="65" w:type="dxa"/>
              <w:right w:w="75" w:type="dxa"/>
            </w:tcMar>
          </w:tcPr>
          <w:p w14:paraId="5C482BFC" w14:textId="77777777" w:rsidR="00AB1649" w:rsidRDefault="00000000">
            <w:r>
              <w:rPr>
                <w:sz w:val="14"/>
              </w:rPr>
              <w:t>Evidence—not agent assertion—closes consequential work</w:t>
            </w:r>
          </w:p>
        </w:tc>
        <w:tc>
          <w:tcPr>
            <w:tcW w:w="3600" w:type="dxa"/>
            <w:tcMar>
              <w:top w:w="65" w:type="dxa"/>
              <w:left w:w="75" w:type="dxa"/>
              <w:bottom w:w="65" w:type="dxa"/>
              <w:right w:w="75" w:type="dxa"/>
            </w:tcMar>
          </w:tcPr>
          <w:p w14:paraId="57CC38B7" w14:textId="77777777" w:rsidR="00AB1649" w:rsidRDefault="00000000">
            <w:r>
              <w:rPr>
                <w:sz w:val="14"/>
              </w:rPr>
              <w:t>P-06</w:t>
            </w:r>
          </w:p>
        </w:tc>
        <w:tc>
          <w:tcPr>
            <w:tcW w:w="3600" w:type="dxa"/>
            <w:tcMar>
              <w:top w:w="65" w:type="dxa"/>
              <w:left w:w="75" w:type="dxa"/>
              <w:bottom w:w="65" w:type="dxa"/>
              <w:right w:w="75" w:type="dxa"/>
            </w:tcMar>
          </w:tcPr>
          <w:p w14:paraId="50A899F9" w14:textId="77777777" w:rsidR="00AB1649" w:rsidRDefault="00000000">
            <w:r>
              <w:rPr>
                <w:sz w:val="14"/>
              </w:rPr>
              <w:t>Claims can guide the loop; completion depends on admissible evidence and verification appropriate to the risk.</w:t>
            </w:r>
          </w:p>
        </w:tc>
      </w:tr>
      <w:tr w:rsidR="00AB1649" w14:paraId="461FE593" w14:textId="77777777">
        <w:trPr>
          <w:cantSplit/>
          <w:jc w:val="center"/>
        </w:trPr>
        <w:tc>
          <w:tcPr>
            <w:tcW w:w="3600" w:type="dxa"/>
            <w:tcMar>
              <w:top w:w="65" w:type="dxa"/>
              <w:left w:w="75" w:type="dxa"/>
              <w:bottom w:w="65" w:type="dxa"/>
              <w:right w:w="75" w:type="dxa"/>
            </w:tcMar>
          </w:tcPr>
          <w:p w14:paraId="64556799" w14:textId="77777777" w:rsidR="00AB1649" w:rsidRDefault="00000000">
            <w:r>
              <w:rPr>
                <w:sz w:val="14"/>
              </w:rPr>
              <w:t>CP-08</w:t>
            </w:r>
          </w:p>
        </w:tc>
        <w:tc>
          <w:tcPr>
            <w:tcW w:w="3600" w:type="dxa"/>
            <w:tcMar>
              <w:top w:w="65" w:type="dxa"/>
              <w:left w:w="75" w:type="dxa"/>
              <w:bottom w:w="65" w:type="dxa"/>
              <w:right w:w="75" w:type="dxa"/>
            </w:tcMar>
          </w:tcPr>
          <w:p w14:paraId="3B743784" w14:textId="77777777" w:rsidR="00AB1649" w:rsidRDefault="00000000">
            <w:r>
              <w:rPr>
                <w:sz w:val="14"/>
              </w:rPr>
              <w:t>Version consequential behavior, pin execution and preserve rollback</w:t>
            </w:r>
          </w:p>
        </w:tc>
        <w:tc>
          <w:tcPr>
            <w:tcW w:w="3600" w:type="dxa"/>
            <w:tcMar>
              <w:top w:w="65" w:type="dxa"/>
              <w:left w:w="75" w:type="dxa"/>
              <w:bottom w:w="65" w:type="dxa"/>
              <w:right w:w="75" w:type="dxa"/>
            </w:tcMar>
          </w:tcPr>
          <w:p w14:paraId="7482A21C" w14:textId="77777777" w:rsidR="00AB1649" w:rsidRDefault="00000000">
            <w:r>
              <w:rPr>
                <w:sz w:val="14"/>
              </w:rPr>
              <w:t>P-07</w:t>
            </w:r>
          </w:p>
        </w:tc>
        <w:tc>
          <w:tcPr>
            <w:tcW w:w="3600" w:type="dxa"/>
            <w:tcMar>
              <w:top w:w="65" w:type="dxa"/>
              <w:left w:w="75" w:type="dxa"/>
              <w:bottom w:w="65" w:type="dxa"/>
              <w:right w:w="75" w:type="dxa"/>
            </w:tcMar>
          </w:tcPr>
          <w:p w14:paraId="5292003C" w14:textId="77777777" w:rsidR="00AB1649" w:rsidRDefault="00000000">
            <w:r>
              <w:rPr>
                <w:sz w:val="14"/>
              </w:rPr>
              <w:t>Published behavior is reproducible; running work knows which version it used; change is additive/versioned rather than history mutation.</w:t>
            </w:r>
          </w:p>
        </w:tc>
      </w:tr>
      <w:tr w:rsidR="00AB1649" w14:paraId="3948E781" w14:textId="77777777">
        <w:trPr>
          <w:cantSplit/>
          <w:jc w:val="center"/>
        </w:trPr>
        <w:tc>
          <w:tcPr>
            <w:tcW w:w="3600" w:type="dxa"/>
            <w:tcMar>
              <w:top w:w="65" w:type="dxa"/>
              <w:left w:w="75" w:type="dxa"/>
              <w:bottom w:w="65" w:type="dxa"/>
              <w:right w:w="75" w:type="dxa"/>
            </w:tcMar>
          </w:tcPr>
          <w:p w14:paraId="50B701D5" w14:textId="77777777" w:rsidR="00AB1649" w:rsidRDefault="00000000">
            <w:r>
              <w:rPr>
                <w:sz w:val="14"/>
              </w:rPr>
              <w:t>CP-09</w:t>
            </w:r>
          </w:p>
        </w:tc>
        <w:tc>
          <w:tcPr>
            <w:tcW w:w="3600" w:type="dxa"/>
            <w:tcMar>
              <w:top w:w="65" w:type="dxa"/>
              <w:left w:w="75" w:type="dxa"/>
              <w:bottom w:w="65" w:type="dxa"/>
              <w:right w:w="75" w:type="dxa"/>
            </w:tcMar>
          </w:tcPr>
          <w:p w14:paraId="17CE2285" w14:textId="77777777" w:rsidR="00AB1649" w:rsidRDefault="00000000">
            <w:r>
              <w:rPr>
                <w:sz w:val="14"/>
              </w:rPr>
              <w:t>Evolve brownfield, additively and behind reversible boundaries</w:t>
            </w:r>
          </w:p>
        </w:tc>
        <w:tc>
          <w:tcPr>
            <w:tcW w:w="3600" w:type="dxa"/>
            <w:tcMar>
              <w:top w:w="65" w:type="dxa"/>
              <w:left w:w="75" w:type="dxa"/>
              <w:bottom w:w="65" w:type="dxa"/>
              <w:right w:w="75" w:type="dxa"/>
            </w:tcMar>
          </w:tcPr>
          <w:p w14:paraId="5A0F0F7F" w14:textId="77777777" w:rsidR="00AB1649" w:rsidRDefault="00000000">
            <w:r>
              <w:rPr>
                <w:sz w:val="14"/>
              </w:rPr>
              <w:t>P-08</w:t>
            </w:r>
          </w:p>
        </w:tc>
        <w:tc>
          <w:tcPr>
            <w:tcW w:w="3600" w:type="dxa"/>
            <w:tcMar>
              <w:top w:w="65" w:type="dxa"/>
              <w:left w:w="75" w:type="dxa"/>
              <w:bottom w:w="65" w:type="dxa"/>
              <w:right w:w="75" w:type="dxa"/>
            </w:tcMar>
          </w:tcPr>
          <w:p w14:paraId="0ED26A69" w14:textId="77777777" w:rsidR="00AB1649" w:rsidRDefault="00000000">
            <w:r>
              <w:rPr>
                <w:sz w:val="14"/>
              </w:rPr>
              <w:t>Preserve proven Gu behavior while progressively absorbing it into shared Gu OS primitives; avoid big-bang replacement.</w:t>
            </w:r>
          </w:p>
        </w:tc>
      </w:tr>
      <w:tr w:rsidR="00AB1649" w14:paraId="627920D5" w14:textId="77777777">
        <w:trPr>
          <w:cantSplit/>
          <w:jc w:val="center"/>
        </w:trPr>
        <w:tc>
          <w:tcPr>
            <w:tcW w:w="3600" w:type="dxa"/>
            <w:tcMar>
              <w:top w:w="65" w:type="dxa"/>
              <w:left w:w="75" w:type="dxa"/>
              <w:bottom w:w="65" w:type="dxa"/>
              <w:right w:w="75" w:type="dxa"/>
            </w:tcMar>
          </w:tcPr>
          <w:p w14:paraId="3CE623E5" w14:textId="77777777" w:rsidR="00AB1649" w:rsidRDefault="00000000">
            <w:r>
              <w:rPr>
                <w:sz w:val="14"/>
              </w:rPr>
              <w:t>CP-10</w:t>
            </w:r>
          </w:p>
        </w:tc>
        <w:tc>
          <w:tcPr>
            <w:tcW w:w="3600" w:type="dxa"/>
            <w:tcMar>
              <w:top w:w="65" w:type="dxa"/>
              <w:left w:w="75" w:type="dxa"/>
              <w:bottom w:w="65" w:type="dxa"/>
              <w:right w:w="75" w:type="dxa"/>
            </w:tcMar>
          </w:tcPr>
          <w:p w14:paraId="63FBCE79" w14:textId="77777777" w:rsidR="00AB1649" w:rsidRDefault="00000000">
            <w:r>
              <w:rPr>
                <w:sz w:val="14"/>
              </w:rPr>
              <w:t>Use the same runtime contracts for production, simulation, replay and testing</w:t>
            </w:r>
          </w:p>
        </w:tc>
        <w:tc>
          <w:tcPr>
            <w:tcW w:w="3600" w:type="dxa"/>
            <w:tcMar>
              <w:top w:w="65" w:type="dxa"/>
              <w:left w:w="75" w:type="dxa"/>
              <w:bottom w:w="65" w:type="dxa"/>
              <w:right w:w="75" w:type="dxa"/>
            </w:tcMar>
          </w:tcPr>
          <w:p w14:paraId="4E2CE055" w14:textId="77777777" w:rsidR="00AB1649" w:rsidRDefault="00000000">
            <w:r>
              <w:rPr>
                <w:sz w:val="14"/>
              </w:rPr>
              <w:t>P-09</w:t>
            </w:r>
          </w:p>
        </w:tc>
        <w:tc>
          <w:tcPr>
            <w:tcW w:w="3600" w:type="dxa"/>
            <w:tcMar>
              <w:top w:w="65" w:type="dxa"/>
              <w:left w:w="75" w:type="dxa"/>
              <w:bottom w:w="65" w:type="dxa"/>
              <w:right w:w="75" w:type="dxa"/>
            </w:tcMar>
          </w:tcPr>
          <w:p w14:paraId="2AA6F7B2" w14:textId="77777777" w:rsidR="00AB1649" w:rsidRDefault="00000000">
            <w:r>
              <w:rPr>
                <w:sz w:val="14"/>
              </w:rPr>
              <w:t>Avoid lab-only semantics that cannot prove what production will actually do.</w:t>
            </w:r>
          </w:p>
        </w:tc>
      </w:tr>
      <w:tr w:rsidR="00AB1649" w14:paraId="0C3C623A" w14:textId="77777777">
        <w:trPr>
          <w:cantSplit/>
          <w:jc w:val="center"/>
        </w:trPr>
        <w:tc>
          <w:tcPr>
            <w:tcW w:w="3600" w:type="dxa"/>
            <w:tcMar>
              <w:top w:w="65" w:type="dxa"/>
              <w:left w:w="75" w:type="dxa"/>
              <w:bottom w:w="65" w:type="dxa"/>
              <w:right w:w="75" w:type="dxa"/>
            </w:tcMar>
          </w:tcPr>
          <w:p w14:paraId="5BED7BEB" w14:textId="77777777" w:rsidR="00AB1649" w:rsidRDefault="00000000">
            <w:r>
              <w:rPr>
                <w:sz w:val="14"/>
              </w:rPr>
              <w:t>CP-11</w:t>
            </w:r>
          </w:p>
        </w:tc>
        <w:tc>
          <w:tcPr>
            <w:tcW w:w="3600" w:type="dxa"/>
            <w:tcMar>
              <w:top w:w="65" w:type="dxa"/>
              <w:left w:w="75" w:type="dxa"/>
              <w:bottom w:w="65" w:type="dxa"/>
              <w:right w:w="75" w:type="dxa"/>
            </w:tcMar>
          </w:tcPr>
          <w:p w14:paraId="40B7DFD5" w14:textId="77777777" w:rsidR="00AB1649" w:rsidRDefault="00000000">
            <w:r>
              <w:rPr>
                <w:sz w:val="14"/>
              </w:rPr>
              <w:t>Human involvement is risk-justified and role-specific, not blanket</w:t>
            </w:r>
          </w:p>
        </w:tc>
        <w:tc>
          <w:tcPr>
            <w:tcW w:w="3600" w:type="dxa"/>
            <w:tcMar>
              <w:top w:w="65" w:type="dxa"/>
              <w:left w:w="75" w:type="dxa"/>
              <w:bottom w:w="65" w:type="dxa"/>
              <w:right w:w="75" w:type="dxa"/>
            </w:tcMar>
          </w:tcPr>
          <w:p w14:paraId="6912B2B6" w14:textId="77777777" w:rsidR="00AB1649" w:rsidRDefault="00000000">
            <w:r>
              <w:rPr>
                <w:sz w:val="14"/>
              </w:rPr>
              <w:t>P-10</w:t>
            </w:r>
          </w:p>
        </w:tc>
        <w:tc>
          <w:tcPr>
            <w:tcW w:w="3600" w:type="dxa"/>
            <w:tcMar>
              <w:top w:w="65" w:type="dxa"/>
              <w:left w:w="75" w:type="dxa"/>
              <w:bottom w:w="65" w:type="dxa"/>
              <w:right w:w="75" w:type="dxa"/>
            </w:tcMar>
          </w:tcPr>
          <w:p w14:paraId="0D5EE323" w14:textId="77777777" w:rsidR="00AB1649" w:rsidRDefault="00000000">
            <w:r>
              <w:rPr>
                <w:sz w:val="14"/>
              </w:rPr>
              <w:t>Differentiate authorization, business decision, contribution and exception review; avoid approval fatigue masquerading as control.</w:t>
            </w:r>
          </w:p>
        </w:tc>
      </w:tr>
      <w:tr w:rsidR="00AB1649" w14:paraId="31B3E4F1" w14:textId="77777777">
        <w:trPr>
          <w:cantSplit/>
          <w:jc w:val="center"/>
        </w:trPr>
        <w:tc>
          <w:tcPr>
            <w:tcW w:w="3600" w:type="dxa"/>
            <w:tcMar>
              <w:top w:w="65" w:type="dxa"/>
              <w:left w:w="75" w:type="dxa"/>
              <w:bottom w:w="65" w:type="dxa"/>
              <w:right w:w="75" w:type="dxa"/>
            </w:tcMar>
          </w:tcPr>
          <w:p w14:paraId="0390FA81" w14:textId="77777777" w:rsidR="00AB1649" w:rsidRDefault="00000000">
            <w:r>
              <w:rPr>
                <w:sz w:val="14"/>
              </w:rPr>
              <w:t>CP-12</w:t>
            </w:r>
          </w:p>
        </w:tc>
        <w:tc>
          <w:tcPr>
            <w:tcW w:w="3600" w:type="dxa"/>
            <w:tcMar>
              <w:top w:w="65" w:type="dxa"/>
              <w:left w:w="75" w:type="dxa"/>
              <w:bottom w:w="65" w:type="dxa"/>
              <w:right w:w="75" w:type="dxa"/>
            </w:tcMar>
          </w:tcPr>
          <w:p w14:paraId="6BE6D983" w14:textId="77777777" w:rsidR="00AB1649" w:rsidRDefault="00000000">
            <w:r>
              <w:rPr>
                <w:sz w:val="14"/>
              </w:rPr>
              <w:t>Authorize first; preserve provenance; treat external content as untrusted</w:t>
            </w:r>
          </w:p>
        </w:tc>
        <w:tc>
          <w:tcPr>
            <w:tcW w:w="3600" w:type="dxa"/>
            <w:tcMar>
              <w:top w:w="65" w:type="dxa"/>
              <w:left w:w="75" w:type="dxa"/>
              <w:bottom w:w="65" w:type="dxa"/>
              <w:right w:w="75" w:type="dxa"/>
            </w:tcMar>
          </w:tcPr>
          <w:p w14:paraId="12336EB4" w14:textId="77777777" w:rsidR="00AB1649" w:rsidRDefault="00000000">
            <w:r>
              <w:rPr>
                <w:sz w:val="14"/>
              </w:rPr>
              <w:t>P-11 + P-14</w:t>
            </w:r>
          </w:p>
        </w:tc>
        <w:tc>
          <w:tcPr>
            <w:tcW w:w="3600" w:type="dxa"/>
            <w:tcMar>
              <w:top w:w="65" w:type="dxa"/>
              <w:left w:w="75" w:type="dxa"/>
              <w:bottom w:w="65" w:type="dxa"/>
              <w:right w:w="75" w:type="dxa"/>
            </w:tcMar>
          </w:tcPr>
          <w:p w14:paraId="5A2AA975" w14:textId="77777777" w:rsidR="00AB1649" w:rsidRDefault="00000000">
            <w:r>
              <w:rPr>
                <w:sz w:val="14"/>
              </w:rPr>
              <w:t>Scope/authority is filtered before retrieval/use; source identity and provenance survive ranking; external content cannot become internal authority by phrasing alone.</w:t>
            </w:r>
          </w:p>
        </w:tc>
      </w:tr>
      <w:tr w:rsidR="00AB1649" w14:paraId="72C95D84" w14:textId="77777777">
        <w:trPr>
          <w:cantSplit/>
          <w:jc w:val="center"/>
        </w:trPr>
        <w:tc>
          <w:tcPr>
            <w:tcW w:w="3600" w:type="dxa"/>
            <w:tcMar>
              <w:top w:w="65" w:type="dxa"/>
              <w:left w:w="75" w:type="dxa"/>
              <w:bottom w:w="65" w:type="dxa"/>
              <w:right w:w="75" w:type="dxa"/>
            </w:tcMar>
          </w:tcPr>
          <w:p w14:paraId="5D62B98E" w14:textId="77777777" w:rsidR="00AB1649" w:rsidRDefault="00000000">
            <w:r>
              <w:rPr>
                <w:sz w:val="14"/>
              </w:rPr>
              <w:t>CP-13</w:t>
            </w:r>
          </w:p>
        </w:tc>
        <w:tc>
          <w:tcPr>
            <w:tcW w:w="3600" w:type="dxa"/>
            <w:tcMar>
              <w:top w:w="65" w:type="dxa"/>
              <w:left w:w="75" w:type="dxa"/>
              <w:bottom w:w="65" w:type="dxa"/>
              <w:right w:w="75" w:type="dxa"/>
            </w:tcMar>
          </w:tcPr>
          <w:p w14:paraId="2F756BC8" w14:textId="77777777" w:rsidR="00AB1649" w:rsidRDefault="00000000">
            <w:r>
              <w:rPr>
                <w:sz w:val="14"/>
              </w:rPr>
              <w:t>Compile the relevant context; do not maximize context by default</w:t>
            </w:r>
          </w:p>
        </w:tc>
        <w:tc>
          <w:tcPr>
            <w:tcW w:w="3600" w:type="dxa"/>
            <w:tcMar>
              <w:top w:w="65" w:type="dxa"/>
              <w:left w:w="75" w:type="dxa"/>
              <w:bottom w:w="65" w:type="dxa"/>
              <w:right w:w="75" w:type="dxa"/>
            </w:tcMar>
          </w:tcPr>
          <w:p w14:paraId="46B4A069" w14:textId="77777777" w:rsidR="00AB1649" w:rsidRDefault="00000000">
            <w:r>
              <w:rPr>
                <w:sz w:val="14"/>
              </w:rPr>
              <w:t>P-13</w:t>
            </w:r>
          </w:p>
        </w:tc>
        <w:tc>
          <w:tcPr>
            <w:tcW w:w="3600" w:type="dxa"/>
            <w:tcMar>
              <w:top w:w="65" w:type="dxa"/>
              <w:left w:w="75" w:type="dxa"/>
              <w:bottom w:w="65" w:type="dxa"/>
              <w:right w:w="75" w:type="dxa"/>
            </w:tcMar>
          </w:tcPr>
          <w:p w14:paraId="1A7AC44C" w14:textId="77777777" w:rsidR="00AB1649" w:rsidRDefault="00000000">
            <w:r>
              <w:rPr>
                <w:sz w:val="14"/>
              </w:rPr>
              <w:t>Context is a scarce operational resource; retrieve/assemble what the decision needs, with provenance and scope.</w:t>
            </w:r>
          </w:p>
        </w:tc>
      </w:tr>
      <w:tr w:rsidR="00AB1649" w14:paraId="2618AB2D" w14:textId="77777777">
        <w:trPr>
          <w:cantSplit/>
          <w:jc w:val="center"/>
        </w:trPr>
        <w:tc>
          <w:tcPr>
            <w:tcW w:w="3600" w:type="dxa"/>
            <w:tcMar>
              <w:top w:w="65" w:type="dxa"/>
              <w:left w:w="75" w:type="dxa"/>
              <w:bottom w:w="65" w:type="dxa"/>
              <w:right w:w="75" w:type="dxa"/>
            </w:tcMar>
          </w:tcPr>
          <w:p w14:paraId="32157CDA" w14:textId="77777777" w:rsidR="00AB1649" w:rsidRDefault="00000000">
            <w:r>
              <w:rPr>
                <w:sz w:val="14"/>
              </w:rPr>
              <w:t>CP-14</w:t>
            </w:r>
          </w:p>
        </w:tc>
        <w:tc>
          <w:tcPr>
            <w:tcW w:w="3600" w:type="dxa"/>
            <w:tcMar>
              <w:top w:w="65" w:type="dxa"/>
              <w:left w:w="75" w:type="dxa"/>
              <w:bottom w:w="65" w:type="dxa"/>
              <w:right w:w="75" w:type="dxa"/>
            </w:tcMar>
          </w:tcPr>
          <w:p w14:paraId="7D63803F" w14:textId="77777777" w:rsidR="00AB1649" w:rsidRDefault="00000000">
            <w:r>
              <w:rPr>
                <w:sz w:val="14"/>
              </w:rPr>
              <w:t>Resolve continuity conservatively; ambiguity cannot silently authorize action</w:t>
            </w:r>
          </w:p>
        </w:tc>
        <w:tc>
          <w:tcPr>
            <w:tcW w:w="3600" w:type="dxa"/>
            <w:tcMar>
              <w:top w:w="65" w:type="dxa"/>
              <w:left w:w="75" w:type="dxa"/>
              <w:bottom w:w="65" w:type="dxa"/>
              <w:right w:w="75" w:type="dxa"/>
            </w:tcMar>
          </w:tcPr>
          <w:p w14:paraId="6D3BF4E8" w14:textId="77777777" w:rsidR="00AB1649" w:rsidRDefault="00000000">
            <w:r>
              <w:rPr>
                <w:sz w:val="14"/>
              </w:rPr>
              <w:t>P-15</w:t>
            </w:r>
          </w:p>
        </w:tc>
        <w:tc>
          <w:tcPr>
            <w:tcW w:w="3600" w:type="dxa"/>
            <w:tcMar>
              <w:top w:w="65" w:type="dxa"/>
              <w:left w:w="75" w:type="dxa"/>
              <w:bottom w:w="65" w:type="dxa"/>
              <w:right w:w="75" w:type="dxa"/>
            </w:tcMar>
          </w:tcPr>
          <w:p w14:paraId="302F6A95" w14:textId="77777777" w:rsidR="00AB1649" w:rsidRDefault="00000000">
            <w:r>
              <w:rPr>
                <w:sz w:val="14"/>
              </w:rPr>
              <w:t>Use structural/stage evidence first, clarify real ambiguity and prefer no action to a wrong association.</w:t>
            </w:r>
          </w:p>
        </w:tc>
      </w:tr>
      <w:tr w:rsidR="00AB1649" w14:paraId="3C704396" w14:textId="77777777">
        <w:trPr>
          <w:cantSplit/>
          <w:jc w:val="center"/>
        </w:trPr>
        <w:tc>
          <w:tcPr>
            <w:tcW w:w="3600" w:type="dxa"/>
            <w:tcMar>
              <w:top w:w="65" w:type="dxa"/>
              <w:left w:w="75" w:type="dxa"/>
              <w:bottom w:w="65" w:type="dxa"/>
              <w:right w:w="75" w:type="dxa"/>
            </w:tcMar>
          </w:tcPr>
          <w:p w14:paraId="1B6B970C" w14:textId="77777777" w:rsidR="00AB1649" w:rsidRDefault="00000000">
            <w:r>
              <w:rPr>
                <w:sz w:val="14"/>
              </w:rPr>
              <w:t>CP-15</w:t>
            </w:r>
          </w:p>
        </w:tc>
        <w:tc>
          <w:tcPr>
            <w:tcW w:w="3600" w:type="dxa"/>
            <w:tcMar>
              <w:top w:w="65" w:type="dxa"/>
              <w:left w:w="75" w:type="dxa"/>
              <w:bottom w:w="65" w:type="dxa"/>
              <w:right w:w="75" w:type="dxa"/>
            </w:tcMar>
          </w:tcPr>
          <w:p w14:paraId="098E5598" w14:textId="77777777" w:rsidR="00AB1649" w:rsidRDefault="00000000">
            <w:r>
              <w:rPr>
                <w:sz w:val="14"/>
              </w:rPr>
              <w:t>Own differentiated business responsibility; orchestrate replaceable capabilities</w:t>
            </w:r>
          </w:p>
        </w:tc>
        <w:tc>
          <w:tcPr>
            <w:tcW w:w="3600" w:type="dxa"/>
            <w:tcMar>
              <w:top w:w="65" w:type="dxa"/>
              <w:left w:w="75" w:type="dxa"/>
              <w:bottom w:w="65" w:type="dxa"/>
              <w:right w:w="75" w:type="dxa"/>
            </w:tcMar>
          </w:tcPr>
          <w:p w14:paraId="34765E78" w14:textId="77777777" w:rsidR="00AB1649" w:rsidRDefault="00000000">
            <w:r>
              <w:rPr>
                <w:sz w:val="14"/>
              </w:rPr>
              <w:t>P-17</w:t>
            </w:r>
          </w:p>
        </w:tc>
        <w:tc>
          <w:tcPr>
            <w:tcW w:w="3600" w:type="dxa"/>
            <w:tcMar>
              <w:top w:w="65" w:type="dxa"/>
              <w:left w:w="75" w:type="dxa"/>
              <w:bottom w:w="65" w:type="dxa"/>
              <w:right w:w="75" w:type="dxa"/>
            </w:tcMar>
          </w:tcPr>
          <w:p w14:paraId="3C12E88D" w14:textId="77777777" w:rsidR="00AB1649" w:rsidRDefault="00000000">
            <w:r>
              <w:rPr>
                <w:sz w:val="14"/>
              </w:rPr>
              <w:t>Gu retains continuity, governance and outcome responsibility whether the mechanism is internal or provided by a replaceable specialist.</w:t>
            </w:r>
          </w:p>
        </w:tc>
      </w:tr>
      <w:tr w:rsidR="00AB1649" w14:paraId="62359F29" w14:textId="77777777">
        <w:trPr>
          <w:cantSplit/>
          <w:jc w:val="center"/>
        </w:trPr>
        <w:tc>
          <w:tcPr>
            <w:tcW w:w="3600" w:type="dxa"/>
            <w:tcMar>
              <w:top w:w="65" w:type="dxa"/>
              <w:left w:w="75" w:type="dxa"/>
              <w:bottom w:w="65" w:type="dxa"/>
              <w:right w:w="75" w:type="dxa"/>
            </w:tcMar>
          </w:tcPr>
          <w:p w14:paraId="39DDAD94" w14:textId="77777777" w:rsidR="00AB1649" w:rsidRDefault="00000000">
            <w:r>
              <w:rPr>
                <w:sz w:val="14"/>
              </w:rPr>
              <w:t>CP-16</w:t>
            </w:r>
          </w:p>
        </w:tc>
        <w:tc>
          <w:tcPr>
            <w:tcW w:w="3600" w:type="dxa"/>
            <w:tcMar>
              <w:top w:w="65" w:type="dxa"/>
              <w:left w:w="75" w:type="dxa"/>
              <w:bottom w:w="65" w:type="dxa"/>
              <w:right w:w="75" w:type="dxa"/>
            </w:tcMar>
          </w:tcPr>
          <w:p w14:paraId="0858E9AD" w14:textId="77777777" w:rsidR="00AB1649" w:rsidRDefault="00000000">
            <w:r>
              <w:rPr>
                <w:sz w:val="14"/>
              </w:rPr>
              <w:t>Govern self-improvement as a versioned, evidence-gated lifecycle</w:t>
            </w:r>
          </w:p>
        </w:tc>
        <w:tc>
          <w:tcPr>
            <w:tcW w:w="3600" w:type="dxa"/>
            <w:tcMar>
              <w:top w:w="65" w:type="dxa"/>
              <w:left w:w="75" w:type="dxa"/>
              <w:bottom w:w="65" w:type="dxa"/>
              <w:right w:w="75" w:type="dxa"/>
            </w:tcMar>
          </w:tcPr>
          <w:p w14:paraId="56093C55" w14:textId="77777777" w:rsidR="00AB1649" w:rsidRDefault="00000000">
            <w:r>
              <w:rPr>
                <w:sz w:val="14"/>
              </w:rPr>
              <w:t>P-19</w:t>
            </w:r>
          </w:p>
        </w:tc>
        <w:tc>
          <w:tcPr>
            <w:tcW w:w="3600" w:type="dxa"/>
            <w:tcMar>
              <w:top w:w="65" w:type="dxa"/>
              <w:left w:w="75" w:type="dxa"/>
              <w:bottom w:w="65" w:type="dxa"/>
              <w:right w:w="75" w:type="dxa"/>
            </w:tcMar>
          </w:tcPr>
          <w:p w14:paraId="3B5C6258" w14:textId="77777777" w:rsidR="00AB1649" w:rsidRDefault="00000000">
            <w:r>
              <w:rPr>
                <w:sz w:val="14"/>
              </w:rPr>
              <w:t>Detect/propose/evaluate/approve/publish/measure/retain-or-rollback; never equate model self-editing with learning.</w:t>
            </w:r>
          </w:p>
        </w:tc>
      </w:tr>
      <w:tr w:rsidR="00AB1649" w14:paraId="0A3E6B72" w14:textId="77777777">
        <w:trPr>
          <w:cantSplit/>
          <w:jc w:val="center"/>
        </w:trPr>
        <w:tc>
          <w:tcPr>
            <w:tcW w:w="3600" w:type="dxa"/>
            <w:tcMar>
              <w:top w:w="65" w:type="dxa"/>
              <w:left w:w="75" w:type="dxa"/>
              <w:bottom w:w="65" w:type="dxa"/>
              <w:right w:w="75" w:type="dxa"/>
            </w:tcMar>
          </w:tcPr>
          <w:p w14:paraId="3E27D5E4" w14:textId="77777777" w:rsidR="00AB1649" w:rsidRDefault="00000000">
            <w:r>
              <w:rPr>
                <w:sz w:val="14"/>
              </w:rPr>
              <w:lastRenderedPageBreak/>
              <w:t>CP-17</w:t>
            </w:r>
          </w:p>
        </w:tc>
        <w:tc>
          <w:tcPr>
            <w:tcW w:w="3600" w:type="dxa"/>
            <w:tcMar>
              <w:top w:w="65" w:type="dxa"/>
              <w:left w:w="75" w:type="dxa"/>
              <w:bottom w:w="65" w:type="dxa"/>
              <w:right w:w="75" w:type="dxa"/>
            </w:tcMar>
          </w:tcPr>
          <w:p w14:paraId="1945582F" w14:textId="77777777" w:rsidR="00AB1649" w:rsidRDefault="00000000">
            <w:r>
              <w:rPr>
                <w:sz w:val="14"/>
              </w:rPr>
              <w:t>Repair selectively from declared dependencies</w:t>
            </w:r>
          </w:p>
        </w:tc>
        <w:tc>
          <w:tcPr>
            <w:tcW w:w="3600" w:type="dxa"/>
            <w:tcMar>
              <w:top w:w="65" w:type="dxa"/>
              <w:left w:w="75" w:type="dxa"/>
              <w:bottom w:w="65" w:type="dxa"/>
              <w:right w:w="75" w:type="dxa"/>
            </w:tcMar>
          </w:tcPr>
          <w:p w14:paraId="1454BA13" w14:textId="77777777" w:rsidR="00AB1649" w:rsidRDefault="00000000">
            <w:r>
              <w:rPr>
                <w:sz w:val="14"/>
              </w:rPr>
              <w:t>P-22</w:t>
            </w:r>
          </w:p>
        </w:tc>
        <w:tc>
          <w:tcPr>
            <w:tcW w:w="3600" w:type="dxa"/>
            <w:tcMar>
              <w:top w:w="65" w:type="dxa"/>
              <w:left w:w="75" w:type="dxa"/>
              <w:bottom w:w="65" w:type="dxa"/>
              <w:right w:w="75" w:type="dxa"/>
            </w:tcMar>
          </w:tcPr>
          <w:p w14:paraId="11732AD2" w14:textId="77777777" w:rsidR="00AB1649" w:rsidRDefault="00000000">
            <w:r>
              <w:rPr>
                <w:sz w:val="14"/>
              </w:rPr>
              <w:t>When inputs change, invalidate and recompute only what the declared business methodology says depends on them.</w:t>
            </w:r>
          </w:p>
        </w:tc>
      </w:tr>
    </w:tbl>
    <w:p w14:paraId="17ACADE3" w14:textId="77777777" w:rsidR="00AB1649" w:rsidRDefault="00000000">
      <w:pPr>
        <w:pStyle w:val="Ttulo2"/>
      </w:pPr>
      <w:r>
        <w:t>C.4 Principles that should survive as specialized supplements, not core doctrine</w:t>
      </w:r>
    </w:p>
    <w:tbl>
      <w:tblPr>
        <w:tblStyle w:val="Tablaconcuadrcula"/>
        <w:tblW w:w="0" w:type="auto"/>
        <w:jc w:val="center"/>
        <w:tblLook w:val="04A0" w:firstRow="1" w:lastRow="0" w:firstColumn="1" w:lastColumn="0" w:noHBand="0" w:noVBand="1"/>
      </w:tblPr>
      <w:tblGrid>
        <w:gridCol w:w="2877"/>
        <w:gridCol w:w="2878"/>
        <w:gridCol w:w="2878"/>
        <w:gridCol w:w="2879"/>
        <w:gridCol w:w="2878"/>
      </w:tblGrid>
      <w:tr w:rsidR="00AB1649" w14:paraId="2408B9DF" w14:textId="77777777">
        <w:trPr>
          <w:cantSplit/>
          <w:tblHeader/>
          <w:jc w:val="center"/>
        </w:trPr>
        <w:tc>
          <w:tcPr>
            <w:tcW w:w="2880" w:type="dxa"/>
            <w:shd w:val="clear" w:color="auto" w:fill="1F4E79"/>
            <w:tcMar>
              <w:top w:w="65" w:type="dxa"/>
              <w:left w:w="75" w:type="dxa"/>
              <w:bottom w:w="65" w:type="dxa"/>
              <w:right w:w="75" w:type="dxa"/>
            </w:tcMar>
            <w:vAlign w:val="center"/>
          </w:tcPr>
          <w:p w14:paraId="56979D27" w14:textId="77777777" w:rsidR="00AB1649" w:rsidRDefault="00000000">
            <w:r>
              <w:rPr>
                <w:b/>
                <w:color w:val="FFFFFF"/>
                <w:sz w:val="15"/>
              </w:rPr>
              <w:t>Proposed ID</w:t>
            </w:r>
          </w:p>
        </w:tc>
        <w:tc>
          <w:tcPr>
            <w:tcW w:w="2880" w:type="dxa"/>
            <w:shd w:val="clear" w:color="auto" w:fill="1F4E79"/>
            <w:tcMar>
              <w:top w:w="65" w:type="dxa"/>
              <w:left w:w="75" w:type="dxa"/>
              <w:bottom w:w="65" w:type="dxa"/>
              <w:right w:w="75" w:type="dxa"/>
            </w:tcMar>
            <w:vAlign w:val="center"/>
          </w:tcPr>
          <w:p w14:paraId="1174CA25" w14:textId="77777777" w:rsidR="00AB1649" w:rsidRDefault="00000000">
            <w:r>
              <w:rPr>
                <w:b/>
                <w:color w:val="FFFFFF"/>
                <w:sz w:val="15"/>
              </w:rPr>
              <w:t>Wording</w:t>
            </w:r>
          </w:p>
        </w:tc>
        <w:tc>
          <w:tcPr>
            <w:tcW w:w="2880" w:type="dxa"/>
            <w:shd w:val="clear" w:color="auto" w:fill="1F4E79"/>
            <w:tcMar>
              <w:top w:w="65" w:type="dxa"/>
              <w:left w:w="75" w:type="dxa"/>
              <w:bottom w:w="65" w:type="dxa"/>
              <w:right w:w="75" w:type="dxa"/>
            </w:tcMar>
            <w:vAlign w:val="center"/>
          </w:tcPr>
          <w:p w14:paraId="487BB346" w14:textId="77777777" w:rsidR="00AB1649" w:rsidRDefault="00000000">
            <w:r>
              <w:rPr>
                <w:b/>
                <w:color w:val="FFFFFF"/>
                <w:sz w:val="15"/>
              </w:rPr>
              <w:t>Lineage</w:t>
            </w:r>
          </w:p>
        </w:tc>
        <w:tc>
          <w:tcPr>
            <w:tcW w:w="2880" w:type="dxa"/>
            <w:shd w:val="clear" w:color="auto" w:fill="1F4E79"/>
            <w:tcMar>
              <w:top w:w="65" w:type="dxa"/>
              <w:left w:w="75" w:type="dxa"/>
              <w:bottom w:w="65" w:type="dxa"/>
              <w:right w:w="75" w:type="dxa"/>
            </w:tcMar>
            <w:vAlign w:val="center"/>
          </w:tcPr>
          <w:p w14:paraId="4C99695C" w14:textId="77777777" w:rsidR="00AB1649" w:rsidRDefault="00000000">
            <w:r>
              <w:rPr>
                <w:b/>
                <w:color w:val="FFFFFF"/>
                <w:sz w:val="15"/>
              </w:rPr>
              <w:t>Destination</w:t>
            </w:r>
          </w:p>
        </w:tc>
        <w:tc>
          <w:tcPr>
            <w:tcW w:w="2880" w:type="dxa"/>
            <w:shd w:val="clear" w:color="auto" w:fill="1F4E79"/>
            <w:tcMar>
              <w:top w:w="65" w:type="dxa"/>
              <w:left w:w="75" w:type="dxa"/>
              <w:bottom w:w="65" w:type="dxa"/>
              <w:right w:w="75" w:type="dxa"/>
            </w:tcMar>
            <w:vAlign w:val="center"/>
          </w:tcPr>
          <w:p w14:paraId="346BBB99" w14:textId="77777777" w:rsidR="00AB1649" w:rsidRDefault="00000000">
            <w:r>
              <w:rPr>
                <w:b/>
                <w:color w:val="FFFFFF"/>
                <w:sz w:val="15"/>
              </w:rPr>
              <w:t>Why</w:t>
            </w:r>
          </w:p>
        </w:tc>
      </w:tr>
      <w:tr w:rsidR="00AB1649" w14:paraId="3C07701A" w14:textId="77777777">
        <w:trPr>
          <w:cantSplit/>
          <w:jc w:val="center"/>
        </w:trPr>
        <w:tc>
          <w:tcPr>
            <w:tcW w:w="2880" w:type="dxa"/>
            <w:tcMar>
              <w:top w:w="65" w:type="dxa"/>
              <w:left w:w="75" w:type="dxa"/>
              <w:bottom w:w="65" w:type="dxa"/>
              <w:right w:w="75" w:type="dxa"/>
            </w:tcMar>
          </w:tcPr>
          <w:p w14:paraId="7DCF58F4" w14:textId="77777777" w:rsidR="00AB1649" w:rsidRDefault="00000000">
            <w:r>
              <w:rPr>
                <w:sz w:val="14"/>
              </w:rPr>
              <w:t>UX-01</w:t>
            </w:r>
          </w:p>
        </w:tc>
        <w:tc>
          <w:tcPr>
            <w:tcW w:w="2880" w:type="dxa"/>
            <w:tcMar>
              <w:top w:w="65" w:type="dxa"/>
              <w:left w:w="75" w:type="dxa"/>
              <w:bottom w:w="65" w:type="dxa"/>
              <w:right w:w="75" w:type="dxa"/>
            </w:tcMar>
          </w:tcPr>
          <w:p w14:paraId="16948AA5" w14:textId="77777777" w:rsidR="00AB1649" w:rsidRDefault="00000000">
            <w:r>
              <w:rPr>
                <w:sz w:val="14"/>
              </w:rPr>
              <w:t>Shared semantics, surface-specific rendering</w:t>
            </w:r>
          </w:p>
        </w:tc>
        <w:tc>
          <w:tcPr>
            <w:tcW w:w="2880" w:type="dxa"/>
            <w:tcMar>
              <w:top w:w="65" w:type="dxa"/>
              <w:left w:w="75" w:type="dxa"/>
              <w:bottom w:w="65" w:type="dxa"/>
              <w:right w:w="75" w:type="dxa"/>
            </w:tcMar>
          </w:tcPr>
          <w:p w14:paraId="5B97951C" w14:textId="77777777" w:rsidR="00AB1649" w:rsidRDefault="00000000">
            <w:r>
              <w:rPr>
                <w:sz w:val="14"/>
              </w:rPr>
              <w:t>P-16</w:t>
            </w:r>
          </w:p>
        </w:tc>
        <w:tc>
          <w:tcPr>
            <w:tcW w:w="2880" w:type="dxa"/>
            <w:tcMar>
              <w:top w:w="65" w:type="dxa"/>
              <w:left w:w="75" w:type="dxa"/>
              <w:bottom w:w="65" w:type="dxa"/>
              <w:right w:w="75" w:type="dxa"/>
            </w:tcMar>
          </w:tcPr>
          <w:p w14:paraId="614043B6" w14:textId="77777777" w:rsidR="00AB1649" w:rsidRDefault="00000000">
            <w:r>
              <w:rPr>
                <w:sz w:val="14"/>
              </w:rPr>
              <w:t>Canonical UI/UX supplement</w:t>
            </w:r>
          </w:p>
        </w:tc>
        <w:tc>
          <w:tcPr>
            <w:tcW w:w="2880" w:type="dxa"/>
            <w:tcMar>
              <w:top w:w="65" w:type="dxa"/>
              <w:left w:w="75" w:type="dxa"/>
              <w:bottom w:w="65" w:type="dxa"/>
              <w:right w:w="75" w:type="dxa"/>
            </w:tcMar>
          </w:tcPr>
          <w:p w14:paraId="79729693" w14:textId="77777777" w:rsidR="00AB1649" w:rsidRDefault="00000000">
            <w:r>
              <w:rPr>
                <w:sz w:val="14"/>
              </w:rPr>
              <w:t>One decision/artifact meaning may render differently in web, messaging, voice or generated views.</w:t>
            </w:r>
          </w:p>
        </w:tc>
      </w:tr>
      <w:tr w:rsidR="00AB1649" w14:paraId="1660980E" w14:textId="77777777">
        <w:trPr>
          <w:cantSplit/>
          <w:jc w:val="center"/>
        </w:trPr>
        <w:tc>
          <w:tcPr>
            <w:tcW w:w="2880" w:type="dxa"/>
            <w:tcMar>
              <w:top w:w="65" w:type="dxa"/>
              <w:left w:w="75" w:type="dxa"/>
              <w:bottom w:w="65" w:type="dxa"/>
              <w:right w:w="75" w:type="dxa"/>
            </w:tcMar>
          </w:tcPr>
          <w:p w14:paraId="0464621A" w14:textId="77777777" w:rsidR="00AB1649" w:rsidRDefault="00000000">
            <w:r>
              <w:rPr>
                <w:sz w:val="14"/>
              </w:rPr>
              <w:t>NET-01</w:t>
            </w:r>
          </w:p>
        </w:tc>
        <w:tc>
          <w:tcPr>
            <w:tcW w:w="2880" w:type="dxa"/>
            <w:tcMar>
              <w:top w:w="65" w:type="dxa"/>
              <w:left w:w="75" w:type="dxa"/>
              <w:bottom w:w="65" w:type="dxa"/>
              <w:right w:w="75" w:type="dxa"/>
            </w:tcMar>
          </w:tcPr>
          <w:p w14:paraId="1A142BF5" w14:textId="77777777" w:rsidR="00AB1649" w:rsidRDefault="00000000">
            <w:r>
              <w:rPr>
                <w:sz w:val="14"/>
              </w:rPr>
              <w:t>Rights, routing, attribution and economics must be explicit</w:t>
            </w:r>
          </w:p>
        </w:tc>
        <w:tc>
          <w:tcPr>
            <w:tcW w:w="2880" w:type="dxa"/>
            <w:tcMar>
              <w:top w:w="65" w:type="dxa"/>
              <w:left w:w="75" w:type="dxa"/>
              <w:bottom w:w="65" w:type="dxa"/>
              <w:right w:w="75" w:type="dxa"/>
            </w:tcMar>
          </w:tcPr>
          <w:p w14:paraId="12E70570" w14:textId="77777777" w:rsidR="00AB1649" w:rsidRDefault="00000000">
            <w:r>
              <w:rPr>
                <w:sz w:val="14"/>
              </w:rPr>
              <w:t>P-18</w:t>
            </w:r>
          </w:p>
        </w:tc>
        <w:tc>
          <w:tcPr>
            <w:tcW w:w="2880" w:type="dxa"/>
            <w:tcMar>
              <w:top w:w="65" w:type="dxa"/>
              <w:left w:w="75" w:type="dxa"/>
              <w:bottom w:w="65" w:type="dxa"/>
              <w:right w:w="75" w:type="dxa"/>
            </w:tcMar>
          </w:tcPr>
          <w:p w14:paraId="43C84C57" w14:textId="77777777" w:rsidR="00AB1649" w:rsidRDefault="00000000">
            <w:r>
              <w:rPr>
                <w:sz w:val="14"/>
              </w:rPr>
              <w:t>Canonical Network/Ecosystem supplement</w:t>
            </w:r>
          </w:p>
        </w:tc>
        <w:tc>
          <w:tcPr>
            <w:tcW w:w="2880" w:type="dxa"/>
            <w:tcMar>
              <w:top w:w="65" w:type="dxa"/>
              <w:left w:w="75" w:type="dxa"/>
              <w:bottom w:w="65" w:type="dxa"/>
              <w:right w:w="75" w:type="dxa"/>
            </w:tcMar>
          </w:tcPr>
          <w:p w14:paraId="76257759" w14:textId="77777777" w:rsidR="00AB1649" w:rsidRDefault="00000000">
            <w:r>
              <w:rPr>
                <w:sz w:val="14"/>
              </w:rPr>
              <w:t>Shared inventory, referrals, commission and economic rights cannot be improvised by the model.</w:t>
            </w:r>
          </w:p>
        </w:tc>
      </w:tr>
      <w:tr w:rsidR="00AB1649" w14:paraId="6CCDCBC3" w14:textId="77777777">
        <w:trPr>
          <w:cantSplit/>
          <w:jc w:val="center"/>
        </w:trPr>
        <w:tc>
          <w:tcPr>
            <w:tcW w:w="2880" w:type="dxa"/>
            <w:tcMar>
              <w:top w:w="65" w:type="dxa"/>
              <w:left w:w="75" w:type="dxa"/>
              <w:bottom w:w="65" w:type="dxa"/>
              <w:right w:w="75" w:type="dxa"/>
            </w:tcMar>
          </w:tcPr>
          <w:p w14:paraId="12B61B58" w14:textId="77777777" w:rsidR="00AB1649" w:rsidRDefault="00000000">
            <w:r>
              <w:rPr>
                <w:sz w:val="14"/>
              </w:rPr>
              <w:t>SEC/DEV-01</w:t>
            </w:r>
          </w:p>
        </w:tc>
        <w:tc>
          <w:tcPr>
            <w:tcW w:w="2880" w:type="dxa"/>
            <w:tcMar>
              <w:top w:w="65" w:type="dxa"/>
              <w:left w:w="75" w:type="dxa"/>
              <w:bottom w:w="65" w:type="dxa"/>
              <w:right w:w="75" w:type="dxa"/>
            </w:tcMar>
          </w:tcPr>
          <w:p w14:paraId="6F43B2AB" w14:textId="77777777" w:rsidR="00AB1649" w:rsidRDefault="00000000">
            <w:r>
              <w:rPr>
                <w:sz w:val="14"/>
              </w:rPr>
              <w:t>Generated code is not execution authority</w:t>
            </w:r>
          </w:p>
        </w:tc>
        <w:tc>
          <w:tcPr>
            <w:tcW w:w="2880" w:type="dxa"/>
            <w:tcMar>
              <w:top w:w="65" w:type="dxa"/>
              <w:left w:w="75" w:type="dxa"/>
              <w:bottom w:w="65" w:type="dxa"/>
              <w:right w:w="75" w:type="dxa"/>
            </w:tcMar>
          </w:tcPr>
          <w:p w14:paraId="132A30B3" w14:textId="77777777" w:rsidR="00AB1649" w:rsidRDefault="00000000">
            <w:r>
              <w:rPr>
                <w:sz w:val="14"/>
              </w:rPr>
              <w:t>P-20</w:t>
            </w:r>
          </w:p>
        </w:tc>
        <w:tc>
          <w:tcPr>
            <w:tcW w:w="2880" w:type="dxa"/>
            <w:tcMar>
              <w:top w:w="65" w:type="dxa"/>
              <w:left w:w="75" w:type="dxa"/>
              <w:bottom w:w="65" w:type="dxa"/>
              <w:right w:w="75" w:type="dxa"/>
            </w:tcMar>
          </w:tcPr>
          <w:p w14:paraId="549B1021" w14:textId="77777777" w:rsidR="00AB1649" w:rsidRDefault="00000000">
            <w:r>
              <w:rPr>
                <w:sz w:val="14"/>
              </w:rPr>
              <w:t>Canonical Security/Development supplement + invariant support</w:t>
            </w:r>
          </w:p>
        </w:tc>
        <w:tc>
          <w:tcPr>
            <w:tcW w:w="2880" w:type="dxa"/>
            <w:tcMar>
              <w:top w:w="65" w:type="dxa"/>
              <w:left w:w="75" w:type="dxa"/>
              <w:bottom w:w="65" w:type="dxa"/>
              <w:right w:w="75" w:type="dxa"/>
            </w:tcMar>
          </w:tcPr>
          <w:p w14:paraId="5BC6984E" w14:textId="77777777" w:rsidR="00AB1649" w:rsidRDefault="00000000">
            <w:r>
              <w:rPr>
                <w:sz w:val="14"/>
              </w:rPr>
              <w:t>Generation, import or publication does not grant runtime execution; isolation, capability contracts, review and release controls govern execution.</w:t>
            </w:r>
          </w:p>
        </w:tc>
      </w:tr>
      <w:tr w:rsidR="00AB1649" w14:paraId="4EB2683A" w14:textId="77777777">
        <w:trPr>
          <w:cantSplit/>
          <w:jc w:val="center"/>
        </w:trPr>
        <w:tc>
          <w:tcPr>
            <w:tcW w:w="2880" w:type="dxa"/>
            <w:tcMar>
              <w:top w:w="65" w:type="dxa"/>
              <w:left w:w="75" w:type="dxa"/>
              <w:bottom w:w="65" w:type="dxa"/>
              <w:right w:w="75" w:type="dxa"/>
            </w:tcMar>
          </w:tcPr>
          <w:p w14:paraId="2E0EF978" w14:textId="77777777" w:rsidR="00AB1649" w:rsidRDefault="00000000">
            <w:r>
              <w:rPr>
                <w:sz w:val="14"/>
              </w:rPr>
              <w:t>DOC-01</w:t>
            </w:r>
          </w:p>
        </w:tc>
        <w:tc>
          <w:tcPr>
            <w:tcW w:w="2880" w:type="dxa"/>
            <w:tcMar>
              <w:top w:w="65" w:type="dxa"/>
              <w:left w:w="75" w:type="dxa"/>
              <w:bottom w:w="65" w:type="dxa"/>
              <w:right w:w="75" w:type="dxa"/>
            </w:tcMar>
          </w:tcPr>
          <w:p w14:paraId="0F852D5D" w14:textId="77777777" w:rsidR="00AB1649" w:rsidRDefault="00000000">
            <w:r>
              <w:rPr>
                <w:sz w:val="14"/>
              </w:rPr>
              <w:t>Separate current, foundation/next and vision precisely</w:t>
            </w:r>
          </w:p>
        </w:tc>
        <w:tc>
          <w:tcPr>
            <w:tcW w:w="2880" w:type="dxa"/>
            <w:tcMar>
              <w:top w:w="65" w:type="dxa"/>
              <w:left w:w="75" w:type="dxa"/>
              <w:bottom w:w="65" w:type="dxa"/>
              <w:right w:w="75" w:type="dxa"/>
            </w:tcMar>
          </w:tcPr>
          <w:p w14:paraId="032A082E" w14:textId="77777777" w:rsidR="00AB1649" w:rsidRDefault="00000000">
            <w:r>
              <w:rPr>
                <w:sz w:val="14"/>
              </w:rPr>
              <w:t>P-23</w:t>
            </w:r>
          </w:p>
        </w:tc>
        <w:tc>
          <w:tcPr>
            <w:tcW w:w="2880" w:type="dxa"/>
            <w:tcMar>
              <w:top w:w="65" w:type="dxa"/>
              <w:left w:w="75" w:type="dxa"/>
              <w:bottom w:w="65" w:type="dxa"/>
              <w:right w:w="75" w:type="dxa"/>
            </w:tcMar>
          </w:tcPr>
          <w:p w14:paraId="7E887372" w14:textId="77777777" w:rsidR="00AB1649" w:rsidRDefault="00000000">
            <w:r>
              <w:rPr>
                <w:sz w:val="14"/>
              </w:rPr>
              <w:t>Canonical documentation/planning supplement</w:t>
            </w:r>
          </w:p>
        </w:tc>
        <w:tc>
          <w:tcPr>
            <w:tcW w:w="2880" w:type="dxa"/>
            <w:tcMar>
              <w:top w:w="65" w:type="dxa"/>
              <w:left w:w="75" w:type="dxa"/>
              <w:bottom w:w="65" w:type="dxa"/>
              <w:right w:w="75" w:type="dxa"/>
            </w:tcMar>
          </w:tcPr>
          <w:p w14:paraId="53C1D919" w14:textId="77777777" w:rsidR="00AB1649" w:rsidRDefault="00000000">
            <w:r>
              <w:rPr>
                <w:sz w:val="14"/>
              </w:rPr>
              <w:t>Status precision prevents overclaiming capability and rebuilding foundations that already exist.</w:t>
            </w:r>
          </w:p>
        </w:tc>
      </w:tr>
      <w:tr w:rsidR="00AB1649" w14:paraId="7605586C" w14:textId="77777777">
        <w:trPr>
          <w:cantSplit/>
          <w:jc w:val="center"/>
        </w:trPr>
        <w:tc>
          <w:tcPr>
            <w:tcW w:w="2880" w:type="dxa"/>
            <w:tcMar>
              <w:top w:w="65" w:type="dxa"/>
              <w:left w:w="75" w:type="dxa"/>
              <w:bottom w:w="65" w:type="dxa"/>
              <w:right w:w="75" w:type="dxa"/>
            </w:tcMar>
          </w:tcPr>
          <w:p w14:paraId="2D55523D" w14:textId="77777777" w:rsidR="00AB1649" w:rsidRDefault="00000000">
            <w:r>
              <w:rPr>
                <w:sz w:val="14"/>
              </w:rPr>
              <w:t>DEV-METH-01</w:t>
            </w:r>
          </w:p>
        </w:tc>
        <w:tc>
          <w:tcPr>
            <w:tcW w:w="2880" w:type="dxa"/>
            <w:tcMar>
              <w:top w:w="65" w:type="dxa"/>
              <w:left w:w="75" w:type="dxa"/>
              <w:bottom w:w="65" w:type="dxa"/>
              <w:right w:w="75" w:type="dxa"/>
            </w:tcMar>
          </w:tcPr>
          <w:p w14:paraId="3D40A77B" w14:textId="77777777" w:rsidR="00AB1649" w:rsidRDefault="00000000">
            <w:r>
              <w:rPr>
                <w:sz w:val="14"/>
              </w:rPr>
              <w:t>Specification precedes consequential implementation</w:t>
            </w:r>
          </w:p>
        </w:tc>
        <w:tc>
          <w:tcPr>
            <w:tcW w:w="2880" w:type="dxa"/>
            <w:tcMar>
              <w:top w:w="65" w:type="dxa"/>
              <w:left w:w="75" w:type="dxa"/>
              <w:bottom w:w="65" w:type="dxa"/>
              <w:right w:w="75" w:type="dxa"/>
            </w:tcMar>
          </w:tcPr>
          <w:p w14:paraId="7465F1CC" w14:textId="77777777" w:rsidR="00AB1649" w:rsidRDefault="00000000">
            <w:r>
              <w:rPr>
                <w:sz w:val="14"/>
              </w:rPr>
              <w:t>P-25</w:t>
            </w:r>
          </w:p>
        </w:tc>
        <w:tc>
          <w:tcPr>
            <w:tcW w:w="2880" w:type="dxa"/>
            <w:tcMar>
              <w:top w:w="65" w:type="dxa"/>
              <w:left w:w="75" w:type="dxa"/>
              <w:bottom w:w="65" w:type="dxa"/>
              <w:right w:w="75" w:type="dxa"/>
            </w:tcMar>
          </w:tcPr>
          <w:p w14:paraId="05FA1054" w14:textId="77777777" w:rsidR="00AB1649" w:rsidRDefault="00000000">
            <w:r>
              <w:rPr>
                <w:sz w:val="14"/>
              </w:rPr>
              <w:t>Canonical Development Methodology principle</w:t>
            </w:r>
          </w:p>
        </w:tc>
        <w:tc>
          <w:tcPr>
            <w:tcW w:w="2880" w:type="dxa"/>
            <w:tcMar>
              <w:top w:w="65" w:type="dxa"/>
              <w:left w:w="75" w:type="dxa"/>
              <w:bottom w:w="65" w:type="dxa"/>
              <w:right w:w="75" w:type="dxa"/>
            </w:tcMar>
          </w:tcPr>
          <w:p w14:paraId="65512BAC" w14:textId="77777777" w:rsidR="00AB1649" w:rsidRDefault="00000000">
            <w:r>
              <w:rPr>
                <w:sz w:val="14"/>
              </w:rPr>
              <w:t>Belongs in the dedicated methodology; implementation may challenge a spec, but the owning artifact must be explicitly reconciled.</w:t>
            </w:r>
          </w:p>
        </w:tc>
      </w:tr>
      <w:tr w:rsidR="00AB1649" w14:paraId="16B0F277" w14:textId="77777777">
        <w:trPr>
          <w:cantSplit/>
          <w:jc w:val="center"/>
        </w:trPr>
        <w:tc>
          <w:tcPr>
            <w:tcW w:w="2880" w:type="dxa"/>
            <w:tcMar>
              <w:top w:w="65" w:type="dxa"/>
              <w:left w:w="75" w:type="dxa"/>
              <w:bottom w:w="65" w:type="dxa"/>
              <w:right w:w="75" w:type="dxa"/>
            </w:tcMar>
          </w:tcPr>
          <w:p w14:paraId="461E1980" w14:textId="77777777" w:rsidR="00AB1649" w:rsidRDefault="00000000">
            <w:r>
              <w:rPr>
                <w:sz w:val="14"/>
              </w:rPr>
              <w:t>ADR-DURABLE-ROOTS</w:t>
            </w:r>
          </w:p>
        </w:tc>
        <w:tc>
          <w:tcPr>
            <w:tcW w:w="2880" w:type="dxa"/>
            <w:tcMar>
              <w:top w:w="65" w:type="dxa"/>
              <w:left w:w="75" w:type="dxa"/>
              <w:bottom w:w="65" w:type="dxa"/>
              <w:right w:w="75" w:type="dxa"/>
            </w:tcMar>
          </w:tcPr>
          <w:p w14:paraId="0BC51D7E" w14:textId="77777777" w:rsidR="00AB1649" w:rsidRDefault="00000000">
            <w:r>
              <w:rPr>
                <w:sz w:val="14"/>
              </w:rPr>
              <w:t>Use explicit durable roots according to truth kind</w:t>
            </w:r>
          </w:p>
        </w:tc>
        <w:tc>
          <w:tcPr>
            <w:tcW w:w="2880" w:type="dxa"/>
            <w:tcMar>
              <w:top w:w="65" w:type="dxa"/>
              <w:left w:w="75" w:type="dxa"/>
              <w:bottom w:w="65" w:type="dxa"/>
              <w:right w:w="75" w:type="dxa"/>
            </w:tcMar>
          </w:tcPr>
          <w:p w14:paraId="24092405" w14:textId="77777777" w:rsidR="00AB1649" w:rsidRDefault="00000000">
            <w:r>
              <w:rPr>
                <w:sz w:val="14"/>
              </w:rPr>
              <w:t>P-21</w:t>
            </w:r>
          </w:p>
        </w:tc>
        <w:tc>
          <w:tcPr>
            <w:tcW w:w="2880" w:type="dxa"/>
            <w:tcMar>
              <w:top w:w="65" w:type="dxa"/>
              <w:left w:w="75" w:type="dxa"/>
              <w:bottom w:w="65" w:type="dxa"/>
              <w:right w:w="75" w:type="dxa"/>
            </w:tcMar>
          </w:tcPr>
          <w:p w14:paraId="0DB7A4F8" w14:textId="77777777" w:rsidR="00AB1649" w:rsidRDefault="00000000">
            <w:r>
              <w:rPr>
                <w:sz w:val="14"/>
              </w:rPr>
              <w:t>ADR / architecture decision, not universal principle</w:t>
            </w:r>
          </w:p>
        </w:tc>
        <w:tc>
          <w:tcPr>
            <w:tcW w:w="2880" w:type="dxa"/>
            <w:tcMar>
              <w:top w:w="65" w:type="dxa"/>
              <w:left w:w="75" w:type="dxa"/>
              <w:bottom w:w="65" w:type="dxa"/>
              <w:right w:w="75" w:type="dxa"/>
            </w:tcMar>
          </w:tcPr>
          <w:p w14:paraId="594066B4" w14:textId="77777777" w:rsidR="00AB1649" w:rsidRDefault="00000000">
            <w:r>
              <w:rPr>
                <w:sz w:val="14"/>
              </w:rPr>
              <w:t>Case vs Durable Task is an accepted semantic design decision with reevaluation triggers; retain it in ADR/architecture lineage rather than make it a timeless maxim.</w:t>
            </w:r>
          </w:p>
        </w:tc>
      </w:tr>
    </w:tbl>
    <w:p w14:paraId="1D52885D" w14:textId="77777777" w:rsidR="00AB1649" w:rsidRDefault="00000000">
      <w:pPr>
        <w:pStyle w:val="Ttulo2"/>
      </w:pPr>
      <w:r>
        <w:t>C.5 Adjudication lineage for all P-01…P-25 candidates</w:t>
      </w:r>
    </w:p>
    <w:tbl>
      <w:tblPr>
        <w:tblStyle w:val="Tablaconcuadrcula"/>
        <w:tblW w:w="0" w:type="auto"/>
        <w:jc w:val="center"/>
        <w:tblLook w:val="04A0" w:firstRow="1" w:lastRow="0" w:firstColumn="1" w:lastColumn="0" w:noHBand="0" w:noVBand="1"/>
      </w:tblPr>
      <w:tblGrid>
        <w:gridCol w:w="3597"/>
        <w:gridCol w:w="3598"/>
        <w:gridCol w:w="3597"/>
        <w:gridCol w:w="3598"/>
      </w:tblGrid>
      <w:tr w:rsidR="00AB1649" w14:paraId="39D712D4" w14:textId="77777777">
        <w:trPr>
          <w:cantSplit/>
          <w:tblHeader/>
          <w:jc w:val="center"/>
        </w:trPr>
        <w:tc>
          <w:tcPr>
            <w:tcW w:w="3600" w:type="dxa"/>
            <w:shd w:val="clear" w:color="auto" w:fill="1F4E79"/>
            <w:tcMar>
              <w:top w:w="65" w:type="dxa"/>
              <w:left w:w="75" w:type="dxa"/>
              <w:bottom w:w="65" w:type="dxa"/>
              <w:right w:w="75" w:type="dxa"/>
            </w:tcMar>
            <w:vAlign w:val="center"/>
          </w:tcPr>
          <w:p w14:paraId="0246160E" w14:textId="77777777" w:rsidR="00AB1649" w:rsidRDefault="00000000">
            <w:r>
              <w:rPr>
                <w:b/>
                <w:color w:val="FFFFFF"/>
                <w:sz w:val="15"/>
              </w:rPr>
              <w:t>Candidate</w:t>
            </w:r>
          </w:p>
        </w:tc>
        <w:tc>
          <w:tcPr>
            <w:tcW w:w="3600" w:type="dxa"/>
            <w:shd w:val="clear" w:color="auto" w:fill="1F4E79"/>
            <w:tcMar>
              <w:top w:w="65" w:type="dxa"/>
              <w:left w:w="75" w:type="dxa"/>
              <w:bottom w:w="65" w:type="dxa"/>
              <w:right w:w="75" w:type="dxa"/>
            </w:tcMar>
            <w:vAlign w:val="center"/>
          </w:tcPr>
          <w:p w14:paraId="55C8C863" w14:textId="77777777" w:rsidR="00AB1649" w:rsidRDefault="00000000">
            <w:r>
              <w:rPr>
                <w:b/>
                <w:color w:val="FFFFFF"/>
                <w:sz w:val="15"/>
              </w:rPr>
              <w:t>Decision</w:t>
            </w:r>
          </w:p>
        </w:tc>
        <w:tc>
          <w:tcPr>
            <w:tcW w:w="3600" w:type="dxa"/>
            <w:shd w:val="clear" w:color="auto" w:fill="1F4E79"/>
            <w:tcMar>
              <w:top w:w="65" w:type="dxa"/>
              <w:left w:w="75" w:type="dxa"/>
              <w:bottom w:w="65" w:type="dxa"/>
              <w:right w:w="75" w:type="dxa"/>
            </w:tcMar>
            <w:vAlign w:val="center"/>
          </w:tcPr>
          <w:p w14:paraId="12BC6BBD" w14:textId="77777777" w:rsidR="00AB1649" w:rsidRDefault="00000000">
            <w:r>
              <w:rPr>
                <w:b/>
                <w:color w:val="FFFFFF"/>
                <w:sz w:val="15"/>
              </w:rPr>
              <w:t>Destination</w:t>
            </w:r>
          </w:p>
        </w:tc>
        <w:tc>
          <w:tcPr>
            <w:tcW w:w="3600" w:type="dxa"/>
            <w:shd w:val="clear" w:color="auto" w:fill="1F4E79"/>
            <w:tcMar>
              <w:top w:w="65" w:type="dxa"/>
              <w:left w:w="75" w:type="dxa"/>
              <w:bottom w:w="65" w:type="dxa"/>
              <w:right w:w="75" w:type="dxa"/>
            </w:tcMar>
            <w:vAlign w:val="center"/>
          </w:tcPr>
          <w:p w14:paraId="617E001C" w14:textId="77777777" w:rsidR="00AB1649" w:rsidRDefault="00000000">
            <w:r>
              <w:rPr>
                <w:b/>
                <w:color w:val="FFFFFF"/>
                <w:sz w:val="15"/>
              </w:rPr>
              <w:t>Rationale</w:t>
            </w:r>
          </w:p>
        </w:tc>
      </w:tr>
      <w:tr w:rsidR="00AB1649" w14:paraId="7FA81044" w14:textId="77777777">
        <w:trPr>
          <w:cantSplit/>
          <w:jc w:val="center"/>
        </w:trPr>
        <w:tc>
          <w:tcPr>
            <w:tcW w:w="3600" w:type="dxa"/>
            <w:tcMar>
              <w:top w:w="65" w:type="dxa"/>
              <w:left w:w="75" w:type="dxa"/>
              <w:bottom w:w="65" w:type="dxa"/>
              <w:right w:w="75" w:type="dxa"/>
            </w:tcMar>
          </w:tcPr>
          <w:p w14:paraId="0AFA34FF" w14:textId="77777777" w:rsidR="00AB1649" w:rsidRDefault="00000000">
            <w:r>
              <w:rPr>
                <w:sz w:val="14"/>
              </w:rPr>
              <w:t>P-01</w:t>
            </w:r>
          </w:p>
        </w:tc>
        <w:tc>
          <w:tcPr>
            <w:tcW w:w="3600" w:type="dxa"/>
            <w:tcMar>
              <w:top w:w="65" w:type="dxa"/>
              <w:left w:w="75" w:type="dxa"/>
              <w:bottom w:w="65" w:type="dxa"/>
              <w:right w:w="75" w:type="dxa"/>
            </w:tcMar>
          </w:tcPr>
          <w:p w14:paraId="3BCFD648" w14:textId="77777777" w:rsidR="00AB1649" w:rsidRDefault="00000000">
            <w:r>
              <w:rPr>
                <w:sz w:val="14"/>
              </w:rPr>
              <w:t>PROMOTE</w:t>
            </w:r>
          </w:p>
        </w:tc>
        <w:tc>
          <w:tcPr>
            <w:tcW w:w="3600" w:type="dxa"/>
            <w:tcMar>
              <w:top w:w="65" w:type="dxa"/>
              <w:left w:w="75" w:type="dxa"/>
              <w:bottom w:w="65" w:type="dxa"/>
              <w:right w:w="75" w:type="dxa"/>
            </w:tcMar>
          </w:tcPr>
          <w:p w14:paraId="2F5C521D" w14:textId="77777777" w:rsidR="00AB1649" w:rsidRDefault="00000000">
            <w:r>
              <w:rPr>
                <w:sz w:val="14"/>
              </w:rPr>
              <w:t>CP-01</w:t>
            </w:r>
          </w:p>
        </w:tc>
        <w:tc>
          <w:tcPr>
            <w:tcW w:w="3600" w:type="dxa"/>
            <w:tcMar>
              <w:top w:w="65" w:type="dxa"/>
              <w:left w:w="75" w:type="dxa"/>
              <w:bottom w:w="65" w:type="dxa"/>
              <w:right w:w="75" w:type="dxa"/>
            </w:tcMar>
          </w:tcPr>
          <w:p w14:paraId="03C6E0BB" w14:textId="77777777" w:rsidR="00AB1649" w:rsidRDefault="00000000">
            <w:r>
              <w:rPr>
                <w:sz w:val="14"/>
              </w:rPr>
              <w:t>Keep.</w:t>
            </w:r>
          </w:p>
        </w:tc>
      </w:tr>
      <w:tr w:rsidR="00AB1649" w14:paraId="5A8D1EAA" w14:textId="77777777">
        <w:trPr>
          <w:cantSplit/>
          <w:jc w:val="center"/>
        </w:trPr>
        <w:tc>
          <w:tcPr>
            <w:tcW w:w="3600" w:type="dxa"/>
            <w:tcMar>
              <w:top w:w="65" w:type="dxa"/>
              <w:left w:w="75" w:type="dxa"/>
              <w:bottom w:w="65" w:type="dxa"/>
              <w:right w:w="75" w:type="dxa"/>
            </w:tcMar>
          </w:tcPr>
          <w:p w14:paraId="6D84F297" w14:textId="77777777" w:rsidR="00AB1649" w:rsidRDefault="00000000">
            <w:r>
              <w:rPr>
                <w:sz w:val="14"/>
              </w:rPr>
              <w:t>P-02</w:t>
            </w:r>
          </w:p>
        </w:tc>
        <w:tc>
          <w:tcPr>
            <w:tcW w:w="3600" w:type="dxa"/>
            <w:tcMar>
              <w:top w:w="65" w:type="dxa"/>
              <w:left w:w="75" w:type="dxa"/>
              <w:bottom w:w="65" w:type="dxa"/>
              <w:right w:w="75" w:type="dxa"/>
            </w:tcMar>
          </w:tcPr>
          <w:p w14:paraId="205B8EA8" w14:textId="77777777" w:rsidR="00AB1649" w:rsidRDefault="00000000">
            <w:r>
              <w:rPr>
                <w:sz w:val="14"/>
              </w:rPr>
              <w:t>MERGE</w:t>
            </w:r>
          </w:p>
        </w:tc>
        <w:tc>
          <w:tcPr>
            <w:tcW w:w="3600" w:type="dxa"/>
            <w:tcMar>
              <w:top w:w="65" w:type="dxa"/>
              <w:left w:w="75" w:type="dxa"/>
              <w:bottom w:w="65" w:type="dxa"/>
              <w:right w:w="75" w:type="dxa"/>
            </w:tcMar>
          </w:tcPr>
          <w:p w14:paraId="737C89FC" w14:textId="77777777" w:rsidR="00AB1649" w:rsidRDefault="00000000">
            <w:r>
              <w:rPr>
                <w:sz w:val="14"/>
              </w:rPr>
              <w:t>CP-02</w:t>
            </w:r>
          </w:p>
        </w:tc>
        <w:tc>
          <w:tcPr>
            <w:tcW w:w="3600" w:type="dxa"/>
            <w:tcMar>
              <w:top w:w="65" w:type="dxa"/>
              <w:left w:w="75" w:type="dxa"/>
              <w:bottom w:w="65" w:type="dxa"/>
              <w:right w:w="75" w:type="dxa"/>
            </w:tcMar>
          </w:tcPr>
          <w:p w14:paraId="0BC68947" w14:textId="77777777" w:rsidR="00AB1649" w:rsidRDefault="00000000">
            <w:r>
              <w:rPr>
                <w:sz w:val="14"/>
              </w:rPr>
              <w:t>Merge with P-12.</w:t>
            </w:r>
          </w:p>
        </w:tc>
      </w:tr>
      <w:tr w:rsidR="00AB1649" w14:paraId="09B693C9" w14:textId="77777777">
        <w:trPr>
          <w:cantSplit/>
          <w:jc w:val="center"/>
        </w:trPr>
        <w:tc>
          <w:tcPr>
            <w:tcW w:w="3600" w:type="dxa"/>
            <w:tcMar>
              <w:top w:w="65" w:type="dxa"/>
              <w:left w:w="75" w:type="dxa"/>
              <w:bottom w:w="65" w:type="dxa"/>
              <w:right w:w="75" w:type="dxa"/>
            </w:tcMar>
          </w:tcPr>
          <w:p w14:paraId="72DE5099" w14:textId="77777777" w:rsidR="00AB1649" w:rsidRDefault="00000000">
            <w:r>
              <w:rPr>
                <w:sz w:val="14"/>
              </w:rPr>
              <w:t>P-03</w:t>
            </w:r>
          </w:p>
        </w:tc>
        <w:tc>
          <w:tcPr>
            <w:tcW w:w="3600" w:type="dxa"/>
            <w:tcMar>
              <w:top w:w="65" w:type="dxa"/>
              <w:left w:w="75" w:type="dxa"/>
              <w:bottom w:w="65" w:type="dxa"/>
              <w:right w:w="75" w:type="dxa"/>
            </w:tcMar>
          </w:tcPr>
          <w:p w14:paraId="55C6EC8D" w14:textId="77777777" w:rsidR="00AB1649" w:rsidRDefault="00000000">
            <w:r>
              <w:rPr>
                <w:sz w:val="14"/>
              </w:rPr>
              <w:t>PROMOTE</w:t>
            </w:r>
          </w:p>
        </w:tc>
        <w:tc>
          <w:tcPr>
            <w:tcW w:w="3600" w:type="dxa"/>
            <w:tcMar>
              <w:top w:w="65" w:type="dxa"/>
              <w:left w:w="75" w:type="dxa"/>
              <w:bottom w:w="65" w:type="dxa"/>
              <w:right w:w="75" w:type="dxa"/>
            </w:tcMar>
          </w:tcPr>
          <w:p w14:paraId="4B6DB783" w14:textId="77777777" w:rsidR="00AB1649" w:rsidRDefault="00000000">
            <w:r>
              <w:rPr>
                <w:sz w:val="14"/>
              </w:rPr>
              <w:t>CP-03</w:t>
            </w:r>
          </w:p>
        </w:tc>
        <w:tc>
          <w:tcPr>
            <w:tcW w:w="3600" w:type="dxa"/>
            <w:tcMar>
              <w:top w:w="65" w:type="dxa"/>
              <w:left w:w="75" w:type="dxa"/>
              <w:bottom w:w="65" w:type="dxa"/>
              <w:right w:w="75" w:type="dxa"/>
            </w:tcMar>
          </w:tcPr>
          <w:p w14:paraId="4B25F1B5" w14:textId="77777777" w:rsidR="00AB1649" w:rsidRDefault="00000000">
            <w:r>
              <w:rPr>
                <w:sz w:val="14"/>
              </w:rPr>
              <w:t>Keep.</w:t>
            </w:r>
          </w:p>
        </w:tc>
      </w:tr>
      <w:tr w:rsidR="00AB1649" w14:paraId="3FCC2F55" w14:textId="77777777">
        <w:trPr>
          <w:cantSplit/>
          <w:jc w:val="center"/>
        </w:trPr>
        <w:tc>
          <w:tcPr>
            <w:tcW w:w="3600" w:type="dxa"/>
            <w:tcMar>
              <w:top w:w="65" w:type="dxa"/>
              <w:left w:w="75" w:type="dxa"/>
              <w:bottom w:w="65" w:type="dxa"/>
              <w:right w:w="75" w:type="dxa"/>
            </w:tcMar>
          </w:tcPr>
          <w:p w14:paraId="3C503021" w14:textId="77777777" w:rsidR="00AB1649" w:rsidRDefault="00000000">
            <w:r>
              <w:rPr>
                <w:sz w:val="14"/>
              </w:rPr>
              <w:t>P-04</w:t>
            </w:r>
          </w:p>
        </w:tc>
        <w:tc>
          <w:tcPr>
            <w:tcW w:w="3600" w:type="dxa"/>
            <w:tcMar>
              <w:top w:w="65" w:type="dxa"/>
              <w:left w:w="75" w:type="dxa"/>
              <w:bottom w:w="65" w:type="dxa"/>
              <w:right w:w="75" w:type="dxa"/>
            </w:tcMar>
          </w:tcPr>
          <w:p w14:paraId="6B533EF9" w14:textId="77777777" w:rsidR="00AB1649" w:rsidRDefault="00000000">
            <w:r>
              <w:rPr>
                <w:sz w:val="14"/>
              </w:rPr>
              <w:t>PROMOTE</w:t>
            </w:r>
          </w:p>
        </w:tc>
        <w:tc>
          <w:tcPr>
            <w:tcW w:w="3600" w:type="dxa"/>
            <w:tcMar>
              <w:top w:w="65" w:type="dxa"/>
              <w:left w:w="75" w:type="dxa"/>
              <w:bottom w:w="65" w:type="dxa"/>
              <w:right w:w="75" w:type="dxa"/>
            </w:tcMar>
          </w:tcPr>
          <w:p w14:paraId="73A3C041" w14:textId="77777777" w:rsidR="00AB1649" w:rsidRDefault="00000000">
            <w:r>
              <w:rPr>
                <w:sz w:val="14"/>
              </w:rPr>
              <w:t>CP-04</w:t>
            </w:r>
          </w:p>
        </w:tc>
        <w:tc>
          <w:tcPr>
            <w:tcW w:w="3600" w:type="dxa"/>
            <w:tcMar>
              <w:top w:w="65" w:type="dxa"/>
              <w:left w:w="75" w:type="dxa"/>
              <w:bottom w:w="65" w:type="dxa"/>
              <w:right w:w="75" w:type="dxa"/>
            </w:tcMar>
          </w:tcPr>
          <w:p w14:paraId="6C1369BC" w14:textId="77777777" w:rsidR="00AB1649" w:rsidRDefault="00000000">
            <w:r>
              <w:rPr>
                <w:sz w:val="14"/>
              </w:rPr>
              <w:t>Keep.</w:t>
            </w:r>
          </w:p>
        </w:tc>
      </w:tr>
      <w:tr w:rsidR="00AB1649" w14:paraId="6ED71289" w14:textId="77777777">
        <w:trPr>
          <w:cantSplit/>
          <w:jc w:val="center"/>
        </w:trPr>
        <w:tc>
          <w:tcPr>
            <w:tcW w:w="3600" w:type="dxa"/>
            <w:tcMar>
              <w:top w:w="65" w:type="dxa"/>
              <w:left w:w="75" w:type="dxa"/>
              <w:bottom w:w="65" w:type="dxa"/>
              <w:right w:w="75" w:type="dxa"/>
            </w:tcMar>
          </w:tcPr>
          <w:p w14:paraId="1740A839" w14:textId="77777777" w:rsidR="00AB1649" w:rsidRDefault="00000000">
            <w:r>
              <w:rPr>
                <w:sz w:val="14"/>
              </w:rPr>
              <w:t>P-05</w:t>
            </w:r>
          </w:p>
        </w:tc>
        <w:tc>
          <w:tcPr>
            <w:tcW w:w="3600" w:type="dxa"/>
            <w:tcMar>
              <w:top w:w="65" w:type="dxa"/>
              <w:left w:w="75" w:type="dxa"/>
              <w:bottom w:w="65" w:type="dxa"/>
              <w:right w:w="75" w:type="dxa"/>
            </w:tcMar>
          </w:tcPr>
          <w:p w14:paraId="26824C1B" w14:textId="77777777" w:rsidR="00AB1649" w:rsidRDefault="00000000">
            <w:r>
              <w:rPr>
                <w:sz w:val="14"/>
              </w:rPr>
              <w:t>PROMOTE</w:t>
            </w:r>
          </w:p>
        </w:tc>
        <w:tc>
          <w:tcPr>
            <w:tcW w:w="3600" w:type="dxa"/>
            <w:tcMar>
              <w:top w:w="65" w:type="dxa"/>
              <w:left w:w="75" w:type="dxa"/>
              <w:bottom w:w="65" w:type="dxa"/>
              <w:right w:w="75" w:type="dxa"/>
            </w:tcMar>
          </w:tcPr>
          <w:p w14:paraId="6FAE6087" w14:textId="77777777" w:rsidR="00AB1649" w:rsidRDefault="00000000">
            <w:r>
              <w:rPr>
                <w:sz w:val="14"/>
              </w:rPr>
              <w:t>CP-06</w:t>
            </w:r>
          </w:p>
        </w:tc>
        <w:tc>
          <w:tcPr>
            <w:tcW w:w="3600" w:type="dxa"/>
            <w:tcMar>
              <w:top w:w="65" w:type="dxa"/>
              <w:left w:w="75" w:type="dxa"/>
              <w:bottom w:w="65" w:type="dxa"/>
              <w:right w:w="75" w:type="dxa"/>
            </w:tcMar>
          </w:tcPr>
          <w:p w14:paraId="0FBA0824" w14:textId="77777777" w:rsidR="00AB1649" w:rsidRDefault="00000000">
            <w:r>
              <w:rPr>
                <w:sz w:val="14"/>
              </w:rPr>
              <w:t>Keep; capability-first remains a strong architectural principle.</w:t>
            </w:r>
          </w:p>
        </w:tc>
      </w:tr>
      <w:tr w:rsidR="00AB1649" w14:paraId="33CB1A6B" w14:textId="77777777">
        <w:trPr>
          <w:cantSplit/>
          <w:jc w:val="center"/>
        </w:trPr>
        <w:tc>
          <w:tcPr>
            <w:tcW w:w="3600" w:type="dxa"/>
            <w:tcMar>
              <w:top w:w="65" w:type="dxa"/>
              <w:left w:w="75" w:type="dxa"/>
              <w:bottom w:w="65" w:type="dxa"/>
              <w:right w:w="75" w:type="dxa"/>
            </w:tcMar>
          </w:tcPr>
          <w:p w14:paraId="4BEEFA38" w14:textId="77777777" w:rsidR="00AB1649" w:rsidRDefault="00000000">
            <w:r>
              <w:rPr>
                <w:sz w:val="14"/>
              </w:rPr>
              <w:t>P-06</w:t>
            </w:r>
          </w:p>
        </w:tc>
        <w:tc>
          <w:tcPr>
            <w:tcW w:w="3600" w:type="dxa"/>
            <w:tcMar>
              <w:top w:w="65" w:type="dxa"/>
              <w:left w:w="75" w:type="dxa"/>
              <w:bottom w:w="65" w:type="dxa"/>
              <w:right w:w="75" w:type="dxa"/>
            </w:tcMar>
          </w:tcPr>
          <w:p w14:paraId="2A021847" w14:textId="77777777" w:rsidR="00AB1649" w:rsidRDefault="00000000">
            <w:r>
              <w:rPr>
                <w:sz w:val="14"/>
              </w:rPr>
              <w:t>PROMOTE</w:t>
            </w:r>
          </w:p>
        </w:tc>
        <w:tc>
          <w:tcPr>
            <w:tcW w:w="3600" w:type="dxa"/>
            <w:tcMar>
              <w:top w:w="65" w:type="dxa"/>
              <w:left w:w="75" w:type="dxa"/>
              <w:bottom w:w="65" w:type="dxa"/>
              <w:right w:w="75" w:type="dxa"/>
            </w:tcMar>
          </w:tcPr>
          <w:p w14:paraId="2D6A1EC8" w14:textId="77777777" w:rsidR="00AB1649" w:rsidRDefault="00000000">
            <w:r>
              <w:rPr>
                <w:sz w:val="14"/>
              </w:rPr>
              <w:t>CP-07</w:t>
            </w:r>
          </w:p>
        </w:tc>
        <w:tc>
          <w:tcPr>
            <w:tcW w:w="3600" w:type="dxa"/>
            <w:tcMar>
              <w:top w:w="65" w:type="dxa"/>
              <w:left w:w="75" w:type="dxa"/>
              <w:bottom w:w="65" w:type="dxa"/>
              <w:right w:w="75" w:type="dxa"/>
            </w:tcMar>
          </w:tcPr>
          <w:p w14:paraId="5B2BA0F7" w14:textId="77777777" w:rsidR="00AB1649" w:rsidRDefault="00000000">
            <w:r>
              <w:rPr>
                <w:sz w:val="14"/>
              </w:rPr>
              <w:t>Keep.</w:t>
            </w:r>
          </w:p>
        </w:tc>
      </w:tr>
      <w:tr w:rsidR="00AB1649" w14:paraId="2F868C26" w14:textId="77777777">
        <w:trPr>
          <w:cantSplit/>
          <w:jc w:val="center"/>
        </w:trPr>
        <w:tc>
          <w:tcPr>
            <w:tcW w:w="3600" w:type="dxa"/>
            <w:tcMar>
              <w:top w:w="65" w:type="dxa"/>
              <w:left w:w="75" w:type="dxa"/>
              <w:bottom w:w="65" w:type="dxa"/>
              <w:right w:w="75" w:type="dxa"/>
            </w:tcMar>
          </w:tcPr>
          <w:p w14:paraId="11C149EC" w14:textId="77777777" w:rsidR="00AB1649" w:rsidRDefault="00000000">
            <w:r>
              <w:rPr>
                <w:sz w:val="14"/>
              </w:rPr>
              <w:t>P-07</w:t>
            </w:r>
          </w:p>
        </w:tc>
        <w:tc>
          <w:tcPr>
            <w:tcW w:w="3600" w:type="dxa"/>
            <w:tcMar>
              <w:top w:w="65" w:type="dxa"/>
              <w:left w:w="75" w:type="dxa"/>
              <w:bottom w:w="65" w:type="dxa"/>
              <w:right w:w="75" w:type="dxa"/>
            </w:tcMar>
          </w:tcPr>
          <w:p w14:paraId="3F3DAE6A" w14:textId="77777777" w:rsidR="00AB1649" w:rsidRDefault="00000000">
            <w:r>
              <w:rPr>
                <w:sz w:val="14"/>
              </w:rPr>
              <w:t>PROMOTE</w:t>
            </w:r>
          </w:p>
        </w:tc>
        <w:tc>
          <w:tcPr>
            <w:tcW w:w="3600" w:type="dxa"/>
            <w:tcMar>
              <w:top w:w="65" w:type="dxa"/>
              <w:left w:w="75" w:type="dxa"/>
              <w:bottom w:w="65" w:type="dxa"/>
              <w:right w:w="75" w:type="dxa"/>
            </w:tcMar>
          </w:tcPr>
          <w:p w14:paraId="3C58DD84" w14:textId="77777777" w:rsidR="00AB1649" w:rsidRDefault="00000000">
            <w:r>
              <w:rPr>
                <w:sz w:val="14"/>
              </w:rPr>
              <w:t>CP-08</w:t>
            </w:r>
          </w:p>
        </w:tc>
        <w:tc>
          <w:tcPr>
            <w:tcW w:w="3600" w:type="dxa"/>
            <w:tcMar>
              <w:top w:w="65" w:type="dxa"/>
              <w:left w:w="75" w:type="dxa"/>
              <w:bottom w:w="65" w:type="dxa"/>
              <w:right w:w="75" w:type="dxa"/>
            </w:tcMar>
          </w:tcPr>
          <w:p w14:paraId="3836F5F5" w14:textId="77777777" w:rsidR="00AB1649" w:rsidRDefault="00000000">
            <w:r>
              <w:rPr>
                <w:sz w:val="14"/>
              </w:rPr>
              <w:t>Keep with rollback language.</w:t>
            </w:r>
          </w:p>
        </w:tc>
      </w:tr>
      <w:tr w:rsidR="00AB1649" w14:paraId="2A7FBD16" w14:textId="77777777">
        <w:trPr>
          <w:cantSplit/>
          <w:jc w:val="center"/>
        </w:trPr>
        <w:tc>
          <w:tcPr>
            <w:tcW w:w="3600" w:type="dxa"/>
            <w:tcMar>
              <w:top w:w="65" w:type="dxa"/>
              <w:left w:w="75" w:type="dxa"/>
              <w:bottom w:w="65" w:type="dxa"/>
              <w:right w:w="75" w:type="dxa"/>
            </w:tcMar>
          </w:tcPr>
          <w:p w14:paraId="57BB66F8" w14:textId="77777777" w:rsidR="00AB1649" w:rsidRDefault="00000000">
            <w:r>
              <w:rPr>
                <w:sz w:val="14"/>
              </w:rPr>
              <w:t>P-08</w:t>
            </w:r>
          </w:p>
        </w:tc>
        <w:tc>
          <w:tcPr>
            <w:tcW w:w="3600" w:type="dxa"/>
            <w:tcMar>
              <w:top w:w="65" w:type="dxa"/>
              <w:left w:w="75" w:type="dxa"/>
              <w:bottom w:w="65" w:type="dxa"/>
              <w:right w:w="75" w:type="dxa"/>
            </w:tcMar>
          </w:tcPr>
          <w:p w14:paraId="4B6A17C7" w14:textId="77777777" w:rsidR="00AB1649" w:rsidRDefault="00000000">
            <w:r>
              <w:rPr>
                <w:sz w:val="14"/>
              </w:rPr>
              <w:t>PROMOTE</w:t>
            </w:r>
          </w:p>
        </w:tc>
        <w:tc>
          <w:tcPr>
            <w:tcW w:w="3600" w:type="dxa"/>
            <w:tcMar>
              <w:top w:w="65" w:type="dxa"/>
              <w:left w:w="75" w:type="dxa"/>
              <w:bottom w:w="65" w:type="dxa"/>
              <w:right w:w="75" w:type="dxa"/>
            </w:tcMar>
          </w:tcPr>
          <w:p w14:paraId="401F0569" w14:textId="77777777" w:rsidR="00AB1649" w:rsidRDefault="00000000">
            <w:r>
              <w:rPr>
                <w:sz w:val="14"/>
              </w:rPr>
              <w:t>CP-09</w:t>
            </w:r>
          </w:p>
        </w:tc>
        <w:tc>
          <w:tcPr>
            <w:tcW w:w="3600" w:type="dxa"/>
            <w:tcMar>
              <w:top w:w="65" w:type="dxa"/>
              <w:left w:w="75" w:type="dxa"/>
              <w:bottom w:w="65" w:type="dxa"/>
              <w:right w:w="75" w:type="dxa"/>
            </w:tcMar>
          </w:tcPr>
          <w:p w14:paraId="011F5801" w14:textId="77777777" w:rsidR="00AB1649" w:rsidRDefault="00000000">
            <w:r>
              <w:rPr>
                <w:sz w:val="14"/>
              </w:rPr>
              <w:t>Keep.</w:t>
            </w:r>
          </w:p>
        </w:tc>
      </w:tr>
      <w:tr w:rsidR="00AB1649" w14:paraId="3041F463" w14:textId="77777777">
        <w:trPr>
          <w:cantSplit/>
          <w:jc w:val="center"/>
        </w:trPr>
        <w:tc>
          <w:tcPr>
            <w:tcW w:w="3600" w:type="dxa"/>
            <w:tcMar>
              <w:top w:w="65" w:type="dxa"/>
              <w:left w:w="75" w:type="dxa"/>
              <w:bottom w:w="65" w:type="dxa"/>
              <w:right w:w="75" w:type="dxa"/>
            </w:tcMar>
          </w:tcPr>
          <w:p w14:paraId="0185BA9B" w14:textId="77777777" w:rsidR="00AB1649" w:rsidRDefault="00000000">
            <w:r>
              <w:rPr>
                <w:sz w:val="14"/>
              </w:rPr>
              <w:t>P-09</w:t>
            </w:r>
          </w:p>
        </w:tc>
        <w:tc>
          <w:tcPr>
            <w:tcW w:w="3600" w:type="dxa"/>
            <w:tcMar>
              <w:top w:w="65" w:type="dxa"/>
              <w:left w:w="75" w:type="dxa"/>
              <w:bottom w:w="65" w:type="dxa"/>
              <w:right w:w="75" w:type="dxa"/>
            </w:tcMar>
          </w:tcPr>
          <w:p w14:paraId="02548179" w14:textId="77777777" w:rsidR="00AB1649" w:rsidRDefault="00000000">
            <w:r>
              <w:rPr>
                <w:sz w:val="14"/>
              </w:rPr>
              <w:t>PROMOTE</w:t>
            </w:r>
          </w:p>
        </w:tc>
        <w:tc>
          <w:tcPr>
            <w:tcW w:w="3600" w:type="dxa"/>
            <w:tcMar>
              <w:top w:w="65" w:type="dxa"/>
              <w:left w:w="75" w:type="dxa"/>
              <w:bottom w:w="65" w:type="dxa"/>
              <w:right w:w="75" w:type="dxa"/>
            </w:tcMar>
          </w:tcPr>
          <w:p w14:paraId="7EF7C0C7" w14:textId="77777777" w:rsidR="00AB1649" w:rsidRDefault="00000000">
            <w:r>
              <w:rPr>
                <w:sz w:val="14"/>
              </w:rPr>
              <w:t>CP-10</w:t>
            </w:r>
          </w:p>
        </w:tc>
        <w:tc>
          <w:tcPr>
            <w:tcW w:w="3600" w:type="dxa"/>
            <w:tcMar>
              <w:top w:w="65" w:type="dxa"/>
              <w:left w:w="75" w:type="dxa"/>
              <w:bottom w:w="65" w:type="dxa"/>
              <w:right w:w="75" w:type="dxa"/>
            </w:tcMar>
          </w:tcPr>
          <w:p w14:paraId="01ABA0BC" w14:textId="77777777" w:rsidR="00AB1649" w:rsidRDefault="00000000">
            <w:r>
              <w:rPr>
                <w:sz w:val="14"/>
              </w:rPr>
              <w:t>Keep.</w:t>
            </w:r>
          </w:p>
        </w:tc>
      </w:tr>
      <w:tr w:rsidR="00AB1649" w14:paraId="18AB9BEF" w14:textId="77777777">
        <w:trPr>
          <w:cantSplit/>
          <w:jc w:val="center"/>
        </w:trPr>
        <w:tc>
          <w:tcPr>
            <w:tcW w:w="3600" w:type="dxa"/>
            <w:tcMar>
              <w:top w:w="65" w:type="dxa"/>
              <w:left w:w="75" w:type="dxa"/>
              <w:bottom w:w="65" w:type="dxa"/>
              <w:right w:w="75" w:type="dxa"/>
            </w:tcMar>
          </w:tcPr>
          <w:p w14:paraId="6D493442" w14:textId="77777777" w:rsidR="00AB1649" w:rsidRDefault="00000000">
            <w:r>
              <w:rPr>
                <w:sz w:val="14"/>
              </w:rPr>
              <w:t>P-10</w:t>
            </w:r>
          </w:p>
        </w:tc>
        <w:tc>
          <w:tcPr>
            <w:tcW w:w="3600" w:type="dxa"/>
            <w:tcMar>
              <w:top w:w="65" w:type="dxa"/>
              <w:left w:w="75" w:type="dxa"/>
              <w:bottom w:w="65" w:type="dxa"/>
              <w:right w:w="75" w:type="dxa"/>
            </w:tcMar>
          </w:tcPr>
          <w:p w14:paraId="2C66C4F5" w14:textId="77777777" w:rsidR="00AB1649" w:rsidRDefault="00000000">
            <w:r>
              <w:rPr>
                <w:sz w:val="14"/>
              </w:rPr>
              <w:t>PROMOTE</w:t>
            </w:r>
          </w:p>
        </w:tc>
        <w:tc>
          <w:tcPr>
            <w:tcW w:w="3600" w:type="dxa"/>
            <w:tcMar>
              <w:top w:w="65" w:type="dxa"/>
              <w:left w:w="75" w:type="dxa"/>
              <w:bottom w:w="65" w:type="dxa"/>
              <w:right w:w="75" w:type="dxa"/>
            </w:tcMar>
          </w:tcPr>
          <w:p w14:paraId="7D9EC3F1" w14:textId="77777777" w:rsidR="00AB1649" w:rsidRDefault="00000000">
            <w:r>
              <w:rPr>
                <w:sz w:val="14"/>
              </w:rPr>
              <w:t>CP-11</w:t>
            </w:r>
          </w:p>
        </w:tc>
        <w:tc>
          <w:tcPr>
            <w:tcW w:w="3600" w:type="dxa"/>
            <w:tcMar>
              <w:top w:w="65" w:type="dxa"/>
              <w:left w:w="75" w:type="dxa"/>
              <w:bottom w:w="65" w:type="dxa"/>
              <w:right w:w="75" w:type="dxa"/>
            </w:tcMar>
          </w:tcPr>
          <w:p w14:paraId="4ECFE5B1" w14:textId="77777777" w:rsidR="00AB1649" w:rsidRDefault="00000000">
            <w:r>
              <w:rPr>
                <w:sz w:val="14"/>
              </w:rPr>
              <w:t>Keep; preserve human-involvement taxonomy separately.</w:t>
            </w:r>
          </w:p>
        </w:tc>
      </w:tr>
      <w:tr w:rsidR="00AB1649" w14:paraId="36C565DC" w14:textId="77777777">
        <w:trPr>
          <w:cantSplit/>
          <w:jc w:val="center"/>
        </w:trPr>
        <w:tc>
          <w:tcPr>
            <w:tcW w:w="3600" w:type="dxa"/>
            <w:tcMar>
              <w:top w:w="65" w:type="dxa"/>
              <w:left w:w="75" w:type="dxa"/>
              <w:bottom w:w="65" w:type="dxa"/>
              <w:right w:w="75" w:type="dxa"/>
            </w:tcMar>
          </w:tcPr>
          <w:p w14:paraId="0A89D121" w14:textId="77777777" w:rsidR="00AB1649" w:rsidRDefault="00000000">
            <w:r>
              <w:rPr>
                <w:sz w:val="14"/>
              </w:rPr>
              <w:lastRenderedPageBreak/>
              <w:t>P-11</w:t>
            </w:r>
          </w:p>
        </w:tc>
        <w:tc>
          <w:tcPr>
            <w:tcW w:w="3600" w:type="dxa"/>
            <w:tcMar>
              <w:top w:w="65" w:type="dxa"/>
              <w:left w:w="75" w:type="dxa"/>
              <w:bottom w:w="65" w:type="dxa"/>
              <w:right w:w="75" w:type="dxa"/>
            </w:tcMar>
          </w:tcPr>
          <w:p w14:paraId="6428A665" w14:textId="77777777" w:rsidR="00AB1649" w:rsidRDefault="00000000">
            <w:r>
              <w:rPr>
                <w:sz w:val="14"/>
              </w:rPr>
              <w:t>MERGE</w:t>
            </w:r>
          </w:p>
        </w:tc>
        <w:tc>
          <w:tcPr>
            <w:tcW w:w="3600" w:type="dxa"/>
            <w:tcMar>
              <w:top w:w="65" w:type="dxa"/>
              <w:left w:w="75" w:type="dxa"/>
              <w:bottom w:w="65" w:type="dxa"/>
              <w:right w:w="75" w:type="dxa"/>
            </w:tcMar>
          </w:tcPr>
          <w:p w14:paraId="06844E81" w14:textId="77777777" w:rsidR="00AB1649" w:rsidRDefault="00000000">
            <w:r>
              <w:rPr>
                <w:sz w:val="14"/>
              </w:rPr>
              <w:t>CP-12</w:t>
            </w:r>
          </w:p>
        </w:tc>
        <w:tc>
          <w:tcPr>
            <w:tcW w:w="3600" w:type="dxa"/>
            <w:tcMar>
              <w:top w:w="65" w:type="dxa"/>
              <w:left w:w="75" w:type="dxa"/>
              <w:bottom w:w="65" w:type="dxa"/>
              <w:right w:w="75" w:type="dxa"/>
            </w:tcMar>
          </w:tcPr>
          <w:p w14:paraId="1CC46E3A" w14:textId="77777777" w:rsidR="00AB1649" w:rsidRDefault="00000000">
            <w:r>
              <w:rPr>
                <w:sz w:val="14"/>
              </w:rPr>
              <w:t>Merge with P-14.</w:t>
            </w:r>
          </w:p>
        </w:tc>
      </w:tr>
      <w:tr w:rsidR="00AB1649" w14:paraId="4C090F7C" w14:textId="77777777">
        <w:trPr>
          <w:cantSplit/>
          <w:jc w:val="center"/>
        </w:trPr>
        <w:tc>
          <w:tcPr>
            <w:tcW w:w="3600" w:type="dxa"/>
            <w:tcMar>
              <w:top w:w="65" w:type="dxa"/>
              <w:left w:w="75" w:type="dxa"/>
              <w:bottom w:w="65" w:type="dxa"/>
              <w:right w:w="75" w:type="dxa"/>
            </w:tcMar>
          </w:tcPr>
          <w:p w14:paraId="4DE18B01" w14:textId="77777777" w:rsidR="00AB1649" w:rsidRDefault="00000000">
            <w:r>
              <w:rPr>
                <w:sz w:val="14"/>
              </w:rPr>
              <w:t>P-12</w:t>
            </w:r>
          </w:p>
        </w:tc>
        <w:tc>
          <w:tcPr>
            <w:tcW w:w="3600" w:type="dxa"/>
            <w:tcMar>
              <w:top w:w="65" w:type="dxa"/>
              <w:left w:w="75" w:type="dxa"/>
              <w:bottom w:w="65" w:type="dxa"/>
              <w:right w:w="75" w:type="dxa"/>
            </w:tcMar>
          </w:tcPr>
          <w:p w14:paraId="609E7649" w14:textId="77777777" w:rsidR="00AB1649" w:rsidRDefault="00000000">
            <w:r>
              <w:rPr>
                <w:sz w:val="14"/>
              </w:rPr>
              <w:t>MERGE</w:t>
            </w:r>
          </w:p>
        </w:tc>
        <w:tc>
          <w:tcPr>
            <w:tcW w:w="3600" w:type="dxa"/>
            <w:tcMar>
              <w:top w:w="65" w:type="dxa"/>
              <w:left w:w="75" w:type="dxa"/>
              <w:bottom w:w="65" w:type="dxa"/>
              <w:right w:w="75" w:type="dxa"/>
            </w:tcMar>
          </w:tcPr>
          <w:p w14:paraId="3A2CAEF4" w14:textId="77777777" w:rsidR="00AB1649" w:rsidRDefault="00000000">
            <w:r>
              <w:rPr>
                <w:sz w:val="14"/>
              </w:rPr>
              <w:t>CP-02</w:t>
            </w:r>
          </w:p>
        </w:tc>
        <w:tc>
          <w:tcPr>
            <w:tcW w:w="3600" w:type="dxa"/>
            <w:tcMar>
              <w:top w:w="65" w:type="dxa"/>
              <w:left w:w="75" w:type="dxa"/>
              <w:bottom w:w="65" w:type="dxa"/>
              <w:right w:w="75" w:type="dxa"/>
            </w:tcMar>
          </w:tcPr>
          <w:p w14:paraId="5F4097B6" w14:textId="77777777" w:rsidR="00AB1649" w:rsidRDefault="00000000">
            <w:r>
              <w:rPr>
                <w:sz w:val="14"/>
              </w:rPr>
              <w:t>Merge with P-02.</w:t>
            </w:r>
          </w:p>
        </w:tc>
      </w:tr>
      <w:tr w:rsidR="00AB1649" w14:paraId="1EF1D230" w14:textId="77777777">
        <w:trPr>
          <w:cantSplit/>
          <w:jc w:val="center"/>
        </w:trPr>
        <w:tc>
          <w:tcPr>
            <w:tcW w:w="3600" w:type="dxa"/>
            <w:tcMar>
              <w:top w:w="65" w:type="dxa"/>
              <w:left w:w="75" w:type="dxa"/>
              <w:bottom w:w="65" w:type="dxa"/>
              <w:right w:w="75" w:type="dxa"/>
            </w:tcMar>
          </w:tcPr>
          <w:p w14:paraId="12A3F73E" w14:textId="77777777" w:rsidR="00AB1649" w:rsidRDefault="00000000">
            <w:r>
              <w:rPr>
                <w:sz w:val="14"/>
              </w:rPr>
              <w:t>P-13</w:t>
            </w:r>
          </w:p>
        </w:tc>
        <w:tc>
          <w:tcPr>
            <w:tcW w:w="3600" w:type="dxa"/>
            <w:tcMar>
              <w:top w:w="65" w:type="dxa"/>
              <w:left w:w="75" w:type="dxa"/>
              <w:bottom w:w="65" w:type="dxa"/>
              <w:right w:w="75" w:type="dxa"/>
            </w:tcMar>
          </w:tcPr>
          <w:p w14:paraId="3750CE48" w14:textId="77777777" w:rsidR="00AB1649" w:rsidRDefault="00000000">
            <w:r>
              <w:rPr>
                <w:sz w:val="14"/>
              </w:rPr>
              <w:t>PROMOTE</w:t>
            </w:r>
          </w:p>
        </w:tc>
        <w:tc>
          <w:tcPr>
            <w:tcW w:w="3600" w:type="dxa"/>
            <w:tcMar>
              <w:top w:w="65" w:type="dxa"/>
              <w:left w:w="75" w:type="dxa"/>
              <w:bottom w:w="65" w:type="dxa"/>
              <w:right w:w="75" w:type="dxa"/>
            </w:tcMar>
          </w:tcPr>
          <w:p w14:paraId="320661F2" w14:textId="77777777" w:rsidR="00AB1649" w:rsidRDefault="00000000">
            <w:r>
              <w:rPr>
                <w:sz w:val="14"/>
              </w:rPr>
              <w:t>CP-13</w:t>
            </w:r>
          </w:p>
        </w:tc>
        <w:tc>
          <w:tcPr>
            <w:tcW w:w="3600" w:type="dxa"/>
            <w:tcMar>
              <w:top w:w="65" w:type="dxa"/>
              <w:left w:w="75" w:type="dxa"/>
              <w:bottom w:w="65" w:type="dxa"/>
              <w:right w:w="75" w:type="dxa"/>
            </w:tcMar>
          </w:tcPr>
          <w:p w14:paraId="39E846D3" w14:textId="77777777" w:rsidR="00AB1649" w:rsidRDefault="00000000">
            <w:r>
              <w:rPr>
                <w:sz w:val="14"/>
              </w:rPr>
              <w:t>Keep.</w:t>
            </w:r>
          </w:p>
        </w:tc>
      </w:tr>
      <w:tr w:rsidR="00AB1649" w14:paraId="2BF60C02" w14:textId="77777777">
        <w:trPr>
          <w:cantSplit/>
          <w:jc w:val="center"/>
        </w:trPr>
        <w:tc>
          <w:tcPr>
            <w:tcW w:w="3600" w:type="dxa"/>
            <w:tcMar>
              <w:top w:w="65" w:type="dxa"/>
              <w:left w:w="75" w:type="dxa"/>
              <w:bottom w:w="65" w:type="dxa"/>
              <w:right w:w="75" w:type="dxa"/>
            </w:tcMar>
          </w:tcPr>
          <w:p w14:paraId="3E19447E" w14:textId="77777777" w:rsidR="00AB1649" w:rsidRDefault="00000000">
            <w:r>
              <w:rPr>
                <w:sz w:val="14"/>
              </w:rPr>
              <w:t>P-14</w:t>
            </w:r>
          </w:p>
        </w:tc>
        <w:tc>
          <w:tcPr>
            <w:tcW w:w="3600" w:type="dxa"/>
            <w:tcMar>
              <w:top w:w="65" w:type="dxa"/>
              <w:left w:w="75" w:type="dxa"/>
              <w:bottom w:w="65" w:type="dxa"/>
              <w:right w:w="75" w:type="dxa"/>
            </w:tcMar>
          </w:tcPr>
          <w:p w14:paraId="6A65736E" w14:textId="77777777" w:rsidR="00AB1649" w:rsidRDefault="00000000">
            <w:r>
              <w:rPr>
                <w:sz w:val="14"/>
              </w:rPr>
              <w:t>MERGE</w:t>
            </w:r>
          </w:p>
        </w:tc>
        <w:tc>
          <w:tcPr>
            <w:tcW w:w="3600" w:type="dxa"/>
            <w:tcMar>
              <w:top w:w="65" w:type="dxa"/>
              <w:left w:w="75" w:type="dxa"/>
              <w:bottom w:w="65" w:type="dxa"/>
              <w:right w:w="75" w:type="dxa"/>
            </w:tcMar>
          </w:tcPr>
          <w:p w14:paraId="510A451C" w14:textId="77777777" w:rsidR="00AB1649" w:rsidRDefault="00000000">
            <w:r>
              <w:rPr>
                <w:sz w:val="14"/>
              </w:rPr>
              <w:t>CP-12</w:t>
            </w:r>
          </w:p>
        </w:tc>
        <w:tc>
          <w:tcPr>
            <w:tcW w:w="3600" w:type="dxa"/>
            <w:tcMar>
              <w:top w:w="65" w:type="dxa"/>
              <w:left w:w="75" w:type="dxa"/>
              <w:bottom w:w="65" w:type="dxa"/>
              <w:right w:w="75" w:type="dxa"/>
            </w:tcMar>
          </w:tcPr>
          <w:p w14:paraId="120A3092" w14:textId="77777777" w:rsidR="00AB1649" w:rsidRDefault="00000000">
            <w:r>
              <w:rPr>
                <w:sz w:val="14"/>
              </w:rPr>
              <w:t>Merge with P-11.</w:t>
            </w:r>
          </w:p>
        </w:tc>
      </w:tr>
      <w:tr w:rsidR="00AB1649" w14:paraId="1919415B" w14:textId="77777777">
        <w:trPr>
          <w:cantSplit/>
          <w:jc w:val="center"/>
        </w:trPr>
        <w:tc>
          <w:tcPr>
            <w:tcW w:w="3600" w:type="dxa"/>
            <w:tcMar>
              <w:top w:w="65" w:type="dxa"/>
              <w:left w:w="75" w:type="dxa"/>
              <w:bottom w:w="65" w:type="dxa"/>
              <w:right w:w="75" w:type="dxa"/>
            </w:tcMar>
          </w:tcPr>
          <w:p w14:paraId="193780B2" w14:textId="77777777" w:rsidR="00AB1649" w:rsidRDefault="00000000">
            <w:r>
              <w:rPr>
                <w:sz w:val="14"/>
              </w:rPr>
              <w:t>P-15</w:t>
            </w:r>
          </w:p>
        </w:tc>
        <w:tc>
          <w:tcPr>
            <w:tcW w:w="3600" w:type="dxa"/>
            <w:tcMar>
              <w:top w:w="65" w:type="dxa"/>
              <w:left w:w="75" w:type="dxa"/>
              <w:bottom w:w="65" w:type="dxa"/>
              <w:right w:w="75" w:type="dxa"/>
            </w:tcMar>
          </w:tcPr>
          <w:p w14:paraId="0150E996" w14:textId="77777777" w:rsidR="00AB1649" w:rsidRDefault="00000000">
            <w:r>
              <w:rPr>
                <w:sz w:val="14"/>
              </w:rPr>
              <w:t>PROMOTE/REFINE</w:t>
            </w:r>
          </w:p>
        </w:tc>
        <w:tc>
          <w:tcPr>
            <w:tcW w:w="3600" w:type="dxa"/>
            <w:tcMar>
              <w:top w:w="65" w:type="dxa"/>
              <w:left w:w="75" w:type="dxa"/>
              <w:bottom w:w="65" w:type="dxa"/>
              <w:right w:w="75" w:type="dxa"/>
            </w:tcMar>
          </w:tcPr>
          <w:p w14:paraId="181DC675" w14:textId="77777777" w:rsidR="00AB1649" w:rsidRDefault="00000000">
            <w:r>
              <w:rPr>
                <w:sz w:val="14"/>
              </w:rPr>
              <w:t>CP-14</w:t>
            </w:r>
          </w:p>
        </w:tc>
        <w:tc>
          <w:tcPr>
            <w:tcW w:w="3600" w:type="dxa"/>
            <w:tcMar>
              <w:top w:w="65" w:type="dxa"/>
              <w:left w:w="75" w:type="dxa"/>
              <w:bottom w:w="65" w:type="dxa"/>
              <w:right w:w="75" w:type="dxa"/>
            </w:tcMar>
          </w:tcPr>
          <w:p w14:paraId="49533B5D" w14:textId="77777777" w:rsidR="00AB1649" w:rsidRDefault="00000000">
            <w:r>
              <w:rPr>
                <w:sz w:val="14"/>
              </w:rPr>
              <w:t>Generalize beyond channels to conservative continuity/association.</w:t>
            </w:r>
          </w:p>
        </w:tc>
      </w:tr>
      <w:tr w:rsidR="00AB1649" w14:paraId="198A51F0" w14:textId="77777777">
        <w:trPr>
          <w:cantSplit/>
          <w:jc w:val="center"/>
        </w:trPr>
        <w:tc>
          <w:tcPr>
            <w:tcW w:w="3600" w:type="dxa"/>
            <w:tcMar>
              <w:top w:w="65" w:type="dxa"/>
              <w:left w:w="75" w:type="dxa"/>
              <w:bottom w:w="65" w:type="dxa"/>
              <w:right w:w="75" w:type="dxa"/>
            </w:tcMar>
          </w:tcPr>
          <w:p w14:paraId="78ED04B1" w14:textId="77777777" w:rsidR="00AB1649" w:rsidRDefault="00000000">
            <w:r>
              <w:rPr>
                <w:sz w:val="14"/>
              </w:rPr>
              <w:t>P-16</w:t>
            </w:r>
          </w:p>
        </w:tc>
        <w:tc>
          <w:tcPr>
            <w:tcW w:w="3600" w:type="dxa"/>
            <w:tcMar>
              <w:top w:w="65" w:type="dxa"/>
              <w:left w:w="75" w:type="dxa"/>
              <w:bottom w:w="65" w:type="dxa"/>
              <w:right w:w="75" w:type="dxa"/>
            </w:tcMar>
          </w:tcPr>
          <w:p w14:paraId="37D9E2D4" w14:textId="77777777" w:rsidR="00AB1649" w:rsidRDefault="00000000">
            <w:r>
              <w:rPr>
                <w:sz w:val="14"/>
              </w:rPr>
              <w:t>SUPPLEMENT</w:t>
            </w:r>
          </w:p>
        </w:tc>
        <w:tc>
          <w:tcPr>
            <w:tcW w:w="3600" w:type="dxa"/>
            <w:tcMar>
              <w:top w:w="65" w:type="dxa"/>
              <w:left w:w="75" w:type="dxa"/>
              <w:bottom w:w="65" w:type="dxa"/>
              <w:right w:w="75" w:type="dxa"/>
            </w:tcMar>
          </w:tcPr>
          <w:p w14:paraId="3CDFA17A" w14:textId="77777777" w:rsidR="00AB1649" w:rsidRDefault="00000000">
            <w:r>
              <w:rPr>
                <w:sz w:val="14"/>
              </w:rPr>
              <w:t>UX-01</w:t>
            </w:r>
          </w:p>
        </w:tc>
        <w:tc>
          <w:tcPr>
            <w:tcW w:w="3600" w:type="dxa"/>
            <w:tcMar>
              <w:top w:w="65" w:type="dxa"/>
              <w:left w:w="75" w:type="dxa"/>
              <w:bottom w:w="65" w:type="dxa"/>
              <w:right w:w="75" w:type="dxa"/>
            </w:tcMar>
          </w:tcPr>
          <w:p w14:paraId="6A42A394" w14:textId="77777777" w:rsidR="00AB1649" w:rsidRDefault="00000000">
            <w:r>
              <w:rPr>
                <w:sz w:val="14"/>
              </w:rPr>
              <w:t>Important, but UI/UX-specific.</w:t>
            </w:r>
          </w:p>
        </w:tc>
      </w:tr>
      <w:tr w:rsidR="00AB1649" w14:paraId="67BB2C5C" w14:textId="77777777">
        <w:trPr>
          <w:cantSplit/>
          <w:jc w:val="center"/>
        </w:trPr>
        <w:tc>
          <w:tcPr>
            <w:tcW w:w="3600" w:type="dxa"/>
            <w:tcMar>
              <w:top w:w="65" w:type="dxa"/>
              <w:left w:w="75" w:type="dxa"/>
              <w:bottom w:w="65" w:type="dxa"/>
              <w:right w:w="75" w:type="dxa"/>
            </w:tcMar>
          </w:tcPr>
          <w:p w14:paraId="6A76309D" w14:textId="77777777" w:rsidR="00AB1649" w:rsidRDefault="00000000">
            <w:r>
              <w:rPr>
                <w:sz w:val="14"/>
              </w:rPr>
              <w:t>P-17</w:t>
            </w:r>
          </w:p>
        </w:tc>
        <w:tc>
          <w:tcPr>
            <w:tcW w:w="3600" w:type="dxa"/>
            <w:tcMar>
              <w:top w:w="65" w:type="dxa"/>
              <w:left w:w="75" w:type="dxa"/>
              <w:bottom w:w="65" w:type="dxa"/>
              <w:right w:w="75" w:type="dxa"/>
            </w:tcMar>
          </w:tcPr>
          <w:p w14:paraId="5333DB5D" w14:textId="77777777" w:rsidR="00AB1649" w:rsidRDefault="00000000">
            <w:r>
              <w:rPr>
                <w:sz w:val="14"/>
              </w:rPr>
              <w:t>PROMOTE</w:t>
            </w:r>
          </w:p>
        </w:tc>
        <w:tc>
          <w:tcPr>
            <w:tcW w:w="3600" w:type="dxa"/>
            <w:tcMar>
              <w:top w:w="65" w:type="dxa"/>
              <w:left w:w="75" w:type="dxa"/>
              <w:bottom w:w="65" w:type="dxa"/>
              <w:right w:w="75" w:type="dxa"/>
            </w:tcMar>
          </w:tcPr>
          <w:p w14:paraId="077360F2" w14:textId="77777777" w:rsidR="00AB1649" w:rsidRDefault="00000000">
            <w:r>
              <w:rPr>
                <w:sz w:val="14"/>
              </w:rPr>
              <w:t>CP-15</w:t>
            </w:r>
          </w:p>
        </w:tc>
        <w:tc>
          <w:tcPr>
            <w:tcW w:w="3600" w:type="dxa"/>
            <w:tcMar>
              <w:top w:w="65" w:type="dxa"/>
              <w:left w:w="75" w:type="dxa"/>
              <w:bottom w:w="65" w:type="dxa"/>
              <w:right w:w="75" w:type="dxa"/>
            </w:tcMar>
          </w:tcPr>
          <w:p w14:paraId="705AD570" w14:textId="77777777" w:rsidR="00AB1649" w:rsidRDefault="00000000">
            <w:r>
              <w:rPr>
                <w:sz w:val="14"/>
              </w:rPr>
              <w:t>Keep.</w:t>
            </w:r>
          </w:p>
        </w:tc>
      </w:tr>
      <w:tr w:rsidR="00AB1649" w14:paraId="0A8BCD00" w14:textId="77777777">
        <w:trPr>
          <w:cantSplit/>
          <w:jc w:val="center"/>
        </w:trPr>
        <w:tc>
          <w:tcPr>
            <w:tcW w:w="3600" w:type="dxa"/>
            <w:tcMar>
              <w:top w:w="65" w:type="dxa"/>
              <w:left w:w="75" w:type="dxa"/>
              <w:bottom w:w="65" w:type="dxa"/>
              <w:right w:w="75" w:type="dxa"/>
            </w:tcMar>
          </w:tcPr>
          <w:p w14:paraId="12A1BD3C" w14:textId="77777777" w:rsidR="00AB1649" w:rsidRDefault="00000000">
            <w:r>
              <w:rPr>
                <w:sz w:val="14"/>
              </w:rPr>
              <w:t>P-18</w:t>
            </w:r>
          </w:p>
        </w:tc>
        <w:tc>
          <w:tcPr>
            <w:tcW w:w="3600" w:type="dxa"/>
            <w:tcMar>
              <w:top w:w="65" w:type="dxa"/>
              <w:left w:w="75" w:type="dxa"/>
              <w:bottom w:w="65" w:type="dxa"/>
              <w:right w:w="75" w:type="dxa"/>
            </w:tcMar>
          </w:tcPr>
          <w:p w14:paraId="61E56B48" w14:textId="77777777" w:rsidR="00AB1649" w:rsidRDefault="00000000">
            <w:r>
              <w:rPr>
                <w:sz w:val="14"/>
              </w:rPr>
              <w:t>SUPPLEMENT</w:t>
            </w:r>
          </w:p>
        </w:tc>
        <w:tc>
          <w:tcPr>
            <w:tcW w:w="3600" w:type="dxa"/>
            <w:tcMar>
              <w:top w:w="65" w:type="dxa"/>
              <w:left w:w="75" w:type="dxa"/>
              <w:bottom w:w="65" w:type="dxa"/>
              <w:right w:w="75" w:type="dxa"/>
            </w:tcMar>
          </w:tcPr>
          <w:p w14:paraId="395183BF" w14:textId="77777777" w:rsidR="00AB1649" w:rsidRDefault="00000000">
            <w:r>
              <w:rPr>
                <w:sz w:val="14"/>
              </w:rPr>
              <w:t>NET-01</w:t>
            </w:r>
          </w:p>
        </w:tc>
        <w:tc>
          <w:tcPr>
            <w:tcW w:w="3600" w:type="dxa"/>
            <w:tcMar>
              <w:top w:w="65" w:type="dxa"/>
              <w:left w:w="75" w:type="dxa"/>
              <w:bottom w:w="65" w:type="dxa"/>
              <w:right w:w="75" w:type="dxa"/>
            </w:tcMar>
          </w:tcPr>
          <w:p w14:paraId="07380105" w14:textId="77777777" w:rsidR="00AB1649" w:rsidRDefault="00000000">
            <w:r>
              <w:rPr>
                <w:sz w:val="14"/>
              </w:rPr>
              <w:t>Important, but specific to Network/Ecosystem rights/economics.</w:t>
            </w:r>
          </w:p>
        </w:tc>
      </w:tr>
      <w:tr w:rsidR="00AB1649" w14:paraId="7A295E8D" w14:textId="77777777">
        <w:trPr>
          <w:cantSplit/>
          <w:jc w:val="center"/>
        </w:trPr>
        <w:tc>
          <w:tcPr>
            <w:tcW w:w="3600" w:type="dxa"/>
            <w:tcMar>
              <w:top w:w="65" w:type="dxa"/>
              <w:left w:w="75" w:type="dxa"/>
              <w:bottom w:w="65" w:type="dxa"/>
              <w:right w:w="75" w:type="dxa"/>
            </w:tcMar>
          </w:tcPr>
          <w:p w14:paraId="3044249C" w14:textId="77777777" w:rsidR="00AB1649" w:rsidRDefault="00000000">
            <w:r>
              <w:rPr>
                <w:sz w:val="14"/>
              </w:rPr>
              <w:t>P-19</w:t>
            </w:r>
          </w:p>
        </w:tc>
        <w:tc>
          <w:tcPr>
            <w:tcW w:w="3600" w:type="dxa"/>
            <w:tcMar>
              <w:top w:w="65" w:type="dxa"/>
              <w:left w:w="75" w:type="dxa"/>
              <w:bottom w:w="65" w:type="dxa"/>
              <w:right w:w="75" w:type="dxa"/>
            </w:tcMar>
          </w:tcPr>
          <w:p w14:paraId="413D4392" w14:textId="77777777" w:rsidR="00AB1649" w:rsidRDefault="00000000">
            <w:r>
              <w:rPr>
                <w:sz w:val="14"/>
              </w:rPr>
              <w:t>PROMOTE</w:t>
            </w:r>
          </w:p>
        </w:tc>
        <w:tc>
          <w:tcPr>
            <w:tcW w:w="3600" w:type="dxa"/>
            <w:tcMar>
              <w:top w:w="65" w:type="dxa"/>
              <w:left w:w="75" w:type="dxa"/>
              <w:bottom w:w="65" w:type="dxa"/>
              <w:right w:w="75" w:type="dxa"/>
            </w:tcMar>
          </w:tcPr>
          <w:p w14:paraId="66561C24" w14:textId="77777777" w:rsidR="00AB1649" w:rsidRDefault="00000000">
            <w:r>
              <w:rPr>
                <w:sz w:val="14"/>
              </w:rPr>
              <w:t>CP-16</w:t>
            </w:r>
          </w:p>
        </w:tc>
        <w:tc>
          <w:tcPr>
            <w:tcW w:w="3600" w:type="dxa"/>
            <w:tcMar>
              <w:top w:w="65" w:type="dxa"/>
              <w:left w:w="75" w:type="dxa"/>
              <w:bottom w:w="65" w:type="dxa"/>
              <w:right w:w="75" w:type="dxa"/>
            </w:tcMar>
          </w:tcPr>
          <w:p w14:paraId="108284B2" w14:textId="77777777" w:rsidR="00AB1649" w:rsidRDefault="00000000">
            <w:r>
              <w:rPr>
                <w:sz w:val="14"/>
              </w:rPr>
              <w:t>Keep.</w:t>
            </w:r>
          </w:p>
        </w:tc>
      </w:tr>
      <w:tr w:rsidR="00AB1649" w14:paraId="76B3EE87" w14:textId="77777777">
        <w:trPr>
          <w:cantSplit/>
          <w:jc w:val="center"/>
        </w:trPr>
        <w:tc>
          <w:tcPr>
            <w:tcW w:w="3600" w:type="dxa"/>
            <w:tcMar>
              <w:top w:w="65" w:type="dxa"/>
              <w:left w:w="75" w:type="dxa"/>
              <w:bottom w:w="65" w:type="dxa"/>
              <w:right w:w="75" w:type="dxa"/>
            </w:tcMar>
          </w:tcPr>
          <w:p w14:paraId="201D48C7" w14:textId="77777777" w:rsidR="00AB1649" w:rsidRDefault="00000000">
            <w:r>
              <w:rPr>
                <w:sz w:val="14"/>
              </w:rPr>
              <w:t>P-20</w:t>
            </w:r>
          </w:p>
        </w:tc>
        <w:tc>
          <w:tcPr>
            <w:tcW w:w="3600" w:type="dxa"/>
            <w:tcMar>
              <w:top w:w="65" w:type="dxa"/>
              <w:left w:w="75" w:type="dxa"/>
              <w:bottom w:w="65" w:type="dxa"/>
              <w:right w:w="75" w:type="dxa"/>
            </w:tcMar>
          </w:tcPr>
          <w:p w14:paraId="1E7DB005" w14:textId="77777777" w:rsidR="00AB1649" w:rsidRDefault="00000000">
            <w:r>
              <w:rPr>
                <w:sz w:val="14"/>
              </w:rPr>
              <w:t>SUPPLEMENT + INVARIANT</w:t>
            </w:r>
          </w:p>
        </w:tc>
        <w:tc>
          <w:tcPr>
            <w:tcW w:w="3600" w:type="dxa"/>
            <w:tcMar>
              <w:top w:w="65" w:type="dxa"/>
              <w:left w:w="75" w:type="dxa"/>
              <w:bottom w:w="65" w:type="dxa"/>
              <w:right w:w="75" w:type="dxa"/>
            </w:tcMar>
          </w:tcPr>
          <w:p w14:paraId="56D66C5B" w14:textId="77777777" w:rsidR="00AB1649" w:rsidRDefault="00000000">
            <w:r>
              <w:rPr>
                <w:sz w:val="14"/>
              </w:rPr>
              <w:t>SEC/DEV-01 + I-09</w:t>
            </w:r>
          </w:p>
        </w:tc>
        <w:tc>
          <w:tcPr>
            <w:tcW w:w="3600" w:type="dxa"/>
            <w:tcMar>
              <w:top w:w="65" w:type="dxa"/>
              <w:left w:w="75" w:type="dxa"/>
              <w:bottom w:w="65" w:type="dxa"/>
              <w:right w:w="75" w:type="dxa"/>
            </w:tcMar>
          </w:tcPr>
          <w:p w14:paraId="7B07D644" w14:textId="77777777" w:rsidR="00AB1649" w:rsidRDefault="00000000">
            <w:r>
              <w:rPr>
                <w:sz w:val="14"/>
              </w:rPr>
              <w:t>Important, but security/development-specific.</w:t>
            </w:r>
          </w:p>
        </w:tc>
      </w:tr>
      <w:tr w:rsidR="00AB1649" w14:paraId="43E7AA79" w14:textId="77777777">
        <w:trPr>
          <w:cantSplit/>
          <w:jc w:val="center"/>
        </w:trPr>
        <w:tc>
          <w:tcPr>
            <w:tcW w:w="3600" w:type="dxa"/>
            <w:tcMar>
              <w:top w:w="65" w:type="dxa"/>
              <w:left w:w="75" w:type="dxa"/>
              <w:bottom w:w="65" w:type="dxa"/>
              <w:right w:w="75" w:type="dxa"/>
            </w:tcMar>
          </w:tcPr>
          <w:p w14:paraId="6FD2ACBF" w14:textId="77777777" w:rsidR="00AB1649" w:rsidRDefault="00000000">
            <w:r>
              <w:rPr>
                <w:sz w:val="14"/>
              </w:rPr>
              <w:t>P-21</w:t>
            </w:r>
          </w:p>
        </w:tc>
        <w:tc>
          <w:tcPr>
            <w:tcW w:w="3600" w:type="dxa"/>
            <w:tcMar>
              <w:top w:w="65" w:type="dxa"/>
              <w:left w:w="75" w:type="dxa"/>
              <w:bottom w:w="65" w:type="dxa"/>
              <w:right w:w="75" w:type="dxa"/>
            </w:tcMar>
          </w:tcPr>
          <w:p w14:paraId="003A1766" w14:textId="77777777" w:rsidR="00AB1649" w:rsidRDefault="00000000">
            <w:r>
              <w:rPr>
                <w:sz w:val="14"/>
              </w:rPr>
              <w:t>ADR ONLY</w:t>
            </w:r>
          </w:p>
        </w:tc>
        <w:tc>
          <w:tcPr>
            <w:tcW w:w="3600" w:type="dxa"/>
            <w:tcMar>
              <w:top w:w="65" w:type="dxa"/>
              <w:left w:w="75" w:type="dxa"/>
              <w:bottom w:w="65" w:type="dxa"/>
              <w:right w:w="75" w:type="dxa"/>
            </w:tcMar>
          </w:tcPr>
          <w:p w14:paraId="4FA048D8" w14:textId="77777777" w:rsidR="00AB1649" w:rsidRDefault="00000000">
            <w:r>
              <w:rPr>
                <w:sz w:val="14"/>
              </w:rPr>
              <w:t>ADR-DURABLE-ROOTS</w:t>
            </w:r>
          </w:p>
        </w:tc>
        <w:tc>
          <w:tcPr>
            <w:tcW w:w="3600" w:type="dxa"/>
            <w:tcMar>
              <w:top w:w="65" w:type="dxa"/>
              <w:left w:w="75" w:type="dxa"/>
              <w:bottom w:w="65" w:type="dxa"/>
              <w:right w:w="75" w:type="dxa"/>
            </w:tcMar>
          </w:tcPr>
          <w:p w14:paraId="5317676D" w14:textId="77777777" w:rsidR="00AB1649" w:rsidRDefault="00000000">
            <w:r>
              <w:rPr>
                <w:sz w:val="14"/>
              </w:rPr>
              <w:t>Accepted design decision; do not over-generalize.</w:t>
            </w:r>
          </w:p>
        </w:tc>
      </w:tr>
      <w:tr w:rsidR="00AB1649" w14:paraId="3DCC1CAC" w14:textId="77777777">
        <w:trPr>
          <w:cantSplit/>
          <w:jc w:val="center"/>
        </w:trPr>
        <w:tc>
          <w:tcPr>
            <w:tcW w:w="3600" w:type="dxa"/>
            <w:tcMar>
              <w:top w:w="65" w:type="dxa"/>
              <w:left w:w="75" w:type="dxa"/>
              <w:bottom w:w="65" w:type="dxa"/>
              <w:right w:w="75" w:type="dxa"/>
            </w:tcMar>
          </w:tcPr>
          <w:p w14:paraId="2983B0AF" w14:textId="77777777" w:rsidR="00AB1649" w:rsidRDefault="00000000">
            <w:r>
              <w:rPr>
                <w:sz w:val="14"/>
              </w:rPr>
              <w:t>P-22</w:t>
            </w:r>
          </w:p>
        </w:tc>
        <w:tc>
          <w:tcPr>
            <w:tcW w:w="3600" w:type="dxa"/>
            <w:tcMar>
              <w:top w:w="65" w:type="dxa"/>
              <w:left w:w="75" w:type="dxa"/>
              <w:bottom w:w="65" w:type="dxa"/>
              <w:right w:w="75" w:type="dxa"/>
            </w:tcMar>
          </w:tcPr>
          <w:p w14:paraId="3C1E036A" w14:textId="77777777" w:rsidR="00AB1649" w:rsidRDefault="00000000">
            <w:r>
              <w:rPr>
                <w:sz w:val="14"/>
              </w:rPr>
              <w:t>PROMOTE</w:t>
            </w:r>
          </w:p>
        </w:tc>
        <w:tc>
          <w:tcPr>
            <w:tcW w:w="3600" w:type="dxa"/>
            <w:tcMar>
              <w:top w:w="65" w:type="dxa"/>
              <w:left w:w="75" w:type="dxa"/>
              <w:bottom w:w="65" w:type="dxa"/>
              <w:right w:w="75" w:type="dxa"/>
            </w:tcMar>
          </w:tcPr>
          <w:p w14:paraId="6675CB2D" w14:textId="77777777" w:rsidR="00AB1649" w:rsidRDefault="00000000">
            <w:r>
              <w:rPr>
                <w:sz w:val="14"/>
              </w:rPr>
              <w:t>CP-17</w:t>
            </w:r>
          </w:p>
        </w:tc>
        <w:tc>
          <w:tcPr>
            <w:tcW w:w="3600" w:type="dxa"/>
            <w:tcMar>
              <w:top w:w="65" w:type="dxa"/>
              <w:left w:w="75" w:type="dxa"/>
              <w:bottom w:w="65" w:type="dxa"/>
              <w:right w:w="75" w:type="dxa"/>
            </w:tcMar>
          </w:tcPr>
          <w:p w14:paraId="50007D1A" w14:textId="77777777" w:rsidR="00AB1649" w:rsidRDefault="00000000">
            <w:r>
              <w:rPr>
                <w:sz w:val="14"/>
              </w:rPr>
              <w:t>Keep.</w:t>
            </w:r>
          </w:p>
        </w:tc>
      </w:tr>
      <w:tr w:rsidR="00AB1649" w14:paraId="15A65A17" w14:textId="77777777">
        <w:trPr>
          <w:cantSplit/>
          <w:jc w:val="center"/>
        </w:trPr>
        <w:tc>
          <w:tcPr>
            <w:tcW w:w="3600" w:type="dxa"/>
            <w:tcMar>
              <w:top w:w="65" w:type="dxa"/>
              <w:left w:w="75" w:type="dxa"/>
              <w:bottom w:w="65" w:type="dxa"/>
              <w:right w:w="75" w:type="dxa"/>
            </w:tcMar>
          </w:tcPr>
          <w:p w14:paraId="5A74BE3C" w14:textId="77777777" w:rsidR="00AB1649" w:rsidRDefault="00000000">
            <w:r>
              <w:rPr>
                <w:sz w:val="14"/>
              </w:rPr>
              <w:t>P-23</w:t>
            </w:r>
          </w:p>
        </w:tc>
        <w:tc>
          <w:tcPr>
            <w:tcW w:w="3600" w:type="dxa"/>
            <w:tcMar>
              <w:top w:w="65" w:type="dxa"/>
              <w:left w:w="75" w:type="dxa"/>
              <w:bottom w:w="65" w:type="dxa"/>
              <w:right w:w="75" w:type="dxa"/>
            </w:tcMar>
          </w:tcPr>
          <w:p w14:paraId="4BB2F623" w14:textId="77777777" w:rsidR="00AB1649" w:rsidRDefault="00000000">
            <w:r>
              <w:rPr>
                <w:sz w:val="14"/>
              </w:rPr>
              <w:t>SUPPLEMENT</w:t>
            </w:r>
          </w:p>
        </w:tc>
        <w:tc>
          <w:tcPr>
            <w:tcW w:w="3600" w:type="dxa"/>
            <w:tcMar>
              <w:top w:w="65" w:type="dxa"/>
              <w:left w:w="75" w:type="dxa"/>
              <w:bottom w:w="65" w:type="dxa"/>
              <w:right w:w="75" w:type="dxa"/>
            </w:tcMar>
          </w:tcPr>
          <w:p w14:paraId="2B997D99" w14:textId="77777777" w:rsidR="00AB1649" w:rsidRDefault="00000000">
            <w:r>
              <w:rPr>
                <w:sz w:val="14"/>
              </w:rPr>
              <w:t>DOC-01</w:t>
            </w:r>
          </w:p>
        </w:tc>
        <w:tc>
          <w:tcPr>
            <w:tcW w:w="3600" w:type="dxa"/>
            <w:tcMar>
              <w:top w:w="65" w:type="dxa"/>
              <w:left w:w="75" w:type="dxa"/>
              <w:bottom w:w="65" w:type="dxa"/>
              <w:right w:w="75" w:type="dxa"/>
            </w:tcMar>
          </w:tcPr>
          <w:p w14:paraId="3A742B1A" w14:textId="77777777" w:rsidR="00AB1649" w:rsidRDefault="00000000">
            <w:r>
              <w:rPr>
                <w:sz w:val="14"/>
              </w:rPr>
              <w:t>Documentation/planning discipline, not runtime principle.</w:t>
            </w:r>
          </w:p>
        </w:tc>
      </w:tr>
      <w:tr w:rsidR="00AB1649" w14:paraId="5DDE37D3" w14:textId="77777777">
        <w:trPr>
          <w:cantSplit/>
          <w:jc w:val="center"/>
        </w:trPr>
        <w:tc>
          <w:tcPr>
            <w:tcW w:w="3600" w:type="dxa"/>
            <w:tcMar>
              <w:top w:w="65" w:type="dxa"/>
              <w:left w:w="75" w:type="dxa"/>
              <w:bottom w:w="65" w:type="dxa"/>
              <w:right w:w="75" w:type="dxa"/>
            </w:tcMar>
          </w:tcPr>
          <w:p w14:paraId="29DAEF6F" w14:textId="77777777" w:rsidR="00AB1649" w:rsidRDefault="00000000">
            <w:r>
              <w:rPr>
                <w:sz w:val="14"/>
              </w:rPr>
              <w:t>P-24</w:t>
            </w:r>
          </w:p>
        </w:tc>
        <w:tc>
          <w:tcPr>
            <w:tcW w:w="3600" w:type="dxa"/>
            <w:tcMar>
              <w:top w:w="65" w:type="dxa"/>
              <w:left w:w="75" w:type="dxa"/>
              <w:bottom w:w="65" w:type="dxa"/>
              <w:right w:w="75" w:type="dxa"/>
            </w:tcMar>
          </w:tcPr>
          <w:p w14:paraId="4F204F50" w14:textId="77777777" w:rsidR="00AB1649" w:rsidRDefault="00000000">
            <w:r>
              <w:rPr>
                <w:sz w:val="14"/>
              </w:rPr>
              <w:t>PROMOTE</w:t>
            </w:r>
          </w:p>
        </w:tc>
        <w:tc>
          <w:tcPr>
            <w:tcW w:w="3600" w:type="dxa"/>
            <w:tcMar>
              <w:top w:w="65" w:type="dxa"/>
              <w:left w:w="75" w:type="dxa"/>
              <w:bottom w:w="65" w:type="dxa"/>
              <w:right w:w="75" w:type="dxa"/>
            </w:tcMar>
          </w:tcPr>
          <w:p w14:paraId="258F8FAC" w14:textId="77777777" w:rsidR="00AB1649" w:rsidRDefault="00000000">
            <w:r>
              <w:rPr>
                <w:sz w:val="14"/>
              </w:rPr>
              <w:t>CP-05</w:t>
            </w:r>
          </w:p>
        </w:tc>
        <w:tc>
          <w:tcPr>
            <w:tcW w:w="3600" w:type="dxa"/>
            <w:tcMar>
              <w:top w:w="65" w:type="dxa"/>
              <w:left w:w="75" w:type="dxa"/>
              <w:bottom w:w="65" w:type="dxa"/>
              <w:right w:w="75" w:type="dxa"/>
            </w:tcMar>
          </w:tcPr>
          <w:p w14:paraId="0F878AA3" w14:textId="77777777" w:rsidR="00AB1649" w:rsidRDefault="00000000">
            <w:r>
              <w:rPr>
                <w:sz w:val="14"/>
              </w:rPr>
              <w:t>Keep; explicitly repo-backed.</w:t>
            </w:r>
          </w:p>
        </w:tc>
      </w:tr>
      <w:tr w:rsidR="00AB1649" w14:paraId="407BC96F" w14:textId="77777777">
        <w:trPr>
          <w:cantSplit/>
          <w:jc w:val="center"/>
        </w:trPr>
        <w:tc>
          <w:tcPr>
            <w:tcW w:w="3600" w:type="dxa"/>
            <w:tcMar>
              <w:top w:w="65" w:type="dxa"/>
              <w:left w:w="75" w:type="dxa"/>
              <w:bottom w:w="65" w:type="dxa"/>
              <w:right w:w="75" w:type="dxa"/>
            </w:tcMar>
          </w:tcPr>
          <w:p w14:paraId="311084BA" w14:textId="77777777" w:rsidR="00AB1649" w:rsidRDefault="00000000">
            <w:r>
              <w:rPr>
                <w:sz w:val="14"/>
              </w:rPr>
              <w:t>P-25</w:t>
            </w:r>
          </w:p>
        </w:tc>
        <w:tc>
          <w:tcPr>
            <w:tcW w:w="3600" w:type="dxa"/>
            <w:tcMar>
              <w:top w:w="65" w:type="dxa"/>
              <w:left w:w="75" w:type="dxa"/>
              <w:bottom w:w="65" w:type="dxa"/>
              <w:right w:w="75" w:type="dxa"/>
            </w:tcMar>
          </w:tcPr>
          <w:p w14:paraId="61C09CB3" w14:textId="77777777" w:rsidR="00AB1649" w:rsidRDefault="00000000">
            <w:r>
              <w:rPr>
                <w:sz w:val="14"/>
              </w:rPr>
              <w:t>DEVELOPMENT METHODOLOGY</w:t>
            </w:r>
          </w:p>
        </w:tc>
        <w:tc>
          <w:tcPr>
            <w:tcW w:w="3600" w:type="dxa"/>
            <w:tcMar>
              <w:top w:w="65" w:type="dxa"/>
              <w:left w:w="75" w:type="dxa"/>
              <w:bottom w:w="65" w:type="dxa"/>
              <w:right w:w="75" w:type="dxa"/>
            </w:tcMar>
          </w:tcPr>
          <w:p w14:paraId="354863A8" w14:textId="77777777" w:rsidR="00AB1649" w:rsidRDefault="00000000">
            <w:r>
              <w:rPr>
                <w:sz w:val="14"/>
              </w:rPr>
              <w:t>DEV-METH-01</w:t>
            </w:r>
          </w:p>
        </w:tc>
        <w:tc>
          <w:tcPr>
            <w:tcW w:w="3600" w:type="dxa"/>
            <w:tcMar>
              <w:top w:w="65" w:type="dxa"/>
              <w:left w:w="75" w:type="dxa"/>
              <w:bottom w:w="65" w:type="dxa"/>
              <w:right w:w="75" w:type="dxa"/>
            </w:tcMar>
          </w:tcPr>
          <w:p w14:paraId="3523FBB3" w14:textId="77777777" w:rsidR="00AB1649" w:rsidRDefault="00000000">
            <w:r>
              <w:rPr>
                <w:sz w:val="14"/>
              </w:rPr>
              <w:t>Keep in the dedicated methodology rather than core product/runtime doctrine.</w:t>
            </w:r>
          </w:p>
        </w:tc>
      </w:tr>
    </w:tbl>
    <w:p w14:paraId="67EB8522" w14:textId="77777777" w:rsidR="00AB1649" w:rsidRDefault="00000000">
      <w:pPr>
        <w:pStyle w:val="Ttulo2"/>
      </w:pPr>
      <w:r>
        <w:t>C.6 Consolidated invariants</w:t>
      </w:r>
    </w:p>
    <w:tbl>
      <w:tblPr>
        <w:tblStyle w:val="Tablaconcuadrcula"/>
        <w:tblW w:w="0" w:type="auto"/>
        <w:jc w:val="center"/>
        <w:tblLook w:val="04A0" w:firstRow="1" w:lastRow="0" w:firstColumn="1" w:lastColumn="0" w:noHBand="0" w:noVBand="1"/>
      </w:tblPr>
      <w:tblGrid>
        <w:gridCol w:w="4796"/>
        <w:gridCol w:w="4797"/>
        <w:gridCol w:w="4797"/>
      </w:tblGrid>
      <w:tr w:rsidR="00AB1649" w14:paraId="421D3E8B" w14:textId="77777777">
        <w:trPr>
          <w:cantSplit/>
          <w:tblHeader/>
          <w:jc w:val="center"/>
        </w:trPr>
        <w:tc>
          <w:tcPr>
            <w:tcW w:w="4800" w:type="dxa"/>
            <w:shd w:val="clear" w:color="auto" w:fill="1F4E79"/>
            <w:tcMar>
              <w:top w:w="65" w:type="dxa"/>
              <w:left w:w="75" w:type="dxa"/>
              <w:bottom w:w="65" w:type="dxa"/>
              <w:right w:w="75" w:type="dxa"/>
            </w:tcMar>
            <w:vAlign w:val="center"/>
          </w:tcPr>
          <w:p w14:paraId="515F5313" w14:textId="77777777" w:rsidR="00AB1649" w:rsidRDefault="00000000">
            <w:r>
              <w:rPr>
                <w:b/>
                <w:color w:val="FFFFFF"/>
                <w:sz w:val="16"/>
              </w:rPr>
              <w:t>ID</w:t>
            </w:r>
          </w:p>
        </w:tc>
        <w:tc>
          <w:tcPr>
            <w:tcW w:w="4800" w:type="dxa"/>
            <w:shd w:val="clear" w:color="auto" w:fill="1F4E79"/>
            <w:tcMar>
              <w:top w:w="65" w:type="dxa"/>
              <w:left w:w="75" w:type="dxa"/>
              <w:bottom w:w="65" w:type="dxa"/>
              <w:right w:w="75" w:type="dxa"/>
            </w:tcMar>
            <w:vAlign w:val="center"/>
          </w:tcPr>
          <w:p w14:paraId="5102E50E" w14:textId="77777777" w:rsidR="00AB1649" w:rsidRDefault="00000000">
            <w:r>
              <w:rPr>
                <w:b/>
                <w:color w:val="FFFFFF"/>
                <w:sz w:val="16"/>
              </w:rPr>
              <w:t>Proposed invariant</w:t>
            </w:r>
          </w:p>
        </w:tc>
        <w:tc>
          <w:tcPr>
            <w:tcW w:w="4800" w:type="dxa"/>
            <w:shd w:val="clear" w:color="auto" w:fill="1F4E79"/>
            <w:tcMar>
              <w:top w:w="65" w:type="dxa"/>
              <w:left w:w="75" w:type="dxa"/>
              <w:bottom w:w="65" w:type="dxa"/>
              <w:right w:w="75" w:type="dxa"/>
            </w:tcMar>
            <w:vAlign w:val="center"/>
          </w:tcPr>
          <w:p w14:paraId="771A2C2A" w14:textId="77777777" w:rsidR="00AB1649" w:rsidRDefault="00000000">
            <w:r>
              <w:rPr>
                <w:b/>
                <w:color w:val="FFFFFF"/>
                <w:sz w:val="16"/>
              </w:rPr>
              <w:t>Lineage</w:t>
            </w:r>
          </w:p>
        </w:tc>
      </w:tr>
      <w:tr w:rsidR="00AB1649" w14:paraId="06FDC2DE" w14:textId="77777777">
        <w:trPr>
          <w:cantSplit/>
          <w:jc w:val="center"/>
        </w:trPr>
        <w:tc>
          <w:tcPr>
            <w:tcW w:w="4800" w:type="dxa"/>
            <w:tcMar>
              <w:top w:w="65" w:type="dxa"/>
              <w:left w:w="75" w:type="dxa"/>
              <w:bottom w:w="65" w:type="dxa"/>
              <w:right w:w="75" w:type="dxa"/>
            </w:tcMar>
          </w:tcPr>
          <w:p w14:paraId="76F53AED" w14:textId="77777777" w:rsidR="00AB1649" w:rsidRDefault="00000000">
            <w:r>
              <w:rPr>
                <w:sz w:val="15"/>
              </w:rPr>
              <w:t>I-01</w:t>
            </w:r>
          </w:p>
        </w:tc>
        <w:tc>
          <w:tcPr>
            <w:tcW w:w="4800" w:type="dxa"/>
            <w:tcMar>
              <w:top w:w="65" w:type="dxa"/>
              <w:left w:w="75" w:type="dxa"/>
              <w:bottom w:w="65" w:type="dxa"/>
              <w:right w:w="75" w:type="dxa"/>
            </w:tcMar>
          </w:tcPr>
          <w:p w14:paraId="38E28D89" w14:textId="77777777" w:rsidR="00AB1649" w:rsidRDefault="00000000">
            <w:r>
              <w:rPr>
                <w:sz w:val="15"/>
              </w:rPr>
              <w:t>Tenant-owned data or knowledge does not cross a tenant boundary without an explicit authorized sharing model.</w:t>
            </w:r>
          </w:p>
        </w:tc>
        <w:tc>
          <w:tcPr>
            <w:tcW w:w="4800" w:type="dxa"/>
            <w:tcMar>
              <w:top w:w="65" w:type="dxa"/>
              <w:left w:w="75" w:type="dxa"/>
              <w:bottom w:w="65" w:type="dxa"/>
              <w:right w:w="75" w:type="dxa"/>
            </w:tcMar>
          </w:tcPr>
          <w:p w14:paraId="665C88EC" w14:textId="77777777" w:rsidR="00AB1649" w:rsidRDefault="00000000">
            <w:r>
              <w:rPr>
                <w:sz w:val="15"/>
              </w:rPr>
              <w:t>INV-01</w:t>
            </w:r>
          </w:p>
        </w:tc>
      </w:tr>
      <w:tr w:rsidR="00AB1649" w14:paraId="1663F982" w14:textId="77777777">
        <w:trPr>
          <w:cantSplit/>
          <w:jc w:val="center"/>
        </w:trPr>
        <w:tc>
          <w:tcPr>
            <w:tcW w:w="4800" w:type="dxa"/>
            <w:tcMar>
              <w:top w:w="65" w:type="dxa"/>
              <w:left w:w="75" w:type="dxa"/>
              <w:bottom w:w="65" w:type="dxa"/>
              <w:right w:w="75" w:type="dxa"/>
            </w:tcMar>
          </w:tcPr>
          <w:p w14:paraId="50297F29" w14:textId="77777777" w:rsidR="00AB1649" w:rsidRDefault="00000000">
            <w:r>
              <w:rPr>
                <w:sz w:val="15"/>
              </w:rPr>
              <w:t>I-02</w:t>
            </w:r>
          </w:p>
        </w:tc>
        <w:tc>
          <w:tcPr>
            <w:tcW w:w="4800" w:type="dxa"/>
            <w:tcMar>
              <w:top w:w="65" w:type="dxa"/>
              <w:left w:w="75" w:type="dxa"/>
              <w:bottom w:w="65" w:type="dxa"/>
              <w:right w:w="75" w:type="dxa"/>
            </w:tcMar>
          </w:tcPr>
          <w:p w14:paraId="630030CB" w14:textId="77777777" w:rsidR="00AB1649" w:rsidRDefault="00000000">
            <w:r>
              <w:rPr>
                <w:sz w:val="15"/>
              </w:rPr>
              <w:t>Privileged backend credentials do not substitute for user/tenant authorization.</w:t>
            </w:r>
          </w:p>
        </w:tc>
        <w:tc>
          <w:tcPr>
            <w:tcW w:w="4800" w:type="dxa"/>
            <w:tcMar>
              <w:top w:w="65" w:type="dxa"/>
              <w:left w:w="75" w:type="dxa"/>
              <w:bottom w:w="65" w:type="dxa"/>
              <w:right w:w="75" w:type="dxa"/>
            </w:tcMar>
          </w:tcPr>
          <w:p w14:paraId="195CC0FA" w14:textId="77777777" w:rsidR="00AB1649" w:rsidRDefault="00000000">
            <w:r>
              <w:rPr>
                <w:sz w:val="15"/>
              </w:rPr>
              <w:t>INV-02, generalized from service-role wording</w:t>
            </w:r>
          </w:p>
        </w:tc>
      </w:tr>
      <w:tr w:rsidR="00AB1649" w14:paraId="6C35F2B9" w14:textId="77777777">
        <w:trPr>
          <w:cantSplit/>
          <w:jc w:val="center"/>
        </w:trPr>
        <w:tc>
          <w:tcPr>
            <w:tcW w:w="4800" w:type="dxa"/>
            <w:tcMar>
              <w:top w:w="65" w:type="dxa"/>
              <w:left w:w="75" w:type="dxa"/>
              <w:bottom w:w="65" w:type="dxa"/>
              <w:right w:w="75" w:type="dxa"/>
            </w:tcMar>
          </w:tcPr>
          <w:p w14:paraId="1467BD08" w14:textId="77777777" w:rsidR="00AB1649" w:rsidRDefault="00000000">
            <w:r>
              <w:rPr>
                <w:sz w:val="15"/>
              </w:rPr>
              <w:t>I-03</w:t>
            </w:r>
          </w:p>
        </w:tc>
        <w:tc>
          <w:tcPr>
            <w:tcW w:w="4800" w:type="dxa"/>
            <w:tcMar>
              <w:top w:w="65" w:type="dxa"/>
              <w:left w:w="75" w:type="dxa"/>
              <w:bottom w:w="65" w:type="dxa"/>
              <w:right w:w="75" w:type="dxa"/>
            </w:tcMar>
          </w:tcPr>
          <w:p w14:paraId="6ACB9659" w14:textId="77777777" w:rsidR="00AB1649" w:rsidRDefault="00000000">
            <w:r>
              <w:rPr>
                <w:sz w:val="15"/>
              </w:rPr>
              <w:t>A published governed behavior version is immutable; change creates a new version and running consequential work pins the version it uses.</w:t>
            </w:r>
          </w:p>
        </w:tc>
        <w:tc>
          <w:tcPr>
            <w:tcW w:w="4800" w:type="dxa"/>
            <w:tcMar>
              <w:top w:w="65" w:type="dxa"/>
              <w:left w:w="75" w:type="dxa"/>
              <w:bottom w:w="65" w:type="dxa"/>
              <w:right w:w="75" w:type="dxa"/>
            </w:tcMar>
          </w:tcPr>
          <w:p w14:paraId="1F53C840" w14:textId="77777777" w:rsidR="00AB1649" w:rsidRDefault="00000000">
            <w:r>
              <w:rPr>
                <w:sz w:val="15"/>
              </w:rPr>
              <w:t>INV-03 + support from P-07</w:t>
            </w:r>
          </w:p>
        </w:tc>
      </w:tr>
      <w:tr w:rsidR="00AB1649" w14:paraId="2DD80234" w14:textId="77777777">
        <w:trPr>
          <w:cantSplit/>
          <w:jc w:val="center"/>
        </w:trPr>
        <w:tc>
          <w:tcPr>
            <w:tcW w:w="4800" w:type="dxa"/>
            <w:tcMar>
              <w:top w:w="65" w:type="dxa"/>
              <w:left w:w="75" w:type="dxa"/>
              <w:bottom w:w="65" w:type="dxa"/>
              <w:right w:w="75" w:type="dxa"/>
            </w:tcMar>
          </w:tcPr>
          <w:p w14:paraId="6CAD9B3D" w14:textId="77777777" w:rsidR="00AB1649" w:rsidRDefault="00000000">
            <w:r>
              <w:rPr>
                <w:sz w:val="15"/>
              </w:rPr>
              <w:t>I-04</w:t>
            </w:r>
          </w:p>
        </w:tc>
        <w:tc>
          <w:tcPr>
            <w:tcW w:w="4800" w:type="dxa"/>
            <w:tcMar>
              <w:top w:w="65" w:type="dxa"/>
              <w:left w:w="75" w:type="dxa"/>
              <w:bottom w:w="65" w:type="dxa"/>
              <w:right w:w="75" w:type="dxa"/>
            </w:tcMar>
          </w:tcPr>
          <w:p w14:paraId="5B297310" w14:textId="77777777" w:rsidR="00AB1649" w:rsidRDefault="00000000">
            <w:r>
              <w:rPr>
                <w:sz w:val="15"/>
              </w:rPr>
              <w:t>Business truth and executable-work state remain distinct; Case and Work planes are not collapsed into one status/table vocabulary.</w:t>
            </w:r>
          </w:p>
        </w:tc>
        <w:tc>
          <w:tcPr>
            <w:tcW w:w="4800" w:type="dxa"/>
            <w:tcMar>
              <w:top w:w="65" w:type="dxa"/>
              <w:left w:w="75" w:type="dxa"/>
              <w:bottom w:w="65" w:type="dxa"/>
              <w:right w:w="75" w:type="dxa"/>
            </w:tcMar>
          </w:tcPr>
          <w:p w14:paraId="6030090C" w14:textId="77777777" w:rsidR="00AB1649" w:rsidRDefault="00000000">
            <w:r>
              <w:rPr>
                <w:sz w:val="15"/>
              </w:rPr>
              <w:t>INV-04, generalized</w:t>
            </w:r>
          </w:p>
        </w:tc>
      </w:tr>
      <w:tr w:rsidR="00AB1649" w14:paraId="27FF1EB1" w14:textId="77777777">
        <w:trPr>
          <w:cantSplit/>
          <w:jc w:val="center"/>
        </w:trPr>
        <w:tc>
          <w:tcPr>
            <w:tcW w:w="4800" w:type="dxa"/>
            <w:tcMar>
              <w:top w:w="65" w:type="dxa"/>
              <w:left w:w="75" w:type="dxa"/>
              <w:bottom w:w="65" w:type="dxa"/>
              <w:right w:w="75" w:type="dxa"/>
            </w:tcMar>
          </w:tcPr>
          <w:p w14:paraId="52D94D7F" w14:textId="77777777" w:rsidR="00AB1649" w:rsidRDefault="00000000">
            <w:r>
              <w:rPr>
                <w:sz w:val="15"/>
              </w:rPr>
              <w:t>I-05</w:t>
            </w:r>
          </w:p>
        </w:tc>
        <w:tc>
          <w:tcPr>
            <w:tcW w:w="4800" w:type="dxa"/>
            <w:tcMar>
              <w:top w:w="65" w:type="dxa"/>
              <w:left w:w="75" w:type="dxa"/>
              <w:bottom w:w="65" w:type="dxa"/>
              <w:right w:w="75" w:type="dxa"/>
            </w:tcMar>
          </w:tcPr>
          <w:p w14:paraId="757EDB59" w14:textId="77777777" w:rsidR="00AB1649" w:rsidRDefault="00000000">
            <w:r>
              <w:rPr>
                <w:sz w:val="15"/>
              </w:rPr>
              <w:t>Operational responsibility lives in governed durable roots—not in Brain, memory, chat transcripts or UI projections; Brain is not an action queue or duplicate operational status store.</w:t>
            </w:r>
          </w:p>
        </w:tc>
        <w:tc>
          <w:tcPr>
            <w:tcW w:w="4800" w:type="dxa"/>
            <w:tcMar>
              <w:top w:w="65" w:type="dxa"/>
              <w:left w:w="75" w:type="dxa"/>
              <w:bottom w:w="65" w:type="dxa"/>
              <w:right w:w="75" w:type="dxa"/>
            </w:tcMar>
          </w:tcPr>
          <w:p w14:paraId="1EB1D9D9" w14:textId="77777777" w:rsidR="00AB1649" w:rsidRDefault="00000000">
            <w:r>
              <w:rPr>
                <w:sz w:val="15"/>
              </w:rPr>
              <w:t>INV-05 + INV-11</w:t>
            </w:r>
          </w:p>
        </w:tc>
      </w:tr>
      <w:tr w:rsidR="00AB1649" w14:paraId="210C2E58" w14:textId="77777777">
        <w:trPr>
          <w:cantSplit/>
          <w:jc w:val="center"/>
        </w:trPr>
        <w:tc>
          <w:tcPr>
            <w:tcW w:w="4800" w:type="dxa"/>
            <w:tcMar>
              <w:top w:w="65" w:type="dxa"/>
              <w:left w:w="75" w:type="dxa"/>
              <w:bottom w:w="65" w:type="dxa"/>
              <w:right w:w="75" w:type="dxa"/>
            </w:tcMar>
          </w:tcPr>
          <w:p w14:paraId="0149435F" w14:textId="77777777" w:rsidR="00AB1649" w:rsidRDefault="00000000">
            <w:r>
              <w:rPr>
                <w:sz w:val="15"/>
              </w:rPr>
              <w:t>I-06</w:t>
            </w:r>
          </w:p>
        </w:tc>
        <w:tc>
          <w:tcPr>
            <w:tcW w:w="4800" w:type="dxa"/>
            <w:tcMar>
              <w:top w:w="65" w:type="dxa"/>
              <w:left w:w="75" w:type="dxa"/>
              <w:bottom w:w="65" w:type="dxa"/>
              <w:right w:w="75" w:type="dxa"/>
            </w:tcMar>
          </w:tcPr>
          <w:p w14:paraId="72AA4988" w14:textId="77777777" w:rsidR="00AB1649" w:rsidRDefault="00000000">
            <w:r>
              <w:rPr>
                <w:sz w:val="15"/>
              </w:rPr>
              <w:t>Where evidence is required, a model claim cannot substitute for admissible evidence.</w:t>
            </w:r>
          </w:p>
        </w:tc>
        <w:tc>
          <w:tcPr>
            <w:tcW w:w="4800" w:type="dxa"/>
            <w:tcMar>
              <w:top w:w="65" w:type="dxa"/>
              <w:left w:w="75" w:type="dxa"/>
              <w:bottom w:w="65" w:type="dxa"/>
              <w:right w:w="75" w:type="dxa"/>
            </w:tcMar>
          </w:tcPr>
          <w:p w14:paraId="09D3E531" w14:textId="77777777" w:rsidR="00AB1649" w:rsidRDefault="00000000">
            <w:r>
              <w:rPr>
                <w:sz w:val="15"/>
              </w:rPr>
              <w:t>INV-06</w:t>
            </w:r>
          </w:p>
        </w:tc>
      </w:tr>
      <w:tr w:rsidR="00AB1649" w14:paraId="0B187AE7" w14:textId="77777777">
        <w:trPr>
          <w:cantSplit/>
          <w:jc w:val="center"/>
        </w:trPr>
        <w:tc>
          <w:tcPr>
            <w:tcW w:w="4800" w:type="dxa"/>
            <w:tcMar>
              <w:top w:w="65" w:type="dxa"/>
              <w:left w:w="75" w:type="dxa"/>
              <w:bottom w:w="65" w:type="dxa"/>
              <w:right w:w="75" w:type="dxa"/>
            </w:tcMar>
          </w:tcPr>
          <w:p w14:paraId="6B5A9984" w14:textId="77777777" w:rsidR="00AB1649" w:rsidRDefault="00000000">
            <w:r>
              <w:rPr>
                <w:sz w:val="15"/>
              </w:rPr>
              <w:t>I-07</w:t>
            </w:r>
          </w:p>
        </w:tc>
        <w:tc>
          <w:tcPr>
            <w:tcW w:w="4800" w:type="dxa"/>
            <w:tcMar>
              <w:top w:w="65" w:type="dxa"/>
              <w:left w:w="75" w:type="dxa"/>
              <w:bottom w:w="65" w:type="dxa"/>
              <w:right w:w="75" w:type="dxa"/>
            </w:tcMar>
          </w:tcPr>
          <w:p w14:paraId="0DC05BF6" w14:textId="77777777" w:rsidR="00AB1649" w:rsidRDefault="00000000">
            <w:r>
              <w:rPr>
                <w:sz w:val="15"/>
              </w:rPr>
              <w:t>Changing channel or surface cannot widen action authority, approval policy or data scope.</w:t>
            </w:r>
          </w:p>
        </w:tc>
        <w:tc>
          <w:tcPr>
            <w:tcW w:w="4800" w:type="dxa"/>
            <w:tcMar>
              <w:top w:w="65" w:type="dxa"/>
              <w:left w:w="75" w:type="dxa"/>
              <w:bottom w:w="65" w:type="dxa"/>
              <w:right w:w="75" w:type="dxa"/>
            </w:tcMar>
          </w:tcPr>
          <w:p w14:paraId="27949B59" w14:textId="77777777" w:rsidR="00AB1649" w:rsidRDefault="00000000">
            <w:r>
              <w:rPr>
                <w:sz w:val="15"/>
              </w:rPr>
              <w:t>INV-07</w:t>
            </w:r>
          </w:p>
        </w:tc>
      </w:tr>
      <w:tr w:rsidR="00AB1649" w14:paraId="2C2EE197" w14:textId="77777777">
        <w:trPr>
          <w:cantSplit/>
          <w:jc w:val="center"/>
        </w:trPr>
        <w:tc>
          <w:tcPr>
            <w:tcW w:w="4800" w:type="dxa"/>
            <w:tcMar>
              <w:top w:w="65" w:type="dxa"/>
              <w:left w:w="75" w:type="dxa"/>
              <w:bottom w:w="65" w:type="dxa"/>
              <w:right w:w="75" w:type="dxa"/>
            </w:tcMar>
          </w:tcPr>
          <w:p w14:paraId="452FB407" w14:textId="77777777" w:rsidR="00AB1649" w:rsidRDefault="00000000">
            <w:r>
              <w:rPr>
                <w:sz w:val="15"/>
              </w:rPr>
              <w:lastRenderedPageBreak/>
              <w:t>I-08</w:t>
            </w:r>
          </w:p>
        </w:tc>
        <w:tc>
          <w:tcPr>
            <w:tcW w:w="4800" w:type="dxa"/>
            <w:tcMar>
              <w:top w:w="65" w:type="dxa"/>
              <w:left w:w="75" w:type="dxa"/>
              <w:bottom w:w="65" w:type="dxa"/>
              <w:right w:w="75" w:type="dxa"/>
            </w:tcMar>
          </w:tcPr>
          <w:p w14:paraId="521A4EA7" w14:textId="77777777" w:rsidR="00AB1649" w:rsidRDefault="00000000">
            <w:r>
              <w:rPr>
                <w:sz w:val="15"/>
              </w:rPr>
              <w:t>Ambiguous identity, case or antecedent resolution cannot authorize side effects; clarify or fail closed.</w:t>
            </w:r>
          </w:p>
        </w:tc>
        <w:tc>
          <w:tcPr>
            <w:tcW w:w="4800" w:type="dxa"/>
            <w:tcMar>
              <w:top w:w="65" w:type="dxa"/>
              <w:left w:w="75" w:type="dxa"/>
              <w:bottom w:w="65" w:type="dxa"/>
              <w:right w:w="75" w:type="dxa"/>
            </w:tcMar>
          </w:tcPr>
          <w:p w14:paraId="56483BE7" w14:textId="77777777" w:rsidR="00AB1649" w:rsidRDefault="00000000">
            <w:r>
              <w:rPr>
                <w:sz w:val="15"/>
              </w:rPr>
              <w:t>INV-08</w:t>
            </w:r>
          </w:p>
        </w:tc>
      </w:tr>
      <w:tr w:rsidR="00AB1649" w14:paraId="315CB49F" w14:textId="77777777">
        <w:trPr>
          <w:cantSplit/>
          <w:jc w:val="center"/>
        </w:trPr>
        <w:tc>
          <w:tcPr>
            <w:tcW w:w="4800" w:type="dxa"/>
            <w:tcMar>
              <w:top w:w="65" w:type="dxa"/>
              <w:left w:w="75" w:type="dxa"/>
              <w:bottom w:w="65" w:type="dxa"/>
              <w:right w:w="75" w:type="dxa"/>
            </w:tcMar>
          </w:tcPr>
          <w:p w14:paraId="1D911B13" w14:textId="77777777" w:rsidR="00AB1649" w:rsidRDefault="00000000">
            <w:r>
              <w:rPr>
                <w:sz w:val="15"/>
              </w:rPr>
              <w:t>I-09</w:t>
            </w:r>
          </w:p>
        </w:tc>
        <w:tc>
          <w:tcPr>
            <w:tcW w:w="4800" w:type="dxa"/>
            <w:tcMar>
              <w:top w:w="65" w:type="dxa"/>
              <w:left w:w="75" w:type="dxa"/>
              <w:bottom w:w="65" w:type="dxa"/>
              <w:right w:w="75" w:type="dxa"/>
            </w:tcMar>
          </w:tcPr>
          <w:p w14:paraId="62C86ABD" w14:textId="77777777" w:rsidR="00AB1649" w:rsidRDefault="00000000">
            <w:r>
              <w:rPr>
                <w:sz w:val="15"/>
              </w:rPr>
              <w:t>Imported or generated code/scripts do not gain execution authority merely by being generated, stored, imported or published as content.</w:t>
            </w:r>
          </w:p>
        </w:tc>
        <w:tc>
          <w:tcPr>
            <w:tcW w:w="4800" w:type="dxa"/>
            <w:tcMar>
              <w:top w:w="65" w:type="dxa"/>
              <w:left w:w="75" w:type="dxa"/>
              <w:bottom w:w="65" w:type="dxa"/>
              <w:right w:w="75" w:type="dxa"/>
            </w:tcMar>
          </w:tcPr>
          <w:p w14:paraId="3DB3AF66" w14:textId="77777777" w:rsidR="00AB1649" w:rsidRDefault="00000000">
            <w:r>
              <w:rPr>
                <w:sz w:val="15"/>
              </w:rPr>
              <w:t>INV-09 + P-20</w:t>
            </w:r>
          </w:p>
        </w:tc>
      </w:tr>
      <w:tr w:rsidR="00AB1649" w14:paraId="70A5A461" w14:textId="77777777">
        <w:trPr>
          <w:cantSplit/>
          <w:jc w:val="center"/>
        </w:trPr>
        <w:tc>
          <w:tcPr>
            <w:tcW w:w="4800" w:type="dxa"/>
            <w:tcMar>
              <w:top w:w="65" w:type="dxa"/>
              <w:left w:w="75" w:type="dxa"/>
              <w:bottom w:w="65" w:type="dxa"/>
              <w:right w:w="75" w:type="dxa"/>
            </w:tcMar>
          </w:tcPr>
          <w:p w14:paraId="4C8A0610" w14:textId="77777777" w:rsidR="00AB1649" w:rsidRDefault="00000000">
            <w:r>
              <w:rPr>
                <w:sz w:val="15"/>
              </w:rPr>
              <w:t>I-10</w:t>
            </w:r>
          </w:p>
        </w:tc>
        <w:tc>
          <w:tcPr>
            <w:tcW w:w="4800" w:type="dxa"/>
            <w:tcMar>
              <w:top w:w="65" w:type="dxa"/>
              <w:left w:w="75" w:type="dxa"/>
              <w:bottom w:w="65" w:type="dxa"/>
              <w:right w:w="75" w:type="dxa"/>
            </w:tcMar>
          </w:tcPr>
          <w:p w14:paraId="66176688" w14:textId="77777777" w:rsidR="00AB1649" w:rsidRDefault="00000000">
            <w:r>
              <w:rPr>
                <w:sz w:val="15"/>
              </w:rPr>
              <w:t>Runtime AI cannot silently self-publish production code, permissions/policies or other protected governing behavior.</w:t>
            </w:r>
          </w:p>
        </w:tc>
        <w:tc>
          <w:tcPr>
            <w:tcW w:w="4800" w:type="dxa"/>
            <w:tcMar>
              <w:top w:w="65" w:type="dxa"/>
              <w:left w:w="75" w:type="dxa"/>
              <w:bottom w:w="65" w:type="dxa"/>
              <w:right w:w="75" w:type="dxa"/>
            </w:tcMar>
          </w:tcPr>
          <w:p w14:paraId="2AC55DA1" w14:textId="77777777" w:rsidR="00AB1649" w:rsidRDefault="00000000">
            <w:r>
              <w:rPr>
                <w:sz w:val="15"/>
              </w:rPr>
              <w:t>INV-10</w:t>
            </w:r>
          </w:p>
        </w:tc>
      </w:tr>
      <w:tr w:rsidR="00AB1649" w14:paraId="7A8A88C5" w14:textId="77777777">
        <w:trPr>
          <w:cantSplit/>
          <w:jc w:val="center"/>
        </w:trPr>
        <w:tc>
          <w:tcPr>
            <w:tcW w:w="4800" w:type="dxa"/>
            <w:tcMar>
              <w:top w:w="65" w:type="dxa"/>
              <w:left w:w="75" w:type="dxa"/>
              <w:bottom w:w="65" w:type="dxa"/>
              <w:right w:w="75" w:type="dxa"/>
            </w:tcMar>
          </w:tcPr>
          <w:p w14:paraId="1DA0149A" w14:textId="77777777" w:rsidR="00AB1649" w:rsidRDefault="00000000">
            <w:r>
              <w:rPr>
                <w:sz w:val="15"/>
              </w:rPr>
              <w:t>I-11</w:t>
            </w:r>
          </w:p>
        </w:tc>
        <w:tc>
          <w:tcPr>
            <w:tcW w:w="4800" w:type="dxa"/>
            <w:tcMar>
              <w:top w:w="65" w:type="dxa"/>
              <w:left w:w="75" w:type="dxa"/>
              <w:bottom w:w="65" w:type="dxa"/>
              <w:right w:w="75" w:type="dxa"/>
            </w:tcMar>
          </w:tcPr>
          <w:p w14:paraId="2143190F" w14:textId="77777777" w:rsidR="00AB1649" w:rsidRDefault="00000000">
            <w:r>
              <w:rPr>
                <w:sz w:val="15"/>
              </w:rPr>
              <w:t>Catalog, scope or metadata labels describe/limit capability discovery; they do not themselves grant authorization.</w:t>
            </w:r>
          </w:p>
        </w:tc>
        <w:tc>
          <w:tcPr>
            <w:tcW w:w="4800" w:type="dxa"/>
            <w:tcMar>
              <w:top w:w="65" w:type="dxa"/>
              <w:left w:w="75" w:type="dxa"/>
              <w:bottom w:w="65" w:type="dxa"/>
              <w:right w:w="75" w:type="dxa"/>
            </w:tcMar>
          </w:tcPr>
          <w:p w14:paraId="2625285F" w14:textId="77777777" w:rsidR="00AB1649" w:rsidRDefault="00000000">
            <w:r>
              <w:rPr>
                <w:sz w:val="15"/>
              </w:rPr>
              <w:t>INV-12, generalized</w:t>
            </w:r>
          </w:p>
        </w:tc>
      </w:tr>
    </w:tbl>
    <w:p w14:paraId="2FADD99D" w14:textId="77777777" w:rsidR="00AB1649" w:rsidRDefault="00000000">
      <w:pPr>
        <w:pStyle w:val="Ttulo2"/>
      </w:pPr>
      <w:r>
        <w:t>C.7 Pattern adjudication</w:t>
      </w:r>
    </w:p>
    <w:tbl>
      <w:tblPr>
        <w:tblStyle w:val="Tablaconcuadrcula"/>
        <w:tblW w:w="0" w:type="auto"/>
        <w:jc w:val="center"/>
        <w:tblLook w:val="04A0" w:firstRow="1" w:lastRow="0" w:firstColumn="1" w:lastColumn="0" w:noHBand="0" w:noVBand="1"/>
      </w:tblPr>
      <w:tblGrid>
        <w:gridCol w:w="3597"/>
        <w:gridCol w:w="3598"/>
        <w:gridCol w:w="3597"/>
        <w:gridCol w:w="3598"/>
      </w:tblGrid>
      <w:tr w:rsidR="00AB1649" w14:paraId="56B1214A" w14:textId="77777777">
        <w:trPr>
          <w:cantSplit/>
          <w:tblHeader/>
          <w:jc w:val="center"/>
        </w:trPr>
        <w:tc>
          <w:tcPr>
            <w:tcW w:w="3600" w:type="dxa"/>
            <w:shd w:val="clear" w:color="auto" w:fill="1F4E79"/>
            <w:tcMar>
              <w:top w:w="65" w:type="dxa"/>
              <w:left w:w="75" w:type="dxa"/>
              <w:bottom w:w="65" w:type="dxa"/>
              <w:right w:w="75" w:type="dxa"/>
            </w:tcMar>
            <w:vAlign w:val="center"/>
          </w:tcPr>
          <w:p w14:paraId="3B82332D" w14:textId="77777777" w:rsidR="00AB1649" w:rsidRDefault="00000000">
            <w:r>
              <w:rPr>
                <w:b/>
                <w:color w:val="FFFFFF"/>
                <w:sz w:val="15"/>
              </w:rPr>
              <w:t>Proposed ID</w:t>
            </w:r>
          </w:p>
        </w:tc>
        <w:tc>
          <w:tcPr>
            <w:tcW w:w="3600" w:type="dxa"/>
            <w:shd w:val="clear" w:color="auto" w:fill="1F4E79"/>
            <w:tcMar>
              <w:top w:w="65" w:type="dxa"/>
              <w:left w:w="75" w:type="dxa"/>
              <w:bottom w:w="65" w:type="dxa"/>
              <w:right w:w="75" w:type="dxa"/>
            </w:tcMar>
            <w:vAlign w:val="center"/>
          </w:tcPr>
          <w:p w14:paraId="0CF228B5" w14:textId="77777777" w:rsidR="00AB1649" w:rsidRDefault="00000000">
            <w:r>
              <w:rPr>
                <w:b/>
                <w:color w:val="FFFFFF"/>
                <w:sz w:val="15"/>
              </w:rPr>
              <w:t>Pattern / reclassification</w:t>
            </w:r>
          </w:p>
        </w:tc>
        <w:tc>
          <w:tcPr>
            <w:tcW w:w="3600" w:type="dxa"/>
            <w:shd w:val="clear" w:color="auto" w:fill="1F4E79"/>
            <w:tcMar>
              <w:top w:w="65" w:type="dxa"/>
              <w:left w:w="75" w:type="dxa"/>
              <w:bottom w:w="65" w:type="dxa"/>
              <w:right w:w="75" w:type="dxa"/>
            </w:tcMar>
            <w:vAlign w:val="center"/>
          </w:tcPr>
          <w:p w14:paraId="411055AF" w14:textId="77777777" w:rsidR="00AB1649" w:rsidRDefault="00000000">
            <w:r>
              <w:rPr>
                <w:b/>
                <w:color w:val="FFFFFF"/>
                <w:sz w:val="15"/>
              </w:rPr>
              <w:t>Lineage</w:t>
            </w:r>
          </w:p>
        </w:tc>
        <w:tc>
          <w:tcPr>
            <w:tcW w:w="3600" w:type="dxa"/>
            <w:shd w:val="clear" w:color="auto" w:fill="1F4E79"/>
            <w:tcMar>
              <w:top w:w="65" w:type="dxa"/>
              <w:left w:w="75" w:type="dxa"/>
              <w:bottom w:w="65" w:type="dxa"/>
              <w:right w:w="75" w:type="dxa"/>
            </w:tcMar>
            <w:vAlign w:val="center"/>
          </w:tcPr>
          <w:p w14:paraId="2AB401AD" w14:textId="77777777" w:rsidR="00AB1649" w:rsidRDefault="00000000">
            <w:r>
              <w:rPr>
                <w:b/>
                <w:color w:val="FFFFFF"/>
                <w:sz w:val="15"/>
              </w:rPr>
              <w:t>Decision</w:t>
            </w:r>
          </w:p>
        </w:tc>
      </w:tr>
      <w:tr w:rsidR="00AB1649" w14:paraId="1A66E1F0" w14:textId="77777777">
        <w:trPr>
          <w:cantSplit/>
          <w:jc w:val="center"/>
        </w:trPr>
        <w:tc>
          <w:tcPr>
            <w:tcW w:w="3600" w:type="dxa"/>
            <w:tcMar>
              <w:top w:w="65" w:type="dxa"/>
              <w:left w:w="75" w:type="dxa"/>
              <w:bottom w:w="65" w:type="dxa"/>
              <w:right w:w="75" w:type="dxa"/>
            </w:tcMar>
          </w:tcPr>
          <w:p w14:paraId="6456ECBF" w14:textId="77777777" w:rsidR="00AB1649" w:rsidRDefault="00000000">
            <w:r>
              <w:rPr>
                <w:sz w:val="15"/>
              </w:rPr>
              <w:t>RP-01</w:t>
            </w:r>
          </w:p>
        </w:tc>
        <w:tc>
          <w:tcPr>
            <w:tcW w:w="3600" w:type="dxa"/>
            <w:tcMar>
              <w:top w:w="65" w:type="dxa"/>
              <w:left w:w="75" w:type="dxa"/>
              <w:bottom w:w="65" w:type="dxa"/>
              <w:right w:w="75" w:type="dxa"/>
            </w:tcMar>
          </w:tcPr>
          <w:p w14:paraId="75C5458F" w14:textId="77777777" w:rsidR="00AB1649" w:rsidRDefault="00000000">
            <w:r>
              <w:rPr>
                <w:sz w:val="15"/>
              </w:rPr>
              <w:t>Append-only history/event stream + mutable projection</w:t>
            </w:r>
          </w:p>
        </w:tc>
        <w:tc>
          <w:tcPr>
            <w:tcW w:w="3600" w:type="dxa"/>
            <w:tcMar>
              <w:top w:w="65" w:type="dxa"/>
              <w:left w:w="75" w:type="dxa"/>
              <w:bottom w:w="65" w:type="dxa"/>
              <w:right w:w="75" w:type="dxa"/>
            </w:tcMar>
          </w:tcPr>
          <w:p w14:paraId="2C0A678D" w14:textId="77777777" w:rsidR="00AB1649" w:rsidRDefault="00000000">
            <w:r>
              <w:rPr>
                <w:sz w:val="15"/>
              </w:rPr>
              <w:t>PAT-01</w:t>
            </w:r>
          </w:p>
        </w:tc>
        <w:tc>
          <w:tcPr>
            <w:tcW w:w="3600" w:type="dxa"/>
            <w:tcMar>
              <w:top w:w="65" w:type="dxa"/>
              <w:left w:w="75" w:type="dxa"/>
              <w:bottom w:w="65" w:type="dxa"/>
              <w:right w:w="75" w:type="dxa"/>
            </w:tcMar>
          </w:tcPr>
          <w:p w14:paraId="26335594" w14:textId="77777777" w:rsidR="00AB1649" w:rsidRDefault="00000000">
            <w:r>
              <w:rPr>
                <w:sz w:val="15"/>
              </w:rPr>
              <w:t>Core reusable pattern</w:t>
            </w:r>
          </w:p>
        </w:tc>
      </w:tr>
      <w:tr w:rsidR="00AB1649" w14:paraId="2A3FDDD4" w14:textId="77777777">
        <w:trPr>
          <w:cantSplit/>
          <w:jc w:val="center"/>
        </w:trPr>
        <w:tc>
          <w:tcPr>
            <w:tcW w:w="3600" w:type="dxa"/>
            <w:tcMar>
              <w:top w:w="65" w:type="dxa"/>
              <w:left w:w="75" w:type="dxa"/>
              <w:bottom w:w="65" w:type="dxa"/>
              <w:right w:w="75" w:type="dxa"/>
            </w:tcMar>
          </w:tcPr>
          <w:p w14:paraId="77F67F7D" w14:textId="77777777" w:rsidR="00AB1649" w:rsidRDefault="00000000">
            <w:r>
              <w:rPr>
                <w:sz w:val="15"/>
              </w:rPr>
              <w:t>RP-02</w:t>
            </w:r>
          </w:p>
        </w:tc>
        <w:tc>
          <w:tcPr>
            <w:tcW w:w="3600" w:type="dxa"/>
            <w:tcMar>
              <w:top w:w="65" w:type="dxa"/>
              <w:left w:w="75" w:type="dxa"/>
              <w:bottom w:w="65" w:type="dxa"/>
              <w:right w:w="75" w:type="dxa"/>
            </w:tcMar>
          </w:tcPr>
          <w:p w14:paraId="4685CD4E" w14:textId="77777777" w:rsidR="00AB1649" w:rsidRDefault="00000000">
            <w:r>
              <w:rPr>
                <w:sz w:val="15"/>
              </w:rPr>
              <w:t>Capability-first dispatch + executor/provider adapter</w:t>
            </w:r>
          </w:p>
        </w:tc>
        <w:tc>
          <w:tcPr>
            <w:tcW w:w="3600" w:type="dxa"/>
            <w:tcMar>
              <w:top w:w="65" w:type="dxa"/>
              <w:left w:w="75" w:type="dxa"/>
              <w:bottom w:w="65" w:type="dxa"/>
              <w:right w:w="75" w:type="dxa"/>
            </w:tcMar>
          </w:tcPr>
          <w:p w14:paraId="1621FC96" w14:textId="77777777" w:rsidR="00AB1649" w:rsidRDefault="00000000">
            <w:r>
              <w:rPr>
                <w:sz w:val="15"/>
              </w:rPr>
              <w:t>PAT-02</w:t>
            </w:r>
          </w:p>
        </w:tc>
        <w:tc>
          <w:tcPr>
            <w:tcW w:w="3600" w:type="dxa"/>
            <w:tcMar>
              <w:top w:w="65" w:type="dxa"/>
              <w:left w:w="75" w:type="dxa"/>
              <w:bottom w:w="65" w:type="dxa"/>
              <w:right w:w="75" w:type="dxa"/>
            </w:tcMar>
          </w:tcPr>
          <w:p w14:paraId="30E3B267" w14:textId="77777777" w:rsidR="00AB1649" w:rsidRDefault="00000000">
            <w:r>
              <w:rPr>
                <w:sz w:val="15"/>
              </w:rPr>
              <w:t>Core reusable pattern</w:t>
            </w:r>
          </w:p>
        </w:tc>
      </w:tr>
      <w:tr w:rsidR="00AB1649" w14:paraId="16184BC2" w14:textId="77777777">
        <w:trPr>
          <w:cantSplit/>
          <w:jc w:val="center"/>
        </w:trPr>
        <w:tc>
          <w:tcPr>
            <w:tcW w:w="3600" w:type="dxa"/>
            <w:tcMar>
              <w:top w:w="65" w:type="dxa"/>
              <w:left w:w="75" w:type="dxa"/>
              <w:bottom w:w="65" w:type="dxa"/>
              <w:right w:w="75" w:type="dxa"/>
            </w:tcMar>
          </w:tcPr>
          <w:p w14:paraId="6F2DE1A2" w14:textId="77777777" w:rsidR="00AB1649" w:rsidRDefault="00000000">
            <w:r>
              <w:rPr>
                <w:sz w:val="15"/>
              </w:rPr>
              <w:t>RP-03</w:t>
            </w:r>
          </w:p>
        </w:tc>
        <w:tc>
          <w:tcPr>
            <w:tcW w:w="3600" w:type="dxa"/>
            <w:tcMar>
              <w:top w:w="65" w:type="dxa"/>
              <w:left w:w="75" w:type="dxa"/>
              <w:bottom w:w="65" w:type="dxa"/>
              <w:right w:w="75" w:type="dxa"/>
            </w:tcMar>
          </w:tcPr>
          <w:p w14:paraId="4E35F8F7" w14:textId="77777777" w:rsidR="00AB1649" w:rsidRDefault="00000000">
            <w:r>
              <w:rPr>
                <w:sz w:val="15"/>
              </w:rPr>
              <w:t>Version pin + hash/evidence binding</w:t>
            </w:r>
          </w:p>
        </w:tc>
        <w:tc>
          <w:tcPr>
            <w:tcW w:w="3600" w:type="dxa"/>
            <w:tcMar>
              <w:top w:w="65" w:type="dxa"/>
              <w:left w:w="75" w:type="dxa"/>
              <w:bottom w:w="65" w:type="dxa"/>
              <w:right w:w="75" w:type="dxa"/>
            </w:tcMar>
          </w:tcPr>
          <w:p w14:paraId="079CF1FA" w14:textId="77777777" w:rsidR="00AB1649" w:rsidRDefault="00000000">
            <w:r>
              <w:rPr>
                <w:sz w:val="15"/>
              </w:rPr>
              <w:t>PAT-03</w:t>
            </w:r>
          </w:p>
        </w:tc>
        <w:tc>
          <w:tcPr>
            <w:tcW w:w="3600" w:type="dxa"/>
            <w:tcMar>
              <w:top w:w="65" w:type="dxa"/>
              <w:left w:w="75" w:type="dxa"/>
              <w:bottom w:w="65" w:type="dxa"/>
              <w:right w:w="75" w:type="dxa"/>
            </w:tcMar>
          </w:tcPr>
          <w:p w14:paraId="2AFBB9EC" w14:textId="77777777" w:rsidR="00AB1649" w:rsidRDefault="00000000">
            <w:r>
              <w:rPr>
                <w:sz w:val="15"/>
              </w:rPr>
              <w:t>Core reusable pattern</w:t>
            </w:r>
          </w:p>
        </w:tc>
      </w:tr>
      <w:tr w:rsidR="00AB1649" w14:paraId="01ADB3D2" w14:textId="77777777">
        <w:trPr>
          <w:cantSplit/>
          <w:jc w:val="center"/>
        </w:trPr>
        <w:tc>
          <w:tcPr>
            <w:tcW w:w="3600" w:type="dxa"/>
            <w:tcMar>
              <w:top w:w="65" w:type="dxa"/>
              <w:left w:w="75" w:type="dxa"/>
              <w:bottom w:w="65" w:type="dxa"/>
              <w:right w:w="75" w:type="dxa"/>
            </w:tcMar>
          </w:tcPr>
          <w:p w14:paraId="3D1F0DB8" w14:textId="77777777" w:rsidR="00AB1649" w:rsidRDefault="00000000">
            <w:r>
              <w:rPr>
                <w:sz w:val="15"/>
              </w:rPr>
              <w:t>RP-04</w:t>
            </w:r>
          </w:p>
        </w:tc>
        <w:tc>
          <w:tcPr>
            <w:tcW w:w="3600" w:type="dxa"/>
            <w:tcMar>
              <w:top w:w="65" w:type="dxa"/>
              <w:left w:w="75" w:type="dxa"/>
              <w:bottom w:w="65" w:type="dxa"/>
              <w:right w:w="75" w:type="dxa"/>
            </w:tcMar>
          </w:tcPr>
          <w:p w14:paraId="6B5E272E" w14:textId="77777777" w:rsidR="00AB1649" w:rsidRDefault="00000000">
            <w:r>
              <w:rPr>
                <w:sz w:val="15"/>
              </w:rPr>
              <w:t>Semantic model interpreter + deterministic contract/gate/executor</w:t>
            </w:r>
          </w:p>
        </w:tc>
        <w:tc>
          <w:tcPr>
            <w:tcW w:w="3600" w:type="dxa"/>
            <w:tcMar>
              <w:top w:w="65" w:type="dxa"/>
              <w:left w:w="75" w:type="dxa"/>
              <w:bottom w:w="65" w:type="dxa"/>
              <w:right w:w="75" w:type="dxa"/>
            </w:tcMar>
          </w:tcPr>
          <w:p w14:paraId="1611F9AA" w14:textId="77777777" w:rsidR="00AB1649" w:rsidRDefault="00000000">
            <w:r>
              <w:rPr>
                <w:sz w:val="15"/>
              </w:rPr>
              <w:t>PAT-04 + PAT-13</w:t>
            </w:r>
          </w:p>
        </w:tc>
        <w:tc>
          <w:tcPr>
            <w:tcW w:w="3600" w:type="dxa"/>
            <w:tcMar>
              <w:top w:w="65" w:type="dxa"/>
              <w:left w:w="75" w:type="dxa"/>
              <w:bottom w:w="65" w:type="dxa"/>
              <w:right w:w="75" w:type="dxa"/>
            </w:tcMar>
          </w:tcPr>
          <w:p w14:paraId="4AA39C3D" w14:textId="77777777" w:rsidR="00AB1649" w:rsidRDefault="00000000">
            <w:r>
              <w:rPr>
                <w:sz w:val="15"/>
              </w:rPr>
              <w:t>Merged core reusable pattern</w:t>
            </w:r>
          </w:p>
        </w:tc>
      </w:tr>
      <w:tr w:rsidR="00AB1649" w14:paraId="3905FA13" w14:textId="77777777">
        <w:trPr>
          <w:cantSplit/>
          <w:jc w:val="center"/>
        </w:trPr>
        <w:tc>
          <w:tcPr>
            <w:tcW w:w="3600" w:type="dxa"/>
            <w:tcMar>
              <w:top w:w="65" w:type="dxa"/>
              <w:left w:w="75" w:type="dxa"/>
              <w:bottom w:w="65" w:type="dxa"/>
              <w:right w:w="75" w:type="dxa"/>
            </w:tcMar>
          </w:tcPr>
          <w:p w14:paraId="7FD822BA" w14:textId="77777777" w:rsidR="00AB1649" w:rsidRDefault="00000000">
            <w:r>
              <w:rPr>
                <w:sz w:val="15"/>
              </w:rPr>
              <w:t>RP-05</w:t>
            </w:r>
          </w:p>
        </w:tc>
        <w:tc>
          <w:tcPr>
            <w:tcW w:w="3600" w:type="dxa"/>
            <w:tcMar>
              <w:top w:w="65" w:type="dxa"/>
              <w:left w:w="75" w:type="dxa"/>
              <w:bottom w:w="65" w:type="dxa"/>
              <w:right w:w="75" w:type="dxa"/>
            </w:tcMar>
          </w:tcPr>
          <w:p w14:paraId="21B9368E" w14:textId="77777777" w:rsidR="00AB1649" w:rsidRDefault="00000000">
            <w:r>
              <w:rPr>
                <w:sz w:val="15"/>
              </w:rPr>
              <w:t>Event/wake-up continuation instead of keeping an LLM continuously running</w:t>
            </w:r>
          </w:p>
        </w:tc>
        <w:tc>
          <w:tcPr>
            <w:tcW w:w="3600" w:type="dxa"/>
            <w:tcMar>
              <w:top w:w="65" w:type="dxa"/>
              <w:left w:w="75" w:type="dxa"/>
              <w:bottom w:w="65" w:type="dxa"/>
              <w:right w:w="75" w:type="dxa"/>
            </w:tcMar>
          </w:tcPr>
          <w:p w14:paraId="596EAF3D" w14:textId="77777777" w:rsidR="00AB1649" w:rsidRDefault="00000000">
            <w:r>
              <w:rPr>
                <w:sz w:val="15"/>
              </w:rPr>
              <w:t>PAT-06</w:t>
            </w:r>
          </w:p>
        </w:tc>
        <w:tc>
          <w:tcPr>
            <w:tcW w:w="3600" w:type="dxa"/>
            <w:tcMar>
              <w:top w:w="65" w:type="dxa"/>
              <w:left w:w="75" w:type="dxa"/>
              <w:bottom w:w="65" w:type="dxa"/>
              <w:right w:w="75" w:type="dxa"/>
            </w:tcMar>
          </w:tcPr>
          <w:p w14:paraId="0645A635" w14:textId="77777777" w:rsidR="00AB1649" w:rsidRDefault="00000000">
            <w:r>
              <w:rPr>
                <w:sz w:val="15"/>
              </w:rPr>
              <w:t>Core durable-work pattern</w:t>
            </w:r>
          </w:p>
        </w:tc>
      </w:tr>
      <w:tr w:rsidR="00AB1649" w14:paraId="33645CB3" w14:textId="77777777">
        <w:trPr>
          <w:cantSplit/>
          <w:jc w:val="center"/>
        </w:trPr>
        <w:tc>
          <w:tcPr>
            <w:tcW w:w="3600" w:type="dxa"/>
            <w:tcMar>
              <w:top w:w="65" w:type="dxa"/>
              <w:left w:w="75" w:type="dxa"/>
              <w:bottom w:w="65" w:type="dxa"/>
              <w:right w:w="75" w:type="dxa"/>
            </w:tcMar>
          </w:tcPr>
          <w:p w14:paraId="355774EF" w14:textId="77777777" w:rsidR="00AB1649" w:rsidRDefault="00000000">
            <w:r>
              <w:rPr>
                <w:sz w:val="15"/>
              </w:rPr>
              <w:t>RP-06</w:t>
            </w:r>
          </w:p>
        </w:tc>
        <w:tc>
          <w:tcPr>
            <w:tcW w:w="3600" w:type="dxa"/>
            <w:tcMar>
              <w:top w:w="65" w:type="dxa"/>
              <w:left w:w="75" w:type="dxa"/>
              <w:bottom w:w="65" w:type="dxa"/>
              <w:right w:w="75" w:type="dxa"/>
            </w:tcMar>
          </w:tcPr>
          <w:p w14:paraId="772DB9FB" w14:textId="77777777" w:rsidR="00AB1649" w:rsidRDefault="00000000">
            <w:r>
              <w:rPr>
                <w:sz w:val="15"/>
              </w:rPr>
              <w:t>Provenance-tagged artifacts/results</w:t>
            </w:r>
          </w:p>
        </w:tc>
        <w:tc>
          <w:tcPr>
            <w:tcW w:w="3600" w:type="dxa"/>
            <w:tcMar>
              <w:top w:w="65" w:type="dxa"/>
              <w:left w:w="75" w:type="dxa"/>
              <w:bottom w:w="65" w:type="dxa"/>
              <w:right w:w="75" w:type="dxa"/>
            </w:tcMar>
          </w:tcPr>
          <w:p w14:paraId="3044C520" w14:textId="77777777" w:rsidR="00AB1649" w:rsidRDefault="00000000">
            <w:r>
              <w:rPr>
                <w:sz w:val="15"/>
              </w:rPr>
              <w:t>PAT-07</w:t>
            </w:r>
          </w:p>
        </w:tc>
        <w:tc>
          <w:tcPr>
            <w:tcW w:w="3600" w:type="dxa"/>
            <w:tcMar>
              <w:top w:w="65" w:type="dxa"/>
              <w:left w:w="75" w:type="dxa"/>
              <w:bottom w:w="65" w:type="dxa"/>
              <w:right w:w="75" w:type="dxa"/>
            </w:tcMar>
          </w:tcPr>
          <w:p w14:paraId="594B28AD" w14:textId="77777777" w:rsidR="00AB1649" w:rsidRDefault="00000000">
            <w:r>
              <w:rPr>
                <w:sz w:val="15"/>
              </w:rPr>
              <w:t>Core traceability pattern</w:t>
            </w:r>
          </w:p>
        </w:tc>
      </w:tr>
      <w:tr w:rsidR="00AB1649" w14:paraId="2957CD52" w14:textId="77777777">
        <w:trPr>
          <w:cantSplit/>
          <w:jc w:val="center"/>
        </w:trPr>
        <w:tc>
          <w:tcPr>
            <w:tcW w:w="3600" w:type="dxa"/>
            <w:tcMar>
              <w:top w:w="65" w:type="dxa"/>
              <w:left w:w="75" w:type="dxa"/>
              <w:bottom w:w="65" w:type="dxa"/>
              <w:right w:w="75" w:type="dxa"/>
            </w:tcMar>
          </w:tcPr>
          <w:p w14:paraId="2C450F6D" w14:textId="77777777" w:rsidR="00AB1649" w:rsidRDefault="00000000">
            <w:r>
              <w:rPr>
                <w:sz w:val="15"/>
              </w:rPr>
              <w:t>RP-07</w:t>
            </w:r>
          </w:p>
        </w:tc>
        <w:tc>
          <w:tcPr>
            <w:tcW w:w="3600" w:type="dxa"/>
            <w:tcMar>
              <w:top w:w="65" w:type="dxa"/>
              <w:left w:w="75" w:type="dxa"/>
              <w:bottom w:w="65" w:type="dxa"/>
              <w:right w:w="75" w:type="dxa"/>
            </w:tcMar>
          </w:tcPr>
          <w:p w14:paraId="706D9E9D" w14:textId="77777777" w:rsidR="00AB1649" w:rsidRDefault="00000000">
            <w:r>
              <w:rPr>
                <w:sz w:val="15"/>
              </w:rPr>
              <w:t>Brownfield adapter / progressive absorption</w:t>
            </w:r>
          </w:p>
        </w:tc>
        <w:tc>
          <w:tcPr>
            <w:tcW w:w="3600" w:type="dxa"/>
            <w:tcMar>
              <w:top w:w="65" w:type="dxa"/>
              <w:left w:w="75" w:type="dxa"/>
              <w:bottom w:w="65" w:type="dxa"/>
              <w:right w:w="75" w:type="dxa"/>
            </w:tcMar>
          </w:tcPr>
          <w:p w14:paraId="386ADAF5" w14:textId="77777777" w:rsidR="00AB1649" w:rsidRDefault="00000000">
            <w:r>
              <w:rPr>
                <w:sz w:val="15"/>
              </w:rPr>
              <w:t>PAT-08</w:t>
            </w:r>
          </w:p>
        </w:tc>
        <w:tc>
          <w:tcPr>
            <w:tcW w:w="3600" w:type="dxa"/>
            <w:tcMar>
              <w:top w:w="65" w:type="dxa"/>
              <w:left w:w="75" w:type="dxa"/>
              <w:bottom w:w="65" w:type="dxa"/>
              <w:right w:w="75" w:type="dxa"/>
            </w:tcMar>
          </w:tcPr>
          <w:p w14:paraId="765EAE76" w14:textId="77777777" w:rsidR="00AB1649" w:rsidRDefault="00000000">
            <w:r>
              <w:rPr>
                <w:sz w:val="15"/>
              </w:rPr>
              <w:t>Core evolution pattern</w:t>
            </w:r>
          </w:p>
        </w:tc>
      </w:tr>
      <w:tr w:rsidR="00AB1649" w14:paraId="5AD11410" w14:textId="77777777">
        <w:trPr>
          <w:cantSplit/>
          <w:jc w:val="center"/>
        </w:trPr>
        <w:tc>
          <w:tcPr>
            <w:tcW w:w="3600" w:type="dxa"/>
            <w:tcMar>
              <w:top w:w="65" w:type="dxa"/>
              <w:left w:w="75" w:type="dxa"/>
              <w:bottom w:w="65" w:type="dxa"/>
              <w:right w:w="75" w:type="dxa"/>
            </w:tcMar>
          </w:tcPr>
          <w:p w14:paraId="286C7E5C" w14:textId="77777777" w:rsidR="00AB1649" w:rsidRDefault="00000000">
            <w:r>
              <w:rPr>
                <w:sz w:val="15"/>
              </w:rPr>
              <w:t>RP-08</w:t>
            </w:r>
          </w:p>
        </w:tc>
        <w:tc>
          <w:tcPr>
            <w:tcW w:w="3600" w:type="dxa"/>
            <w:tcMar>
              <w:top w:w="65" w:type="dxa"/>
              <w:left w:w="75" w:type="dxa"/>
              <w:bottom w:w="65" w:type="dxa"/>
              <w:right w:w="75" w:type="dxa"/>
            </w:tcMar>
          </w:tcPr>
          <w:p w14:paraId="65385268" w14:textId="77777777" w:rsidR="00AB1649" w:rsidRDefault="00000000">
            <w:r>
              <w:rPr>
                <w:sz w:val="15"/>
              </w:rPr>
              <w:t>Quiet provenance + useful human labels</w:t>
            </w:r>
          </w:p>
        </w:tc>
        <w:tc>
          <w:tcPr>
            <w:tcW w:w="3600" w:type="dxa"/>
            <w:tcMar>
              <w:top w:w="65" w:type="dxa"/>
              <w:left w:w="75" w:type="dxa"/>
              <w:bottom w:w="65" w:type="dxa"/>
              <w:right w:w="75" w:type="dxa"/>
            </w:tcMar>
          </w:tcPr>
          <w:p w14:paraId="3CBE4875" w14:textId="77777777" w:rsidR="00AB1649" w:rsidRDefault="00000000">
            <w:r>
              <w:rPr>
                <w:sz w:val="15"/>
              </w:rPr>
              <w:t>PAT-11</w:t>
            </w:r>
          </w:p>
        </w:tc>
        <w:tc>
          <w:tcPr>
            <w:tcW w:w="3600" w:type="dxa"/>
            <w:tcMar>
              <w:top w:w="65" w:type="dxa"/>
              <w:left w:w="75" w:type="dxa"/>
              <w:bottom w:w="65" w:type="dxa"/>
              <w:right w:w="75" w:type="dxa"/>
            </w:tcMar>
          </w:tcPr>
          <w:p w14:paraId="6AEE80D3" w14:textId="77777777" w:rsidR="00AB1649" w:rsidRDefault="00000000">
            <w:r>
              <w:rPr>
                <w:sz w:val="15"/>
              </w:rPr>
              <w:t>UI/UX pattern</w:t>
            </w:r>
          </w:p>
        </w:tc>
      </w:tr>
      <w:tr w:rsidR="00AB1649" w14:paraId="64938E97" w14:textId="77777777">
        <w:trPr>
          <w:cantSplit/>
          <w:jc w:val="center"/>
        </w:trPr>
        <w:tc>
          <w:tcPr>
            <w:tcW w:w="3600" w:type="dxa"/>
            <w:tcMar>
              <w:top w:w="65" w:type="dxa"/>
              <w:left w:w="75" w:type="dxa"/>
              <w:bottom w:w="65" w:type="dxa"/>
              <w:right w:w="75" w:type="dxa"/>
            </w:tcMar>
          </w:tcPr>
          <w:p w14:paraId="21FB9BEE" w14:textId="77777777" w:rsidR="00AB1649" w:rsidRDefault="00000000">
            <w:r>
              <w:rPr>
                <w:sz w:val="15"/>
              </w:rPr>
              <w:t>RP-09</w:t>
            </w:r>
          </w:p>
        </w:tc>
        <w:tc>
          <w:tcPr>
            <w:tcW w:w="3600" w:type="dxa"/>
            <w:tcMar>
              <w:top w:w="65" w:type="dxa"/>
              <w:left w:w="75" w:type="dxa"/>
              <w:bottom w:w="65" w:type="dxa"/>
              <w:right w:w="75" w:type="dxa"/>
            </w:tcMar>
          </w:tcPr>
          <w:p w14:paraId="4C99C570" w14:textId="77777777" w:rsidR="00AB1649" w:rsidRDefault="00000000">
            <w:r>
              <w:rPr>
                <w:sz w:val="15"/>
              </w:rPr>
              <w:t>Same semantic contract, different channel/surface renderer</w:t>
            </w:r>
          </w:p>
        </w:tc>
        <w:tc>
          <w:tcPr>
            <w:tcW w:w="3600" w:type="dxa"/>
            <w:tcMar>
              <w:top w:w="65" w:type="dxa"/>
              <w:left w:w="75" w:type="dxa"/>
              <w:bottom w:w="65" w:type="dxa"/>
              <w:right w:w="75" w:type="dxa"/>
            </w:tcMar>
          </w:tcPr>
          <w:p w14:paraId="42383A92" w14:textId="77777777" w:rsidR="00AB1649" w:rsidRDefault="00000000">
            <w:r>
              <w:rPr>
                <w:sz w:val="15"/>
              </w:rPr>
              <w:t>PAT-12</w:t>
            </w:r>
          </w:p>
        </w:tc>
        <w:tc>
          <w:tcPr>
            <w:tcW w:w="3600" w:type="dxa"/>
            <w:tcMar>
              <w:top w:w="65" w:type="dxa"/>
              <w:left w:w="75" w:type="dxa"/>
              <w:bottom w:w="65" w:type="dxa"/>
              <w:right w:w="75" w:type="dxa"/>
            </w:tcMar>
          </w:tcPr>
          <w:p w14:paraId="022BC790" w14:textId="77777777" w:rsidR="00AB1649" w:rsidRDefault="00000000">
            <w:r>
              <w:rPr>
                <w:sz w:val="15"/>
              </w:rPr>
              <w:t>UI/UX pattern</w:t>
            </w:r>
          </w:p>
        </w:tc>
      </w:tr>
      <w:tr w:rsidR="00AB1649" w14:paraId="0738BD81" w14:textId="77777777">
        <w:trPr>
          <w:cantSplit/>
          <w:jc w:val="center"/>
        </w:trPr>
        <w:tc>
          <w:tcPr>
            <w:tcW w:w="3600" w:type="dxa"/>
            <w:tcMar>
              <w:top w:w="65" w:type="dxa"/>
              <w:left w:w="75" w:type="dxa"/>
              <w:bottom w:w="65" w:type="dxa"/>
              <w:right w:w="75" w:type="dxa"/>
            </w:tcMar>
          </w:tcPr>
          <w:p w14:paraId="0BD2284E" w14:textId="77777777" w:rsidR="00AB1649" w:rsidRDefault="00000000">
            <w:r>
              <w:rPr>
                <w:sz w:val="15"/>
              </w:rPr>
              <w:t>TAX-HUMAN</w:t>
            </w:r>
          </w:p>
        </w:tc>
        <w:tc>
          <w:tcPr>
            <w:tcW w:w="3600" w:type="dxa"/>
            <w:tcMar>
              <w:top w:w="65" w:type="dxa"/>
              <w:left w:w="75" w:type="dxa"/>
              <w:bottom w:w="65" w:type="dxa"/>
              <w:right w:w="75" w:type="dxa"/>
            </w:tcMar>
          </w:tcPr>
          <w:p w14:paraId="1860DC9B" w14:textId="77777777" w:rsidR="00AB1649" w:rsidRDefault="00000000">
            <w:r>
              <w:rPr>
                <w:sz w:val="15"/>
              </w:rPr>
              <w:t>Explicit human-involvement taxonomy</w:t>
            </w:r>
          </w:p>
        </w:tc>
        <w:tc>
          <w:tcPr>
            <w:tcW w:w="3600" w:type="dxa"/>
            <w:tcMar>
              <w:top w:w="65" w:type="dxa"/>
              <w:left w:w="75" w:type="dxa"/>
              <w:bottom w:w="65" w:type="dxa"/>
              <w:right w:w="75" w:type="dxa"/>
            </w:tcMar>
          </w:tcPr>
          <w:p w14:paraId="56FBD67D" w14:textId="77777777" w:rsidR="00AB1649" w:rsidRDefault="00000000">
            <w:r>
              <w:rPr>
                <w:sz w:val="15"/>
              </w:rPr>
              <w:t>PAT-05</w:t>
            </w:r>
          </w:p>
        </w:tc>
        <w:tc>
          <w:tcPr>
            <w:tcW w:w="3600" w:type="dxa"/>
            <w:tcMar>
              <w:top w:w="65" w:type="dxa"/>
              <w:left w:w="75" w:type="dxa"/>
              <w:bottom w:w="65" w:type="dxa"/>
              <w:right w:w="75" w:type="dxa"/>
            </w:tcMar>
          </w:tcPr>
          <w:p w14:paraId="16604B62" w14:textId="77777777" w:rsidR="00AB1649" w:rsidRDefault="00000000">
            <w:r>
              <w:rPr>
                <w:sz w:val="15"/>
              </w:rPr>
              <w:t>Reclassify as taxonomy/model, not implementation pattern</w:t>
            </w:r>
          </w:p>
        </w:tc>
      </w:tr>
      <w:tr w:rsidR="00AB1649" w14:paraId="639C595A" w14:textId="77777777">
        <w:trPr>
          <w:cantSplit/>
          <w:jc w:val="center"/>
        </w:trPr>
        <w:tc>
          <w:tcPr>
            <w:tcW w:w="3600" w:type="dxa"/>
            <w:tcMar>
              <w:top w:w="65" w:type="dxa"/>
              <w:left w:w="75" w:type="dxa"/>
              <w:bottom w:w="65" w:type="dxa"/>
              <w:right w:w="75" w:type="dxa"/>
            </w:tcMar>
          </w:tcPr>
          <w:p w14:paraId="26CABB9B" w14:textId="77777777" w:rsidR="00AB1649" w:rsidRDefault="00000000">
            <w:r>
              <w:rPr>
                <w:sz w:val="15"/>
              </w:rPr>
              <w:t>LOCAL-PKG</w:t>
            </w:r>
          </w:p>
        </w:tc>
        <w:tc>
          <w:tcPr>
            <w:tcW w:w="3600" w:type="dxa"/>
            <w:tcMar>
              <w:top w:w="65" w:type="dxa"/>
              <w:left w:w="75" w:type="dxa"/>
              <w:bottom w:w="65" w:type="dxa"/>
              <w:right w:w="75" w:type="dxa"/>
            </w:tcMar>
          </w:tcPr>
          <w:p w14:paraId="4A8BF68F" w14:textId="77777777" w:rsidR="00AB1649" w:rsidRDefault="00000000">
            <w:r>
              <w:rPr>
                <w:sz w:val="15"/>
              </w:rPr>
              <w:t>Control plane + byte plane for governed packages</w:t>
            </w:r>
          </w:p>
        </w:tc>
        <w:tc>
          <w:tcPr>
            <w:tcW w:w="3600" w:type="dxa"/>
            <w:tcMar>
              <w:top w:w="65" w:type="dxa"/>
              <w:left w:w="75" w:type="dxa"/>
              <w:bottom w:w="65" w:type="dxa"/>
              <w:right w:w="75" w:type="dxa"/>
            </w:tcMar>
          </w:tcPr>
          <w:p w14:paraId="767EB033" w14:textId="77777777" w:rsidR="00AB1649" w:rsidRDefault="00000000">
            <w:r>
              <w:rPr>
                <w:sz w:val="15"/>
              </w:rPr>
              <w:t>PAT-09</w:t>
            </w:r>
          </w:p>
        </w:tc>
        <w:tc>
          <w:tcPr>
            <w:tcW w:w="3600" w:type="dxa"/>
            <w:tcMar>
              <w:top w:w="65" w:type="dxa"/>
              <w:left w:w="75" w:type="dxa"/>
              <w:bottom w:w="65" w:type="dxa"/>
              <w:right w:w="75" w:type="dxa"/>
            </w:tcMar>
          </w:tcPr>
          <w:p w14:paraId="753A9613" w14:textId="77777777" w:rsidR="00AB1649" w:rsidRDefault="00000000">
            <w:r>
              <w:rPr>
                <w:sz w:val="15"/>
              </w:rPr>
              <w:t>Keep as local/ADR-backed architecture pattern; do not canonize globally</w:t>
            </w:r>
          </w:p>
        </w:tc>
      </w:tr>
      <w:tr w:rsidR="00AB1649" w14:paraId="792F02BB" w14:textId="77777777">
        <w:trPr>
          <w:cantSplit/>
          <w:jc w:val="center"/>
        </w:trPr>
        <w:tc>
          <w:tcPr>
            <w:tcW w:w="3600" w:type="dxa"/>
            <w:tcMar>
              <w:top w:w="65" w:type="dxa"/>
              <w:left w:w="75" w:type="dxa"/>
              <w:bottom w:w="65" w:type="dxa"/>
              <w:right w:w="75" w:type="dxa"/>
            </w:tcMar>
          </w:tcPr>
          <w:p w14:paraId="001CB4AE" w14:textId="77777777" w:rsidR="00AB1649" w:rsidRDefault="00000000">
            <w:r>
              <w:rPr>
                <w:sz w:val="15"/>
              </w:rPr>
              <w:t>INV/MECH</w:t>
            </w:r>
          </w:p>
        </w:tc>
        <w:tc>
          <w:tcPr>
            <w:tcW w:w="3600" w:type="dxa"/>
            <w:tcMar>
              <w:top w:w="65" w:type="dxa"/>
              <w:left w:w="75" w:type="dxa"/>
              <w:bottom w:w="65" w:type="dxa"/>
              <w:right w:w="75" w:type="dxa"/>
            </w:tcMar>
          </w:tcPr>
          <w:p w14:paraId="684C28A9" w14:textId="77777777" w:rsidR="00AB1649" w:rsidRDefault="00000000">
            <w:r>
              <w:rPr>
                <w:sz w:val="15"/>
              </w:rPr>
              <w:t>Fail-closed lifecycle transition</w:t>
            </w:r>
          </w:p>
        </w:tc>
        <w:tc>
          <w:tcPr>
            <w:tcW w:w="3600" w:type="dxa"/>
            <w:tcMar>
              <w:top w:w="65" w:type="dxa"/>
              <w:left w:w="75" w:type="dxa"/>
              <w:bottom w:w="65" w:type="dxa"/>
              <w:right w:w="75" w:type="dxa"/>
            </w:tcMar>
          </w:tcPr>
          <w:p w14:paraId="4CC0D71A" w14:textId="77777777" w:rsidR="00AB1649" w:rsidRDefault="00000000">
            <w:r>
              <w:rPr>
                <w:sz w:val="15"/>
              </w:rPr>
              <w:t>PAT-10</w:t>
            </w:r>
          </w:p>
        </w:tc>
        <w:tc>
          <w:tcPr>
            <w:tcW w:w="3600" w:type="dxa"/>
            <w:tcMar>
              <w:top w:w="65" w:type="dxa"/>
              <w:left w:w="75" w:type="dxa"/>
              <w:bottom w:w="65" w:type="dxa"/>
              <w:right w:w="75" w:type="dxa"/>
            </w:tcMar>
          </w:tcPr>
          <w:p w14:paraId="1D08E467" w14:textId="77777777" w:rsidR="00AB1649" w:rsidRDefault="00000000">
            <w:r>
              <w:rPr>
                <w:sz w:val="15"/>
              </w:rPr>
              <w:t>Reclassify as invariant/mechanism behavior rather than pattern</w:t>
            </w:r>
          </w:p>
        </w:tc>
      </w:tr>
    </w:tbl>
    <w:p w14:paraId="1B88AC6F" w14:textId="77777777" w:rsidR="00AB1649" w:rsidRDefault="00000000">
      <w:pPr>
        <w:pStyle w:val="Ttulo2"/>
      </w:pPr>
      <w:r>
        <w:t>C.8 Development-methodology adjudication</w:t>
      </w:r>
    </w:p>
    <w:p w14:paraId="654BD266" w14:textId="77777777" w:rsidR="00AB1649" w:rsidRDefault="00000000">
      <w:pPr>
        <w:spacing w:after="100"/>
      </w:pPr>
      <w:r>
        <w:t>The development subset should not be flattened into the core runtime doctrine. It should become a dedicated section/source in the future Gu OS Agentic Product &amp; Software Development Methodology. The PRD is recognized here only at the ownership level: it preserves durable product intent; the Methodology document—not this Registry—must define its template, lifecycle, relationship to Initiative Briefs and when each artifact is required.</w:t>
      </w:r>
    </w:p>
    <w:tbl>
      <w:tblPr>
        <w:tblStyle w:val="Tablaconcuadrcula"/>
        <w:tblW w:w="0" w:type="auto"/>
        <w:jc w:val="center"/>
        <w:tblLook w:val="04A0" w:firstRow="1" w:lastRow="0" w:firstColumn="1" w:lastColumn="0" w:noHBand="0" w:noVBand="1"/>
      </w:tblPr>
      <w:tblGrid>
        <w:gridCol w:w="3597"/>
        <w:gridCol w:w="3598"/>
        <w:gridCol w:w="3597"/>
        <w:gridCol w:w="3598"/>
      </w:tblGrid>
      <w:tr w:rsidR="00AB1649" w14:paraId="3C27D30B" w14:textId="77777777">
        <w:trPr>
          <w:cantSplit/>
          <w:tblHeader/>
          <w:jc w:val="center"/>
        </w:trPr>
        <w:tc>
          <w:tcPr>
            <w:tcW w:w="3600" w:type="dxa"/>
            <w:shd w:val="clear" w:color="auto" w:fill="1F4E79"/>
            <w:tcMar>
              <w:top w:w="65" w:type="dxa"/>
              <w:left w:w="75" w:type="dxa"/>
              <w:bottom w:w="65" w:type="dxa"/>
              <w:right w:w="75" w:type="dxa"/>
            </w:tcMar>
            <w:vAlign w:val="center"/>
          </w:tcPr>
          <w:p w14:paraId="28D3761D" w14:textId="77777777" w:rsidR="00AB1649" w:rsidRDefault="00000000">
            <w:r>
              <w:rPr>
                <w:b/>
                <w:color w:val="FFFFFF"/>
                <w:sz w:val="15"/>
              </w:rPr>
              <w:lastRenderedPageBreak/>
              <w:t>ID</w:t>
            </w:r>
          </w:p>
        </w:tc>
        <w:tc>
          <w:tcPr>
            <w:tcW w:w="3600" w:type="dxa"/>
            <w:shd w:val="clear" w:color="auto" w:fill="1F4E79"/>
            <w:tcMar>
              <w:top w:w="65" w:type="dxa"/>
              <w:left w:w="75" w:type="dxa"/>
              <w:bottom w:w="65" w:type="dxa"/>
              <w:right w:w="75" w:type="dxa"/>
            </w:tcMar>
            <w:vAlign w:val="center"/>
          </w:tcPr>
          <w:p w14:paraId="5366EEF5" w14:textId="77777777" w:rsidR="00AB1649" w:rsidRDefault="00000000">
            <w:r>
              <w:rPr>
                <w:b/>
                <w:color w:val="FFFFFF"/>
                <w:sz w:val="15"/>
              </w:rPr>
              <w:t>Consolidated development principle</w:t>
            </w:r>
          </w:p>
        </w:tc>
        <w:tc>
          <w:tcPr>
            <w:tcW w:w="3600" w:type="dxa"/>
            <w:shd w:val="clear" w:color="auto" w:fill="1F4E79"/>
            <w:tcMar>
              <w:top w:w="65" w:type="dxa"/>
              <w:left w:w="75" w:type="dxa"/>
              <w:bottom w:w="65" w:type="dxa"/>
              <w:right w:w="75" w:type="dxa"/>
            </w:tcMar>
            <w:vAlign w:val="center"/>
          </w:tcPr>
          <w:p w14:paraId="2EE9FE3A" w14:textId="77777777" w:rsidR="00AB1649" w:rsidRDefault="00000000">
            <w:r>
              <w:rPr>
                <w:b/>
                <w:color w:val="FFFFFF"/>
                <w:sz w:val="15"/>
              </w:rPr>
              <w:t>Lineage</w:t>
            </w:r>
          </w:p>
        </w:tc>
        <w:tc>
          <w:tcPr>
            <w:tcW w:w="3600" w:type="dxa"/>
            <w:shd w:val="clear" w:color="auto" w:fill="1F4E79"/>
            <w:tcMar>
              <w:top w:w="65" w:type="dxa"/>
              <w:left w:w="75" w:type="dxa"/>
              <w:bottom w:w="65" w:type="dxa"/>
              <w:right w:w="75" w:type="dxa"/>
            </w:tcMar>
            <w:vAlign w:val="center"/>
          </w:tcPr>
          <w:p w14:paraId="61CACD03" w14:textId="77777777" w:rsidR="00AB1649" w:rsidRDefault="00000000">
            <w:r>
              <w:rPr>
                <w:b/>
                <w:color w:val="FFFFFF"/>
                <w:sz w:val="15"/>
              </w:rPr>
              <w:t>Interpretation</w:t>
            </w:r>
          </w:p>
        </w:tc>
      </w:tr>
      <w:tr w:rsidR="00AB1649" w14:paraId="3734B6F8" w14:textId="77777777">
        <w:trPr>
          <w:cantSplit/>
          <w:jc w:val="center"/>
        </w:trPr>
        <w:tc>
          <w:tcPr>
            <w:tcW w:w="3600" w:type="dxa"/>
            <w:tcMar>
              <w:top w:w="65" w:type="dxa"/>
              <w:left w:w="75" w:type="dxa"/>
              <w:bottom w:w="65" w:type="dxa"/>
              <w:right w:w="75" w:type="dxa"/>
            </w:tcMar>
          </w:tcPr>
          <w:p w14:paraId="5ED81680" w14:textId="77777777" w:rsidR="00AB1649" w:rsidRDefault="00000000">
            <w:r>
              <w:rPr>
                <w:sz w:val="14"/>
              </w:rPr>
              <w:t>DM-01</w:t>
            </w:r>
          </w:p>
        </w:tc>
        <w:tc>
          <w:tcPr>
            <w:tcW w:w="3600" w:type="dxa"/>
            <w:tcMar>
              <w:top w:w="65" w:type="dxa"/>
              <w:left w:w="75" w:type="dxa"/>
              <w:bottom w:w="65" w:type="dxa"/>
              <w:right w:w="75" w:type="dxa"/>
            </w:tcMar>
          </w:tcPr>
          <w:p w14:paraId="22E40D9C" w14:textId="77777777" w:rsidR="00AB1649" w:rsidRDefault="00000000">
            <w:r>
              <w:rPr>
                <w:sz w:val="14"/>
              </w:rPr>
              <w:t>Investigate and clarify before coding</w:t>
            </w:r>
          </w:p>
        </w:tc>
        <w:tc>
          <w:tcPr>
            <w:tcW w:w="3600" w:type="dxa"/>
            <w:tcMar>
              <w:top w:w="65" w:type="dxa"/>
              <w:left w:w="75" w:type="dxa"/>
              <w:bottom w:w="65" w:type="dxa"/>
              <w:right w:w="75" w:type="dxa"/>
            </w:tcMar>
          </w:tcPr>
          <w:p w14:paraId="21EADCBC" w14:textId="77777777" w:rsidR="00AB1649" w:rsidRDefault="00000000">
            <w:r>
              <w:rPr>
                <w:sz w:val="14"/>
              </w:rPr>
              <w:t>DEV-01 + DEV-09</w:t>
            </w:r>
          </w:p>
        </w:tc>
        <w:tc>
          <w:tcPr>
            <w:tcW w:w="3600" w:type="dxa"/>
            <w:tcMar>
              <w:top w:w="65" w:type="dxa"/>
              <w:left w:w="75" w:type="dxa"/>
              <w:bottom w:w="65" w:type="dxa"/>
              <w:right w:w="75" w:type="dxa"/>
            </w:tcMar>
          </w:tcPr>
          <w:p w14:paraId="4A22E194" w14:textId="77777777" w:rsidR="00AB1649" w:rsidRDefault="00000000">
            <w:r>
              <w:rPr>
                <w:sz w:val="14"/>
              </w:rPr>
              <w:t>Inspect the problem, repo, canonical docs/APIs/history and surface ambiguity before implementation; do not guess when authoritative evidence is available.</w:t>
            </w:r>
          </w:p>
        </w:tc>
      </w:tr>
      <w:tr w:rsidR="00AB1649" w14:paraId="2B87854B" w14:textId="77777777">
        <w:trPr>
          <w:cantSplit/>
          <w:jc w:val="center"/>
        </w:trPr>
        <w:tc>
          <w:tcPr>
            <w:tcW w:w="3600" w:type="dxa"/>
            <w:tcMar>
              <w:top w:w="65" w:type="dxa"/>
              <w:left w:w="75" w:type="dxa"/>
              <w:bottom w:w="65" w:type="dxa"/>
              <w:right w:w="75" w:type="dxa"/>
            </w:tcMar>
          </w:tcPr>
          <w:p w14:paraId="7C5C1784" w14:textId="77777777" w:rsidR="00AB1649" w:rsidRDefault="00000000">
            <w:r>
              <w:rPr>
                <w:sz w:val="14"/>
              </w:rPr>
              <w:t>DM-02</w:t>
            </w:r>
          </w:p>
        </w:tc>
        <w:tc>
          <w:tcPr>
            <w:tcW w:w="3600" w:type="dxa"/>
            <w:tcMar>
              <w:top w:w="65" w:type="dxa"/>
              <w:left w:w="75" w:type="dxa"/>
              <w:bottom w:w="65" w:type="dxa"/>
              <w:right w:w="75" w:type="dxa"/>
            </w:tcMar>
          </w:tcPr>
          <w:p w14:paraId="73FF1178" w14:textId="77777777" w:rsidR="00AB1649" w:rsidRDefault="00000000">
            <w:r>
              <w:rPr>
                <w:sz w:val="14"/>
              </w:rPr>
              <w:t>PRD/Brief frames product intent; an approved Spec owns intended behavior for consequential change</w:t>
            </w:r>
          </w:p>
        </w:tc>
        <w:tc>
          <w:tcPr>
            <w:tcW w:w="3600" w:type="dxa"/>
            <w:tcMar>
              <w:top w:w="65" w:type="dxa"/>
              <w:left w:w="75" w:type="dxa"/>
              <w:bottom w:w="65" w:type="dxa"/>
              <w:right w:w="75" w:type="dxa"/>
            </w:tcMar>
          </w:tcPr>
          <w:p w14:paraId="1B4E25CD" w14:textId="77777777" w:rsidR="00AB1649" w:rsidRDefault="00000000">
            <w:r>
              <w:rPr>
                <w:sz w:val="14"/>
              </w:rPr>
              <w:t>DEV-02 refined</w:t>
            </w:r>
          </w:p>
        </w:tc>
        <w:tc>
          <w:tcPr>
            <w:tcW w:w="3600" w:type="dxa"/>
            <w:tcMar>
              <w:top w:w="65" w:type="dxa"/>
              <w:left w:w="75" w:type="dxa"/>
              <w:bottom w:w="65" w:type="dxa"/>
              <w:right w:w="75" w:type="dxa"/>
            </w:tcMar>
          </w:tcPr>
          <w:p w14:paraId="200CF108" w14:textId="77777777" w:rsidR="00AB1649" w:rsidRDefault="00000000">
            <w:r>
              <w:rPr>
                <w:sz w:val="14"/>
              </w:rPr>
              <w:t>PRD/Brief answers why/for whom/desired outcomes; Spec closes the behavior contract that implementation and verification must satisfy.</w:t>
            </w:r>
          </w:p>
        </w:tc>
      </w:tr>
      <w:tr w:rsidR="00AB1649" w14:paraId="0895153F" w14:textId="77777777">
        <w:trPr>
          <w:cantSplit/>
          <w:jc w:val="center"/>
        </w:trPr>
        <w:tc>
          <w:tcPr>
            <w:tcW w:w="3600" w:type="dxa"/>
            <w:tcMar>
              <w:top w:w="65" w:type="dxa"/>
              <w:left w:w="75" w:type="dxa"/>
              <w:bottom w:w="65" w:type="dxa"/>
              <w:right w:w="75" w:type="dxa"/>
            </w:tcMar>
          </w:tcPr>
          <w:p w14:paraId="0911495E" w14:textId="77777777" w:rsidR="00AB1649" w:rsidRDefault="00000000">
            <w:r>
              <w:rPr>
                <w:sz w:val="14"/>
              </w:rPr>
              <w:t>DM-03</w:t>
            </w:r>
          </w:p>
        </w:tc>
        <w:tc>
          <w:tcPr>
            <w:tcW w:w="3600" w:type="dxa"/>
            <w:tcMar>
              <w:top w:w="65" w:type="dxa"/>
              <w:left w:w="75" w:type="dxa"/>
              <w:bottom w:w="65" w:type="dxa"/>
              <w:right w:w="75" w:type="dxa"/>
            </w:tcMar>
          </w:tcPr>
          <w:p w14:paraId="77385AAF" w14:textId="77777777" w:rsidR="00AB1649" w:rsidRDefault="00000000">
            <w:r>
              <w:rPr>
                <w:sz w:val="14"/>
              </w:rPr>
              <w:t>Keep artifact responsibilities distinct and linked</w:t>
            </w:r>
          </w:p>
        </w:tc>
        <w:tc>
          <w:tcPr>
            <w:tcW w:w="3600" w:type="dxa"/>
            <w:tcMar>
              <w:top w:w="65" w:type="dxa"/>
              <w:left w:w="75" w:type="dxa"/>
              <w:bottom w:w="65" w:type="dxa"/>
              <w:right w:w="75" w:type="dxa"/>
            </w:tcMar>
          </w:tcPr>
          <w:p w14:paraId="47FBECFA" w14:textId="77777777" w:rsidR="00AB1649" w:rsidRDefault="00000000">
            <w:r>
              <w:rPr>
                <w:sz w:val="14"/>
              </w:rPr>
              <w:t>DEV-03</w:t>
            </w:r>
          </w:p>
        </w:tc>
        <w:tc>
          <w:tcPr>
            <w:tcW w:w="3600" w:type="dxa"/>
            <w:tcMar>
              <w:top w:w="65" w:type="dxa"/>
              <w:left w:w="75" w:type="dxa"/>
              <w:bottom w:w="65" w:type="dxa"/>
              <w:right w:w="75" w:type="dxa"/>
            </w:tcMar>
          </w:tcPr>
          <w:p w14:paraId="26BF00F9" w14:textId="77777777" w:rsidR="00AB1649" w:rsidRDefault="00000000">
            <w:r>
              <w:rPr>
                <w:sz w:val="14"/>
              </w:rPr>
              <w:t>PRD/Brief, Spec, ADR, Technical Plan, Tasks/Slices, Code and Verification Evidence answer different questions and should not silently replace one another.</w:t>
            </w:r>
          </w:p>
        </w:tc>
      </w:tr>
      <w:tr w:rsidR="00AB1649" w14:paraId="6DEC7CA7" w14:textId="77777777">
        <w:trPr>
          <w:cantSplit/>
          <w:jc w:val="center"/>
        </w:trPr>
        <w:tc>
          <w:tcPr>
            <w:tcW w:w="3600" w:type="dxa"/>
            <w:tcMar>
              <w:top w:w="65" w:type="dxa"/>
              <w:left w:w="75" w:type="dxa"/>
              <w:bottom w:w="65" w:type="dxa"/>
              <w:right w:w="75" w:type="dxa"/>
            </w:tcMar>
          </w:tcPr>
          <w:p w14:paraId="5A5CBB9F" w14:textId="77777777" w:rsidR="00AB1649" w:rsidRDefault="00000000">
            <w:r>
              <w:rPr>
                <w:sz w:val="14"/>
              </w:rPr>
              <w:t>DM-04</w:t>
            </w:r>
          </w:p>
        </w:tc>
        <w:tc>
          <w:tcPr>
            <w:tcW w:w="3600" w:type="dxa"/>
            <w:tcMar>
              <w:top w:w="65" w:type="dxa"/>
              <w:left w:w="75" w:type="dxa"/>
              <w:bottom w:w="65" w:type="dxa"/>
              <w:right w:w="75" w:type="dxa"/>
            </w:tcMar>
          </w:tcPr>
          <w:p w14:paraId="3296A345" w14:textId="77777777" w:rsidR="00AB1649" w:rsidRDefault="00000000">
            <w:r>
              <w:rPr>
                <w:sz w:val="14"/>
              </w:rPr>
              <w:t>Plan before non-trivial implementation</w:t>
            </w:r>
          </w:p>
        </w:tc>
        <w:tc>
          <w:tcPr>
            <w:tcW w:w="3600" w:type="dxa"/>
            <w:tcMar>
              <w:top w:w="65" w:type="dxa"/>
              <w:left w:w="75" w:type="dxa"/>
              <w:bottom w:w="65" w:type="dxa"/>
              <w:right w:w="75" w:type="dxa"/>
            </w:tcMar>
          </w:tcPr>
          <w:p w14:paraId="5802661B" w14:textId="77777777" w:rsidR="00AB1649" w:rsidRDefault="00000000">
            <w:r>
              <w:rPr>
                <w:sz w:val="14"/>
              </w:rPr>
              <w:t>DEV-05</w:t>
            </w:r>
          </w:p>
        </w:tc>
        <w:tc>
          <w:tcPr>
            <w:tcW w:w="3600" w:type="dxa"/>
            <w:tcMar>
              <w:top w:w="65" w:type="dxa"/>
              <w:left w:w="75" w:type="dxa"/>
              <w:bottom w:w="65" w:type="dxa"/>
              <w:right w:w="75" w:type="dxa"/>
            </w:tcMar>
          </w:tcPr>
          <w:p w14:paraId="6F14040E" w14:textId="77777777" w:rsidR="00AB1649" w:rsidRDefault="00000000">
            <w:r>
              <w:rPr>
                <w:sz w:val="14"/>
              </w:rPr>
              <w:t>Read the relevant system, identify trade-offs and derive the implementation plan from approved intent/spec/ADRs before broad edits.</w:t>
            </w:r>
          </w:p>
        </w:tc>
      </w:tr>
      <w:tr w:rsidR="00AB1649" w14:paraId="6CA83CDA" w14:textId="77777777">
        <w:trPr>
          <w:cantSplit/>
          <w:jc w:val="center"/>
        </w:trPr>
        <w:tc>
          <w:tcPr>
            <w:tcW w:w="3600" w:type="dxa"/>
            <w:tcMar>
              <w:top w:w="65" w:type="dxa"/>
              <w:left w:w="75" w:type="dxa"/>
              <w:bottom w:w="65" w:type="dxa"/>
              <w:right w:w="75" w:type="dxa"/>
            </w:tcMar>
          </w:tcPr>
          <w:p w14:paraId="2476FE58" w14:textId="77777777" w:rsidR="00AB1649" w:rsidRDefault="00000000">
            <w:r>
              <w:rPr>
                <w:sz w:val="14"/>
              </w:rPr>
              <w:t>DM-05</w:t>
            </w:r>
          </w:p>
        </w:tc>
        <w:tc>
          <w:tcPr>
            <w:tcW w:w="3600" w:type="dxa"/>
            <w:tcMar>
              <w:top w:w="65" w:type="dxa"/>
              <w:left w:w="75" w:type="dxa"/>
              <w:bottom w:w="65" w:type="dxa"/>
              <w:right w:w="75" w:type="dxa"/>
            </w:tcMar>
          </w:tcPr>
          <w:p w14:paraId="04082A33" w14:textId="77777777" w:rsidR="00AB1649" w:rsidRDefault="00000000">
            <w:r>
              <w:rPr>
                <w:sz w:val="14"/>
              </w:rPr>
              <w:t>Concentrate human review at high-leverage boundaries</w:t>
            </w:r>
          </w:p>
        </w:tc>
        <w:tc>
          <w:tcPr>
            <w:tcW w:w="3600" w:type="dxa"/>
            <w:tcMar>
              <w:top w:w="65" w:type="dxa"/>
              <w:left w:w="75" w:type="dxa"/>
              <w:bottom w:w="65" w:type="dxa"/>
              <w:right w:w="75" w:type="dxa"/>
            </w:tcMar>
          </w:tcPr>
          <w:p w14:paraId="48478ACB" w14:textId="77777777" w:rsidR="00AB1649" w:rsidRDefault="00000000">
            <w:r>
              <w:rPr>
                <w:sz w:val="14"/>
              </w:rPr>
              <w:t>DEV-04</w:t>
            </w:r>
          </w:p>
        </w:tc>
        <w:tc>
          <w:tcPr>
            <w:tcW w:w="3600" w:type="dxa"/>
            <w:tcMar>
              <w:top w:w="65" w:type="dxa"/>
              <w:left w:w="75" w:type="dxa"/>
              <w:bottom w:w="65" w:type="dxa"/>
              <w:right w:w="75" w:type="dxa"/>
            </w:tcMar>
          </w:tcPr>
          <w:p w14:paraId="7BA46449" w14:textId="77777777" w:rsidR="00AB1649" w:rsidRDefault="00000000">
            <w:r>
              <w:rPr>
                <w:sz w:val="14"/>
              </w:rPr>
              <w:t>Steer/approve intent, consequential specs/architecture and risky release decisions; avoid unnecessary line-by-line micromanagement once execution is bounded.</w:t>
            </w:r>
          </w:p>
        </w:tc>
      </w:tr>
      <w:tr w:rsidR="00AB1649" w14:paraId="14F5FE0B" w14:textId="77777777">
        <w:trPr>
          <w:cantSplit/>
          <w:jc w:val="center"/>
        </w:trPr>
        <w:tc>
          <w:tcPr>
            <w:tcW w:w="3600" w:type="dxa"/>
            <w:tcMar>
              <w:top w:w="65" w:type="dxa"/>
              <w:left w:w="75" w:type="dxa"/>
              <w:bottom w:w="65" w:type="dxa"/>
              <w:right w:w="75" w:type="dxa"/>
            </w:tcMar>
          </w:tcPr>
          <w:p w14:paraId="0D336C9D" w14:textId="77777777" w:rsidR="00AB1649" w:rsidRDefault="00000000">
            <w:r>
              <w:rPr>
                <w:sz w:val="14"/>
              </w:rPr>
              <w:t>DM-06</w:t>
            </w:r>
          </w:p>
        </w:tc>
        <w:tc>
          <w:tcPr>
            <w:tcW w:w="3600" w:type="dxa"/>
            <w:tcMar>
              <w:top w:w="65" w:type="dxa"/>
              <w:left w:w="75" w:type="dxa"/>
              <w:bottom w:w="65" w:type="dxa"/>
              <w:right w:w="75" w:type="dxa"/>
            </w:tcMar>
          </w:tcPr>
          <w:p w14:paraId="08DA686E" w14:textId="77777777" w:rsidR="00AB1649" w:rsidRDefault="00000000">
            <w:r>
              <w:rPr>
                <w:sz w:val="14"/>
              </w:rPr>
              <w:t>Build vertical, demonstrable slices</w:t>
            </w:r>
          </w:p>
        </w:tc>
        <w:tc>
          <w:tcPr>
            <w:tcW w:w="3600" w:type="dxa"/>
            <w:tcMar>
              <w:top w:w="65" w:type="dxa"/>
              <w:left w:w="75" w:type="dxa"/>
              <w:bottom w:w="65" w:type="dxa"/>
              <w:right w:w="75" w:type="dxa"/>
            </w:tcMar>
          </w:tcPr>
          <w:p w14:paraId="3DE4E993" w14:textId="77777777" w:rsidR="00AB1649" w:rsidRDefault="00000000">
            <w:r>
              <w:rPr>
                <w:sz w:val="14"/>
              </w:rPr>
              <w:t>DEV-06</w:t>
            </w:r>
          </w:p>
        </w:tc>
        <w:tc>
          <w:tcPr>
            <w:tcW w:w="3600" w:type="dxa"/>
            <w:tcMar>
              <w:top w:w="65" w:type="dxa"/>
              <w:left w:w="75" w:type="dxa"/>
              <w:bottom w:w="65" w:type="dxa"/>
              <w:right w:w="75" w:type="dxa"/>
            </w:tcMar>
          </w:tcPr>
          <w:p w14:paraId="11E18D4A" w14:textId="77777777" w:rsidR="00AB1649" w:rsidRDefault="00000000">
            <w:r>
              <w:rPr>
                <w:sz w:val="14"/>
              </w:rPr>
              <w:t>Prefer end-to-end increments that can be verified against real contracts over broad horizontal layers with no usable outcome.</w:t>
            </w:r>
          </w:p>
        </w:tc>
      </w:tr>
      <w:tr w:rsidR="00AB1649" w14:paraId="7FC012D1" w14:textId="77777777">
        <w:trPr>
          <w:cantSplit/>
          <w:jc w:val="center"/>
        </w:trPr>
        <w:tc>
          <w:tcPr>
            <w:tcW w:w="3600" w:type="dxa"/>
            <w:tcMar>
              <w:top w:w="65" w:type="dxa"/>
              <w:left w:w="75" w:type="dxa"/>
              <w:bottom w:w="65" w:type="dxa"/>
              <w:right w:w="75" w:type="dxa"/>
            </w:tcMar>
          </w:tcPr>
          <w:p w14:paraId="3C1F9B47" w14:textId="77777777" w:rsidR="00AB1649" w:rsidRDefault="00000000">
            <w:r>
              <w:rPr>
                <w:sz w:val="14"/>
              </w:rPr>
              <w:t>DM-07</w:t>
            </w:r>
          </w:p>
        </w:tc>
        <w:tc>
          <w:tcPr>
            <w:tcW w:w="3600" w:type="dxa"/>
            <w:tcMar>
              <w:top w:w="65" w:type="dxa"/>
              <w:left w:w="75" w:type="dxa"/>
              <w:bottom w:w="65" w:type="dxa"/>
              <w:right w:w="75" w:type="dxa"/>
            </w:tcMar>
          </w:tcPr>
          <w:p w14:paraId="2394BDE0" w14:textId="77777777" w:rsidR="00AB1649" w:rsidRDefault="00000000">
            <w:r>
              <w:rPr>
                <w:sz w:val="14"/>
              </w:rPr>
              <w:t>Define verification early; completion requires evidence, not agent confidence</w:t>
            </w:r>
          </w:p>
        </w:tc>
        <w:tc>
          <w:tcPr>
            <w:tcW w:w="3600" w:type="dxa"/>
            <w:tcMar>
              <w:top w:w="65" w:type="dxa"/>
              <w:left w:w="75" w:type="dxa"/>
              <w:bottom w:w="65" w:type="dxa"/>
              <w:right w:w="75" w:type="dxa"/>
            </w:tcMar>
          </w:tcPr>
          <w:p w14:paraId="1C44EE01" w14:textId="77777777" w:rsidR="00AB1649" w:rsidRDefault="00000000">
            <w:r>
              <w:rPr>
                <w:sz w:val="14"/>
              </w:rPr>
              <w:t>DEV-07 + DEV-12</w:t>
            </w:r>
          </w:p>
        </w:tc>
        <w:tc>
          <w:tcPr>
            <w:tcW w:w="3600" w:type="dxa"/>
            <w:tcMar>
              <w:top w:w="65" w:type="dxa"/>
              <w:left w:w="75" w:type="dxa"/>
              <w:bottom w:w="65" w:type="dxa"/>
              <w:right w:w="75" w:type="dxa"/>
            </w:tcMar>
          </w:tcPr>
          <w:p w14:paraId="1B6B559C" w14:textId="77777777" w:rsidR="00AB1649" w:rsidRDefault="00000000">
            <w:r>
              <w:rPr>
                <w:sz w:val="14"/>
              </w:rPr>
              <w:t>Acceptance scenarios/tests/evals are known early; “looks done” never outranks executable evidence.</w:t>
            </w:r>
          </w:p>
        </w:tc>
      </w:tr>
      <w:tr w:rsidR="00AB1649" w14:paraId="64B5F08A" w14:textId="77777777">
        <w:trPr>
          <w:cantSplit/>
          <w:jc w:val="center"/>
        </w:trPr>
        <w:tc>
          <w:tcPr>
            <w:tcW w:w="3600" w:type="dxa"/>
            <w:tcMar>
              <w:top w:w="65" w:type="dxa"/>
              <w:left w:w="75" w:type="dxa"/>
              <w:bottom w:w="65" w:type="dxa"/>
              <w:right w:w="75" w:type="dxa"/>
            </w:tcMar>
          </w:tcPr>
          <w:p w14:paraId="069ED144" w14:textId="77777777" w:rsidR="00AB1649" w:rsidRDefault="00000000">
            <w:r>
              <w:rPr>
                <w:sz w:val="14"/>
              </w:rPr>
              <w:t>DM-08</w:t>
            </w:r>
          </w:p>
        </w:tc>
        <w:tc>
          <w:tcPr>
            <w:tcW w:w="3600" w:type="dxa"/>
            <w:tcMar>
              <w:top w:w="65" w:type="dxa"/>
              <w:left w:w="75" w:type="dxa"/>
              <w:bottom w:w="65" w:type="dxa"/>
              <w:right w:w="75" w:type="dxa"/>
            </w:tcMar>
          </w:tcPr>
          <w:p w14:paraId="15CEE291" w14:textId="77777777" w:rsidR="00AB1649" w:rsidRDefault="00000000">
            <w:r>
              <w:rPr>
                <w:sz w:val="14"/>
              </w:rPr>
              <w:t>Keep coding-agent context intentional</w:t>
            </w:r>
          </w:p>
        </w:tc>
        <w:tc>
          <w:tcPr>
            <w:tcW w:w="3600" w:type="dxa"/>
            <w:tcMar>
              <w:top w:w="65" w:type="dxa"/>
              <w:left w:w="75" w:type="dxa"/>
              <w:bottom w:w="65" w:type="dxa"/>
              <w:right w:w="75" w:type="dxa"/>
            </w:tcMar>
          </w:tcPr>
          <w:p w14:paraId="3CD68561" w14:textId="77777777" w:rsidR="00AB1649" w:rsidRDefault="00000000">
            <w:r>
              <w:rPr>
                <w:sz w:val="14"/>
              </w:rPr>
              <w:t>DEV-10</w:t>
            </w:r>
          </w:p>
        </w:tc>
        <w:tc>
          <w:tcPr>
            <w:tcW w:w="3600" w:type="dxa"/>
            <w:tcMar>
              <w:top w:w="65" w:type="dxa"/>
              <w:left w:w="75" w:type="dxa"/>
              <w:bottom w:w="65" w:type="dxa"/>
              <w:right w:w="75" w:type="dxa"/>
            </w:tcMar>
          </w:tcPr>
          <w:p w14:paraId="0CC7B6A1" w14:textId="77777777" w:rsidR="00AB1649" w:rsidRDefault="00000000">
            <w:r>
              <w:rPr>
                <w:sz w:val="14"/>
              </w:rPr>
              <w:t>Keep stable repo instructions concise; retrieve detail on demand; reset/compact polluted context instead of accumulating patches.</w:t>
            </w:r>
          </w:p>
        </w:tc>
      </w:tr>
      <w:tr w:rsidR="00AB1649" w14:paraId="04C96374" w14:textId="77777777">
        <w:trPr>
          <w:cantSplit/>
          <w:jc w:val="center"/>
        </w:trPr>
        <w:tc>
          <w:tcPr>
            <w:tcW w:w="3600" w:type="dxa"/>
            <w:tcMar>
              <w:top w:w="65" w:type="dxa"/>
              <w:left w:w="75" w:type="dxa"/>
              <w:bottom w:w="65" w:type="dxa"/>
              <w:right w:w="75" w:type="dxa"/>
            </w:tcMar>
          </w:tcPr>
          <w:p w14:paraId="32D9C4DC" w14:textId="77777777" w:rsidR="00AB1649" w:rsidRDefault="00000000">
            <w:r>
              <w:rPr>
                <w:sz w:val="14"/>
              </w:rPr>
              <w:t>DM-09</w:t>
            </w:r>
          </w:p>
        </w:tc>
        <w:tc>
          <w:tcPr>
            <w:tcW w:w="3600" w:type="dxa"/>
            <w:tcMar>
              <w:top w:w="65" w:type="dxa"/>
              <w:left w:w="75" w:type="dxa"/>
              <w:bottom w:w="65" w:type="dxa"/>
              <w:right w:w="75" w:type="dxa"/>
            </w:tcMar>
          </w:tcPr>
          <w:p w14:paraId="676206E2" w14:textId="77777777" w:rsidR="00AB1649" w:rsidRDefault="00000000">
            <w:r>
              <w:rPr>
                <w:sz w:val="14"/>
              </w:rPr>
              <w:t>Preserve decisions/rejected alternatives and keep governing artifacts synchronized</w:t>
            </w:r>
          </w:p>
        </w:tc>
        <w:tc>
          <w:tcPr>
            <w:tcW w:w="3600" w:type="dxa"/>
            <w:tcMar>
              <w:top w:w="65" w:type="dxa"/>
              <w:left w:w="75" w:type="dxa"/>
              <w:bottom w:w="65" w:type="dxa"/>
              <w:right w:w="75" w:type="dxa"/>
            </w:tcMar>
          </w:tcPr>
          <w:p w14:paraId="36AEF993" w14:textId="77777777" w:rsidR="00AB1649" w:rsidRDefault="00000000">
            <w:r>
              <w:rPr>
                <w:sz w:val="14"/>
              </w:rPr>
              <w:t>DEV-13 + DEV-14</w:t>
            </w:r>
          </w:p>
        </w:tc>
        <w:tc>
          <w:tcPr>
            <w:tcW w:w="3600" w:type="dxa"/>
            <w:tcMar>
              <w:top w:w="65" w:type="dxa"/>
              <w:left w:w="75" w:type="dxa"/>
              <w:bottom w:w="65" w:type="dxa"/>
              <w:right w:w="75" w:type="dxa"/>
            </w:tcMar>
          </w:tcPr>
          <w:p w14:paraId="71A93E56" w14:textId="77777777" w:rsidR="00AB1649" w:rsidRDefault="00000000">
            <w:r>
              <w:rPr>
                <w:sz w:val="14"/>
              </w:rPr>
              <w:t>Record material trade-offs and reconcile spec/ADR/plan/docs when implementation findings change the agreed design; no silent redesign.</w:t>
            </w:r>
          </w:p>
        </w:tc>
      </w:tr>
      <w:tr w:rsidR="00AB1649" w14:paraId="396A3A66" w14:textId="77777777">
        <w:trPr>
          <w:cantSplit/>
          <w:jc w:val="center"/>
        </w:trPr>
        <w:tc>
          <w:tcPr>
            <w:tcW w:w="3600" w:type="dxa"/>
            <w:tcMar>
              <w:top w:w="65" w:type="dxa"/>
              <w:left w:w="75" w:type="dxa"/>
              <w:bottom w:w="65" w:type="dxa"/>
              <w:right w:w="75" w:type="dxa"/>
            </w:tcMar>
          </w:tcPr>
          <w:p w14:paraId="3CF91682" w14:textId="77777777" w:rsidR="00AB1649" w:rsidRDefault="00000000">
            <w:r>
              <w:rPr>
                <w:sz w:val="14"/>
              </w:rPr>
              <w:t>DM-10</w:t>
            </w:r>
          </w:p>
        </w:tc>
        <w:tc>
          <w:tcPr>
            <w:tcW w:w="3600" w:type="dxa"/>
            <w:tcMar>
              <w:top w:w="65" w:type="dxa"/>
              <w:left w:w="75" w:type="dxa"/>
              <w:bottom w:w="65" w:type="dxa"/>
              <w:right w:w="75" w:type="dxa"/>
            </w:tcMar>
          </w:tcPr>
          <w:p w14:paraId="3AE14A00" w14:textId="77777777" w:rsidR="00AB1649" w:rsidRDefault="00000000">
            <w:r>
              <w:rPr>
                <w:sz w:val="14"/>
              </w:rPr>
              <w:t>Release consequential changes reversibly</w:t>
            </w:r>
          </w:p>
        </w:tc>
        <w:tc>
          <w:tcPr>
            <w:tcW w:w="3600" w:type="dxa"/>
            <w:tcMar>
              <w:top w:w="65" w:type="dxa"/>
              <w:left w:w="75" w:type="dxa"/>
              <w:bottom w:w="65" w:type="dxa"/>
              <w:right w:w="75" w:type="dxa"/>
            </w:tcMar>
          </w:tcPr>
          <w:p w14:paraId="6FE0B47E" w14:textId="77777777" w:rsidR="00AB1649" w:rsidRDefault="00000000">
            <w:r>
              <w:rPr>
                <w:sz w:val="14"/>
              </w:rPr>
              <w:t>DEV-15</w:t>
            </w:r>
          </w:p>
        </w:tc>
        <w:tc>
          <w:tcPr>
            <w:tcW w:w="3600" w:type="dxa"/>
            <w:tcMar>
              <w:top w:w="65" w:type="dxa"/>
              <w:left w:w="75" w:type="dxa"/>
              <w:bottom w:w="65" w:type="dxa"/>
              <w:right w:w="75" w:type="dxa"/>
            </w:tcMar>
          </w:tcPr>
          <w:p w14:paraId="1A794574" w14:textId="77777777" w:rsidR="00AB1649" w:rsidRDefault="00000000">
            <w:r>
              <w:rPr>
                <w:sz w:val="14"/>
              </w:rPr>
              <w:t>Prefer additive migrations, flags, staged rollout/canary and explicit rollback.</w:t>
            </w:r>
          </w:p>
        </w:tc>
      </w:tr>
      <w:tr w:rsidR="00AB1649" w14:paraId="7FD6BC93" w14:textId="77777777">
        <w:trPr>
          <w:cantSplit/>
          <w:jc w:val="center"/>
        </w:trPr>
        <w:tc>
          <w:tcPr>
            <w:tcW w:w="3600" w:type="dxa"/>
            <w:tcMar>
              <w:top w:w="65" w:type="dxa"/>
              <w:left w:w="75" w:type="dxa"/>
              <w:bottom w:w="65" w:type="dxa"/>
              <w:right w:w="75" w:type="dxa"/>
            </w:tcMar>
          </w:tcPr>
          <w:p w14:paraId="3B4F2AEE" w14:textId="77777777" w:rsidR="00AB1649" w:rsidRDefault="00000000">
            <w:r>
              <w:rPr>
                <w:sz w:val="14"/>
              </w:rPr>
              <w:t>DM-11</w:t>
            </w:r>
          </w:p>
        </w:tc>
        <w:tc>
          <w:tcPr>
            <w:tcW w:w="3600" w:type="dxa"/>
            <w:tcMar>
              <w:top w:w="65" w:type="dxa"/>
              <w:left w:w="75" w:type="dxa"/>
              <w:bottom w:w="65" w:type="dxa"/>
              <w:right w:w="75" w:type="dxa"/>
            </w:tcMar>
          </w:tcPr>
          <w:p w14:paraId="672EB810" w14:textId="77777777" w:rsidR="00AB1649" w:rsidRDefault="00000000">
            <w:r>
              <w:rPr>
                <w:sz w:val="14"/>
              </w:rPr>
              <w:t>AI-generated code remains inside engineering governance</w:t>
            </w:r>
          </w:p>
        </w:tc>
        <w:tc>
          <w:tcPr>
            <w:tcW w:w="3600" w:type="dxa"/>
            <w:tcMar>
              <w:top w:w="65" w:type="dxa"/>
              <w:left w:w="75" w:type="dxa"/>
              <w:bottom w:w="65" w:type="dxa"/>
              <w:right w:w="75" w:type="dxa"/>
            </w:tcMar>
          </w:tcPr>
          <w:p w14:paraId="06582238" w14:textId="77777777" w:rsidR="00AB1649" w:rsidRDefault="00000000">
            <w:r>
              <w:rPr>
                <w:sz w:val="14"/>
              </w:rPr>
              <w:t>DEV-16</w:t>
            </w:r>
          </w:p>
        </w:tc>
        <w:tc>
          <w:tcPr>
            <w:tcW w:w="3600" w:type="dxa"/>
            <w:tcMar>
              <w:top w:w="65" w:type="dxa"/>
              <w:left w:w="75" w:type="dxa"/>
              <w:bottom w:w="65" w:type="dxa"/>
              <w:right w:w="75" w:type="dxa"/>
            </w:tcMar>
          </w:tcPr>
          <w:p w14:paraId="7E25811A" w14:textId="77777777" w:rsidR="00AB1649" w:rsidRDefault="00000000">
            <w:r>
              <w:rPr>
                <w:sz w:val="14"/>
              </w:rPr>
              <w:t>Autonomous implementation may be broad inside approved scope, but cannot bypass security/tenant constraints, verification, review or release authority.</w:t>
            </w:r>
          </w:p>
        </w:tc>
      </w:tr>
      <w:tr w:rsidR="00AB1649" w14:paraId="776D4E17" w14:textId="77777777">
        <w:trPr>
          <w:cantSplit/>
          <w:jc w:val="center"/>
        </w:trPr>
        <w:tc>
          <w:tcPr>
            <w:tcW w:w="3600" w:type="dxa"/>
            <w:tcMar>
              <w:top w:w="65" w:type="dxa"/>
              <w:left w:w="75" w:type="dxa"/>
              <w:bottom w:w="65" w:type="dxa"/>
              <w:right w:w="75" w:type="dxa"/>
            </w:tcMar>
          </w:tcPr>
          <w:p w14:paraId="6C0D5699" w14:textId="77777777" w:rsidR="00AB1649" w:rsidRDefault="00000000">
            <w:r>
              <w:rPr>
                <w:sz w:val="14"/>
              </w:rPr>
              <w:t>DM-12</w:t>
            </w:r>
          </w:p>
        </w:tc>
        <w:tc>
          <w:tcPr>
            <w:tcW w:w="3600" w:type="dxa"/>
            <w:tcMar>
              <w:top w:w="65" w:type="dxa"/>
              <w:left w:w="75" w:type="dxa"/>
              <w:bottom w:w="65" w:type="dxa"/>
              <w:right w:w="75" w:type="dxa"/>
            </w:tcMar>
          </w:tcPr>
          <w:p w14:paraId="56C02DE2" w14:textId="77777777" w:rsidR="00AB1649" w:rsidRDefault="00000000">
            <w:r>
              <w:rPr>
                <w:sz w:val="14"/>
              </w:rPr>
              <w:t>Repair the owning artifact after verification failure</w:t>
            </w:r>
          </w:p>
        </w:tc>
        <w:tc>
          <w:tcPr>
            <w:tcW w:w="3600" w:type="dxa"/>
            <w:tcMar>
              <w:top w:w="65" w:type="dxa"/>
              <w:left w:w="75" w:type="dxa"/>
              <w:bottom w:w="65" w:type="dxa"/>
              <w:right w:w="75" w:type="dxa"/>
            </w:tcMar>
          </w:tcPr>
          <w:p w14:paraId="25AD0C26" w14:textId="77777777" w:rsidR="00AB1649" w:rsidRDefault="00000000">
            <w:r>
              <w:rPr>
                <w:sz w:val="14"/>
              </w:rPr>
              <w:t>DEV-17</w:t>
            </w:r>
          </w:p>
        </w:tc>
        <w:tc>
          <w:tcPr>
            <w:tcW w:w="3600" w:type="dxa"/>
            <w:tcMar>
              <w:top w:w="65" w:type="dxa"/>
              <w:left w:w="75" w:type="dxa"/>
              <w:bottom w:w="65" w:type="dxa"/>
              <w:right w:w="75" w:type="dxa"/>
            </w:tcMar>
          </w:tcPr>
          <w:p w14:paraId="7AB7C77F" w14:textId="77777777" w:rsidR="00AB1649" w:rsidRDefault="00000000">
            <w:r>
              <w:rPr>
                <w:sz w:val="14"/>
              </w:rPr>
              <w:t>Classify the defect and fix the spec, architecture/ADR/plan, tasks/contracts, implementation, verifier/tests, environment/integration or policy/security that actually owns it.</w:t>
            </w:r>
          </w:p>
        </w:tc>
      </w:tr>
    </w:tbl>
    <w:p w14:paraId="3759CB68" w14:textId="77777777" w:rsidR="00AB1649" w:rsidRDefault="00000000">
      <w:pPr>
        <w:spacing w:after="100"/>
      </w:pPr>
      <w:r>
        <w:t>Two v0.2.1 candidates should remain operating patterns/playbook guidance rather than canonical principles: DEV-08 → Implement → verify → checkpoint → continue; DEV-11 → parallelize only isolatable work with explicit contracts. Both are useful and should appear in the future Methodology/Playbooks, but their applicability depends on task size, tooling and repository topology.</w:t>
      </w:r>
    </w:p>
    <w:p w14:paraId="0ADD22C9" w14:textId="77777777" w:rsidR="00AB1649" w:rsidRDefault="00000000">
      <w:pPr>
        <w:pStyle w:val="Ttulo2"/>
      </w:pPr>
      <w:r>
        <w:t>C.9 Mechanisms remain deliberately non-canonical</w:t>
      </w:r>
    </w:p>
    <w:p w14:paraId="608C2FDE" w14:textId="77777777" w:rsidR="00AB1649" w:rsidRDefault="00000000">
      <w:pPr>
        <w:spacing w:after="100"/>
      </w:pPr>
      <w:r>
        <w:t>The mechanism inventory in §8 remains valid as a traceability layer, not a doctrine layer. RLS, service-role guards, LangGraph interrupt/resume, hashes, specific tables, Studio compiler stages, N0–N5 readiness, private package storage and future sandbox controls are ways Gu OS currently or tentatively enforces deeper principles. Mechanisms may be replaced without changing the principle they serve; the future registry should therefore link Principle/Invariant → Mechanism → Test/Eval rather than promoting stack choices into timeless rules.</w:t>
      </w:r>
    </w:p>
    <w:p w14:paraId="7D152FFC" w14:textId="77777777" w:rsidR="00AB1649" w:rsidRDefault="00000000">
      <w:pPr>
        <w:pStyle w:val="Ttulo2"/>
      </w:pPr>
      <w:r>
        <w:lastRenderedPageBreak/>
        <w:t>C.10 Closure state and handoff</w:t>
      </w:r>
    </w:p>
    <w:tbl>
      <w:tblPr>
        <w:tblStyle w:val="Tablaconcuadrcula"/>
        <w:tblW w:w="0" w:type="auto"/>
        <w:jc w:val="center"/>
        <w:tblLook w:val="04A0" w:firstRow="1" w:lastRow="0" w:firstColumn="1" w:lastColumn="0" w:noHBand="0" w:noVBand="1"/>
      </w:tblPr>
      <w:tblGrid>
        <w:gridCol w:w="7195"/>
        <w:gridCol w:w="7195"/>
      </w:tblGrid>
      <w:tr w:rsidR="00AB1649" w14:paraId="3A5756BA" w14:textId="77777777">
        <w:trPr>
          <w:cantSplit/>
          <w:tblHeader/>
          <w:jc w:val="center"/>
        </w:trPr>
        <w:tc>
          <w:tcPr>
            <w:tcW w:w="7200" w:type="dxa"/>
            <w:shd w:val="clear" w:color="auto" w:fill="1F4E79"/>
            <w:tcMar>
              <w:top w:w="65" w:type="dxa"/>
              <w:left w:w="75" w:type="dxa"/>
              <w:bottom w:w="65" w:type="dxa"/>
              <w:right w:w="75" w:type="dxa"/>
            </w:tcMar>
            <w:vAlign w:val="center"/>
          </w:tcPr>
          <w:p w14:paraId="30DEDCAB" w14:textId="77777777" w:rsidR="00AB1649" w:rsidRDefault="00000000">
            <w:r>
              <w:rPr>
                <w:b/>
                <w:color w:val="FFFFFF"/>
                <w:sz w:val="16"/>
              </w:rPr>
              <w:t>Question</w:t>
            </w:r>
          </w:p>
        </w:tc>
        <w:tc>
          <w:tcPr>
            <w:tcW w:w="7200" w:type="dxa"/>
            <w:shd w:val="clear" w:color="auto" w:fill="1F4E79"/>
            <w:tcMar>
              <w:top w:w="65" w:type="dxa"/>
              <w:left w:w="75" w:type="dxa"/>
              <w:bottom w:w="65" w:type="dxa"/>
              <w:right w:w="75" w:type="dxa"/>
            </w:tcMar>
            <w:vAlign w:val="center"/>
          </w:tcPr>
          <w:p w14:paraId="70C46B5A" w14:textId="77777777" w:rsidR="00AB1649" w:rsidRDefault="00000000">
            <w:r>
              <w:rPr>
                <w:b/>
                <w:color w:val="FFFFFF"/>
                <w:sz w:val="16"/>
              </w:rPr>
              <w:t>v0.3 answer</w:t>
            </w:r>
          </w:p>
        </w:tc>
      </w:tr>
      <w:tr w:rsidR="00AB1649" w14:paraId="393AECE2" w14:textId="77777777">
        <w:trPr>
          <w:cantSplit/>
          <w:jc w:val="center"/>
        </w:trPr>
        <w:tc>
          <w:tcPr>
            <w:tcW w:w="7200" w:type="dxa"/>
            <w:tcMar>
              <w:top w:w="65" w:type="dxa"/>
              <w:left w:w="75" w:type="dxa"/>
              <w:bottom w:w="65" w:type="dxa"/>
              <w:right w:w="75" w:type="dxa"/>
            </w:tcMar>
          </w:tcPr>
          <w:p w14:paraId="43A7014D" w14:textId="77777777" w:rsidR="00AB1649" w:rsidRDefault="00000000">
            <w:r>
              <w:rPr>
                <w:sz w:val="16"/>
              </w:rPr>
              <w:t>Is the principle-mining phase complete enough to move on?</w:t>
            </w:r>
          </w:p>
        </w:tc>
        <w:tc>
          <w:tcPr>
            <w:tcW w:w="7200" w:type="dxa"/>
            <w:tcMar>
              <w:top w:w="65" w:type="dxa"/>
              <w:left w:w="75" w:type="dxa"/>
              <w:bottom w:w="65" w:type="dxa"/>
              <w:right w:w="75" w:type="dxa"/>
            </w:tcMar>
          </w:tcPr>
          <w:p w14:paraId="78E9B7BE" w14:textId="77777777" w:rsidR="00AB1649" w:rsidRDefault="00000000">
            <w:r>
              <w:rPr>
                <w:sz w:val="16"/>
              </w:rPr>
              <w:t>Yes. The main candidate set has been mined, reconciled and adjudicated against the current repo snapshot and external reference lenses.</w:t>
            </w:r>
          </w:p>
        </w:tc>
      </w:tr>
      <w:tr w:rsidR="00AB1649" w14:paraId="31FF06C1" w14:textId="77777777">
        <w:trPr>
          <w:cantSplit/>
          <w:jc w:val="center"/>
        </w:trPr>
        <w:tc>
          <w:tcPr>
            <w:tcW w:w="7200" w:type="dxa"/>
            <w:tcMar>
              <w:top w:w="65" w:type="dxa"/>
              <w:left w:w="75" w:type="dxa"/>
              <w:bottom w:w="65" w:type="dxa"/>
              <w:right w:w="75" w:type="dxa"/>
            </w:tcMar>
          </w:tcPr>
          <w:p w14:paraId="249E737E" w14:textId="77777777" w:rsidR="00AB1649" w:rsidRDefault="00000000">
            <w:r>
              <w:rPr>
                <w:sz w:val="16"/>
              </w:rPr>
              <w:t>Is the canonical Doctrine written?</w:t>
            </w:r>
          </w:p>
        </w:tc>
        <w:tc>
          <w:tcPr>
            <w:tcW w:w="7200" w:type="dxa"/>
            <w:tcMar>
              <w:top w:w="65" w:type="dxa"/>
              <w:left w:w="75" w:type="dxa"/>
              <w:bottom w:w="65" w:type="dxa"/>
              <w:right w:w="75" w:type="dxa"/>
            </w:tcMar>
          </w:tcPr>
          <w:p w14:paraId="6DC176FF" w14:textId="77777777" w:rsidR="00AB1649" w:rsidRDefault="00000000">
            <w:r>
              <w:rPr>
                <w:sz w:val="16"/>
              </w:rPr>
              <w:t>No. v0.3 is the evidence-rich adjudicated registry; the Doctrine should be shorter and published only after the Methodology/product-document architecture is explicit.</w:t>
            </w:r>
          </w:p>
        </w:tc>
      </w:tr>
      <w:tr w:rsidR="00AB1649" w14:paraId="5BE11F92" w14:textId="77777777">
        <w:trPr>
          <w:cantSplit/>
          <w:jc w:val="center"/>
        </w:trPr>
        <w:tc>
          <w:tcPr>
            <w:tcW w:w="7200" w:type="dxa"/>
            <w:tcMar>
              <w:top w:w="65" w:type="dxa"/>
              <w:left w:w="75" w:type="dxa"/>
              <w:bottom w:w="65" w:type="dxa"/>
              <w:right w:w="75" w:type="dxa"/>
            </w:tcMar>
          </w:tcPr>
          <w:p w14:paraId="1FB2E62B" w14:textId="77777777" w:rsidR="00AB1649" w:rsidRDefault="00000000">
            <w:r>
              <w:rPr>
                <w:sz w:val="16"/>
              </w:rPr>
              <w:t>What needs human review before handoff?</w:t>
            </w:r>
          </w:p>
        </w:tc>
        <w:tc>
          <w:tcPr>
            <w:tcW w:w="7200" w:type="dxa"/>
            <w:tcMar>
              <w:top w:w="65" w:type="dxa"/>
              <w:left w:w="75" w:type="dxa"/>
              <w:bottom w:w="65" w:type="dxa"/>
              <w:right w:w="75" w:type="dxa"/>
            </w:tcMar>
          </w:tcPr>
          <w:p w14:paraId="2D34C11C" w14:textId="77777777" w:rsidR="00AB1649" w:rsidRDefault="00000000">
            <w:r>
              <w:rPr>
                <w:sz w:val="16"/>
              </w:rPr>
              <w:t>Only meaning-changing consolidation choices: merged values; the 17 CP principles; supplemental/reclassified P-16/P-18/P-20/P-21/P-23/P-25; and the 12 DM development principles.</w:t>
            </w:r>
          </w:p>
        </w:tc>
      </w:tr>
      <w:tr w:rsidR="00AB1649" w14:paraId="5B86E71C" w14:textId="77777777">
        <w:trPr>
          <w:cantSplit/>
          <w:jc w:val="center"/>
        </w:trPr>
        <w:tc>
          <w:tcPr>
            <w:tcW w:w="7200" w:type="dxa"/>
            <w:tcMar>
              <w:top w:w="65" w:type="dxa"/>
              <w:left w:w="75" w:type="dxa"/>
              <w:bottom w:w="65" w:type="dxa"/>
              <w:right w:w="75" w:type="dxa"/>
            </w:tcMar>
          </w:tcPr>
          <w:p w14:paraId="6684FA0E" w14:textId="77777777" w:rsidR="00AB1649" w:rsidRDefault="00000000">
            <w:r>
              <w:rPr>
                <w:sz w:val="16"/>
              </w:rPr>
              <w:t>What is the next document?</w:t>
            </w:r>
          </w:p>
        </w:tc>
        <w:tc>
          <w:tcPr>
            <w:tcW w:w="7200" w:type="dxa"/>
            <w:tcMar>
              <w:top w:w="65" w:type="dxa"/>
              <w:left w:w="75" w:type="dxa"/>
              <w:bottom w:w="65" w:type="dxa"/>
              <w:right w:w="75" w:type="dxa"/>
            </w:tcMar>
          </w:tcPr>
          <w:p w14:paraId="1679D902" w14:textId="77777777" w:rsidR="00AB1649" w:rsidRDefault="00000000">
            <w:r>
              <w:rPr>
                <w:sz w:val="16"/>
              </w:rPr>
              <w:t>Gu OS Agentic Product &amp; Software Development Methodology.</w:t>
            </w:r>
          </w:p>
        </w:tc>
      </w:tr>
      <w:tr w:rsidR="00AB1649" w14:paraId="347AE614" w14:textId="77777777">
        <w:trPr>
          <w:cantSplit/>
          <w:jc w:val="center"/>
        </w:trPr>
        <w:tc>
          <w:tcPr>
            <w:tcW w:w="7200" w:type="dxa"/>
            <w:tcMar>
              <w:top w:w="65" w:type="dxa"/>
              <w:left w:w="75" w:type="dxa"/>
              <w:bottom w:w="65" w:type="dxa"/>
              <w:right w:w="75" w:type="dxa"/>
            </w:tcMar>
          </w:tcPr>
          <w:p w14:paraId="615CFEA7" w14:textId="77777777" w:rsidR="00AB1649" w:rsidRDefault="00000000">
            <w:r>
              <w:rPr>
                <w:sz w:val="16"/>
              </w:rPr>
              <w:t>What must that next document define?</w:t>
            </w:r>
          </w:p>
        </w:tc>
        <w:tc>
          <w:tcPr>
            <w:tcW w:w="7200" w:type="dxa"/>
            <w:tcMar>
              <w:top w:w="65" w:type="dxa"/>
              <w:left w:w="75" w:type="dxa"/>
              <w:bottom w:w="65" w:type="dxa"/>
              <w:right w:w="75" w:type="dxa"/>
            </w:tcMar>
          </w:tcPr>
          <w:p w14:paraId="47A23292" w14:textId="77777777" w:rsidR="00AB1649" w:rsidRDefault="00000000">
            <w:r>
              <w:rPr>
                <w:sz w:val="16"/>
              </w:rPr>
              <w:t>End-to-end method and artifact architecture: Discover/Clarify → Product Intent/PRD → Initiative Brief when useful → Feature/Business Spec → Architecture/ADR → Implementation Spec/Technical Plan → Tasks/Vertical Slices → Implement → Verify/Classify/Repair → Review → Release → Observe/Learn; including owner, source-of-truth role, entry/exit criteria and human-vs-coding-agent responsibility for each artifact.</w:t>
            </w:r>
          </w:p>
        </w:tc>
      </w:tr>
    </w:tbl>
    <w:p w14:paraId="69D95B57" w14:textId="77777777" w:rsidR="00584000" w:rsidRDefault="00584000"/>
    <w:sectPr w:rsidR="00584000" w:rsidSect="00034616">
      <w:pgSz w:w="15840" w:h="12240" w:orient="landscape"/>
      <w:pgMar w:top="691" w:right="720" w:bottom="691"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AEAF" w14:textId="77777777" w:rsidR="00584000" w:rsidRDefault="00584000">
      <w:pPr>
        <w:spacing w:after="0" w:line="240" w:lineRule="auto"/>
      </w:pPr>
      <w:r>
        <w:separator/>
      </w:r>
    </w:p>
  </w:endnote>
  <w:endnote w:type="continuationSeparator" w:id="0">
    <w:p w14:paraId="7B9C5422" w14:textId="77777777" w:rsidR="00584000" w:rsidRDefault="00584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A39C" w14:textId="77777777" w:rsidR="00AB1649" w:rsidRDefault="00000000">
    <w:pPr>
      <w:pStyle w:val="Piedepgina"/>
      <w:jc w:val="center"/>
    </w:pPr>
    <w:r>
      <w:rPr>
        <w:color w:val="787878"/>
        <w:sz w:val="14"/>
      </w:rPr>
      <w:t>Internal working document · August 2026 · 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F2BEC" w14:textId="77777777" w:rsidR="00584000" w:rsidRDefault="00584000">
      <w:pPr>
        <w:spacing w:after="0" w:line="240" w:lineRule="auto"/>
      </w:pPr>
      <w:r>
        <w:separator/>
      </w:r>
    </w:p>
  </w:footnote>
  <w:footnote w:type="continuationSeparator" w:id="0">
    <w:p w14:paraId="726609F8" w14:textId="77777777" w:rsidR="00584000" w:rsidRDefault="005840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4FD21" w14:textId="77777777" w:rsidR="00AB1649" w:rsidRDefault="00000000">
    <w:pPr>
      <w:pStyle w:val="Encabezado"/>
      <w:jc w:val="right"/>
    </w:pPr>
    <w:r>
      <w:rPr>
        <w:color w:val="6E6E6E"/>
        <w:sz w:val="14"/>
      </w:rPr>
      <w:t xml:space="preserve">UNGGA | GU OS — </w:t>
    </w:r>
    <w:proofErr w:type="gramStart"/>
    <w:r>
      <w:rPr>
        <w:color w:val="6E6E6E"/>
        <w:sz w:val="14"/>
      </w:rPr>
      <w:t>PRINCIPLE</w:t>
    </w:r>
    <w:proofErr w:type="gramEnd"/>
    <w:r>
      <w:rPr>
        <w:color w:val="6E6E6E"/>
        <w:sz w:val="14"/>
      </w:rPr>
      <w:t xml:space="preserve"> MINING &amp; DOCTRINE CANDIDATE REGISTRY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1423619">
    <w:abstractNumId w:val="8"/>
  </w:num>
  <w:num w:numId="2" w16cid:durableId="1540044717">
    <w:abstractNumId w:val="6"/>
  </w:num>
  <w:num w:numId="3" w16cid:durableId="1991712704">
    <w:abstractNumId w:val="5"/>
  </w:num>
  <w:num w:numId="4" w16cid:durableId="1761490290">
    <w:abstractNumId w:val="4"/>
  </w:num>
  <w:num w:numId="5" w16cid:durableId="325786467">
    <w:abstractNumId w:val="7"/>
  </w:num>
  <w:num w:numId="6" w16cid:durableId="699355054">
    <w:abstractNumId w:val="3"/>
  </w:num>
  <w:num w:numId="7" w16cid:durableId="734932253">
    <w:abstractNumId w:val="2"/>
  </w:num>
  <w:num w:numId="8" w16cid:durableId="666441471">
    <w:abstractNumId w:val="1"/>
  </w:num>
  <w:num w:numId="9" w16cid:durableId="89686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4C8"/>
    <w:rsid w:val="0015074B"/>
    <w:rsid w:val="002513CA"/>
    <w:rsid w:val="0029639D"/>
    <w:rsid w:val="00326F90"/>
    <w:rsid w:val="00410E87"/>
    <w:rsid w:val="00584000"/>
    <w:rsid w:val="00AA1D8D"/>
    <w:rsid w:val="00AB164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DD31B"/>
  <w14:defaultImageDpi w14:val="300"/>
  <w15:docId w15:val="{BEFE2A5E-E9F6-488A-BF67-832C162B0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3"/>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B4B4B"/>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21</Pages>
  <Words>9010</Words>
  <Characters>49559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OS Principle Mining &amp; Doctrine Candidate Registry v0.3</dc:title>
  <dc:subject>Expert adjudication and closure pass before canonical Principles &amp; Design Doctrine</dc:subject>
  <dc:creator>python-docx</dc:creator>
  <cp:keywords/>
  <dc:description>generated by python-docx</dc:description>
  <cp:lastModifiedBy>Alejandro Torres</cp:lastModifiedBy>
  <cp:revision>3</cp:revision>
  <dcterms:created xsi:type="dcterms:W3CDTF">2026-08-24T13:38:00Z</dcterms:created>
  <dcterms:modified xsi:type="dcterms:W3CDTF">2026-08-24T14:35:00Z</dcterms:modified>
  <cp:category/>
</cp:coreProperties>
</file>