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64272" cy="744594"/>
                  <wp:effectExtent b="0" l="0" r="0" t="0"/>
                  <wp:docPr descr="http://www.duoc.cl/sites/default/files/logo_summit_0.png" id="1073741830" name="image2.png"/>
                  <a:graphic>
                    <a:graphicData uri="http://schemas.openxmlformats.org/drawingml/2006/picture">
                      <pic:pic>
                        <pic:nvPicPr>
                          <pic:cNvPr descr="http://www.duoc.cl/sites/default/files/logo_summit_0.png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2" cy="744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Requerimientos de las Partes Interesadas (Stakeholders)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44"/>
                <w:szCs w:val="44"/>
                <w:rtl w:val="0"/>
              </w:rPr>
              <w:t xml:space="preserve">Plataforma de Gestión Digital para el Ingreso de Vehículos al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[99.99]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[Seleccionar 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ISO/EIC/IEEE 29148 de Ingeniería de Requisitos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5677421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k9t4h5im0x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44vyjowph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1x8o8y8mx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d0sbxmh7m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Partes Interesadas (StakeHolders)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bg8cla9qn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Entidades de la organización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mbhx8vfn7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Partes Interesadas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3sxl4bbsf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Restricciones del 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e2sz4sjku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Conceptos Operacionales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596ek0b55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Clases de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1i54bb9y11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Modos de operación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836h53upws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Entorno Operacional, de Soporte y Habilitante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ze99xknhx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Políticas y Restricciones Operacionales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eefkb601o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Escenarios Operacionales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o92ps8j7i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de la Partes Interesadas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6gav15y0h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Conceptos Preliminares del Ciclo de Vida del sistema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tcwky76wul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Concepto de Adquisición o Producción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ny21ahp9a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Concepto de Despliegue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qdx6axrio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Concepto de Soporte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okw0qqs0s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Concepto de Retiro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cvsfn4634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Apéndices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dm6cvpki0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Definiciones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t3iqq7peo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Acrónimos y Abreviaturas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20"/>
        <w:gridCol w:w="1095"/>
        <w:gridCol w:w="1875"/>
        <w:gridCol w:w="5040"/>
        <w:tblGridChange w:id="0">
          <w:tblGrid>
            <w:gridCol w:w="1320"/>
            <w:gridCol w:w="1095"/>
            <w:gridCol w:w="1875"/>
            <w:gridCol w:w="5040"/>
          </w:tblGrid>
        </w:tblGridChange>
      </w:tblGrid>
      <w:tr>
        <w:trPr>
          <w:cantSplit w:val="0"/>
          <w:trHeight w:val="213.0297851562500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Septiembre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202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 de Septiembre de 2025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 1.1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Modificaron los siguientes Ítem: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políticas y restricciones operaciones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requerimientos por parte de los interesados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escenarios Operacionales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conceptos Operacionales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conceptos de adquisición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Restricción del entorno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conceptos de soporte y retiro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realizaron modificaciones porque antes usábamos APIs externas para notificaciones y actualización de inventario, pero al ser un proyecto académico sin acceso al sistema 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Pepsico, las eliminamos. Ahora las notificaciones y el control de stock se gestionan internamente desde la base de datos.</w:t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 de Octubre de 2025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Janis Montecino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 1.2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originalmente se planificó para entorno JavaScript (Node.js). Tras la actualización tecnológica, se adopta Python como lenguaje principal, utilizando frameworks como Django o Flask y herramientas de pruebas pytest/unittest. Todas las referencias a frameworks de JS quedan reemplazadas por sus equivalentes en Python.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1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15"/>
        <w:gridCol w:w="3900"/>
        <w:tblGridChange w:id="0">
          <w:tblGrid>
            <w:gridCol w:w="4215"/>
            <w:gridCol w:w="3900"/>
          </w:tblGrid>
        </w:tblGridChange>
      </w:tblGrid>
      <w:tr>
        <w:trPr>
          <w:cantSplit w:val="0"/>
          <w:trHeight w:val="105.7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0" w:before="0" w:line="276" w:lineRule="auto"/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va3q1vhkool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xk9t4h5im0xa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ho44vyjowph0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Propósito del documento </w:t>
      </w:r>
      <w:r w:rsidDel="00000000" w:rsidR="00000000" w:rsidRPr="00000000">
        <w:rPr>
          <w:rtl w:val="0"/>
        </w:rPr>
      </w:r>
    </w:p>
    <w:sdt>
      <w:sdtPr>
        <w:lock w:val="contentLocked"/>
        <w:id w:val="210071273"/>
        <w:tag w:val="goog_rdk_0"/>
      </w:sdtPr>
      <w:sdtContent>
        <w:tbl>
          <w:tblPr>
            <w:tblStyle w:val="Table5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propósito de este documento es especificar los requerimientos de las partes interesadas para el desarrollo de una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Plataforma de Gestión Digital para el Ingreso de Vehículos al Taller de PepsiCo.</w:t>
                </w:r>
              </w:p>
              <w:p w:rsidR="00000000" w:rsidDel="00000000" w:rsidP="00000000" w:rsidRDefault="00000000" w:rsidRPr="00000000" w14:paraId="00000055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Este sistema permitirá digitalizar y optimizar el proceso de ingreso de camiones de la flota, centralizando la información y otorgando mayor trazabilidad, transparencia y control a los distintos actores involucrados: jefes de taller, mecánicos, recepcionistas de vehículos, supervisores de flota y coordinadores zonales.</w:t>
                </w:r>
              </w:p>
              <w:p w:rsidR="00000000" w:rsidDel="00000000" w:rsidP="00000000" w:rsidRDefault="00000000" w:rsidRPr="00000000" w14:paraId="00000056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solución debe permitir:</w:t>
                </w:r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y mantener información de los vehículos que ingresan al taller, incluyendo patente, chofer, orden de trabajo y estado de reparación.</w:t>
                </w:r>
              </w:p>
              <w:p w:rsidR="00000000" w:rsidDel="00000000" w:rsidP="00000000" w:rsidRDefault="00000000" w:rsidRPr="00000000" w14:paraId="00000058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Controlar el flujo de trabajo dentro del taller (estados, pausas, tiempos de atención) asegurando trazabilidad en tiempo real.</w:t>
                </w:r>
              </w:p>
              <w:p w:rsidR="00000000" w:rsidDel="00000000" w:rsidP="00000000" w:rsidRDefault="00000000" w:rsidRPr="00000000" w14:paraId="00000059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Subir documentos digitales e imágenes (fotografías de daños, reportes técnicos, formularios de inspección).</w:t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Generar reportes y dashboards de control para la jefatura de taller y la supervisión de flotas, mostrando indicadores como tiempos de atención, cantidad de ingresos y estado de la flota.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Gestionar notificaciones y alertas automáticas a los distintos usuarios cuando se produzcan eventos relevantes (ej. vehículo listo, pausa prolongada, documento pendiente).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Administrar perfiles de usuario con distintos niveles de acceso (jefe de taller, mecánico, recepcionista, supervisor), asegurando la seguridad y confidencialidad de los datos.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1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Mantener un repositorio de consultas y documentos de referencia que permita a los usuarios acceder a información clave en cualquier momento y lugar.</w:t>
                </w:r>
              </w:p>
              <w:p w:rsidR="00000000" w:rsidDel="00000000" w:rsidP="00000000" w:rsidRDefault="00000000" w:rsidRPr="00000000" w14:paraId="0000005E">
                <w:pPr>
                  <w:spacing w:after="0" w:before="0" w:line="276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Este documento busca reflejar las necesidades de los stakeholders de PepsiCo, las cuales se transformarán en requerimientos funcionales y no funcionales para el desarrollo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ca1x8o8y8mx2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Alcance del documento </w:t>
      </w:r>
      <w:r w:rsidDel="00000000" w:rsidR="00000000" w:rsidRPr="00000000">
        <w:rPr>
          <w:rtl w:val="0"/>
        </w:rPr>
      </w:r>
    </w:p>
    <w:sdt>
      <w:sdtPr>
        <w:lock w:val="contentLocked"/>
        <w:id w:val="-1798881253"/>
        <w:tag w:val="goog_rdk_1"/>
      </w:sdtPr>
      <w:sdtContent>
        <w:tbl>
          <w:tblPr>
            <w:tblStyle w:val="Table6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presente documento define los requerimientos de alto nivel de las partes interesadas que interactúan con el proceso de ingreso de vehículos en PepsiCo. Estos requerimientos servirán como base para:</w:t>
                </w:r>
              </w:p>
              <w:p w:rsidR="00000000" w:rsidDel="00000000" w:rsidP="00000000" w:rsidRDefault="00000000" w:rsidRPr="00000000" w14:paraId="00000062">
                <w:pPr>
                  <w:numPr>
                    <w:ilvl w:val="0"/>
                    <w:numId w:val="2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Elaborar la especificación de requerimientos del sistema (ERS/SRS).</w:t>
                </w:r>
              </w:p>
              <w:p w:rsidR="00000000" w:rsidDel="00000000" w:rsidP="00000000" w:rsidRDefault="00000000" w:rsidRPr="00000000" w14:paraId="00000063">
                <w:pPr>
                  <w:numPr>
                    <w:ilvl w:val="0"/>
                    <w:numId w:val="2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Orientar el diseño de arquitectura, base de datos, interfaces de usuario y plan de pruebas.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2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Alinear las expectativas de los stakeholders (usuarios finales, jefaturas y patrocinadores) con los entregables del proyecto.</w:t>
                </w:r>
              </w:p>
              <w:p w:rsidR="00000000" w:rsidDel="00000000" w:rsidP="00000000" w:rsidRDefault="00000000" w:rsidRPr="00000000" w14:paraId="0000006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El alcance incluye: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0"/>
                    <w:numId w:val="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Identificación de stakeholders directos (jefe de taller, mecánicos, recepcionista, supervisor de flotas, coordinador de zona, guardia de acceso, asistente de repuestos) e indirectos (ejecutivos de ventas, patrocinador).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0"/>
                    <w:numId w:val="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Necesidades principales de cada stakeholder en relación al sistema.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Requerimientos derivados de dichas necesidades, expresados en lenguaje claro y entendible para usuarios y equipo técnico.</w:t>
                </w:r>
              </w:p>
              <w:p w:rsidR="00000000" w:rsidDel="00000000" w:rsidP="00000000" w:rsidRDefault="00000000" w:rsidRPr="00000000" w14:paraId="00000069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 se incluyen en este documento: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2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Detalle técnico de diseño de software, arquitectura o base de datos.</w:t>
                </w:r>
              </w:p>
              <w:p w:rsidR="00000000" w:rsidDel="00000000" w:rsidP="00000000" w:rsidRDefault="00000000" w:rsidRPr="00000000" w14:paraId="0000006B">
                <w:pPr>
                  <w:numPr>
                    <w:ilvl w:val="0"/>
                    <w:numId w:val="2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Planificación temporal ni costos (se documentan en otros entregables del proyecto)</w:t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bookmarkStart w:colFirst="0" w:colLast="0" w:name="_heading=h.c72sgfplnco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yvd0sbxmh7mf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Partes Interesadas (StakeHolders)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fcbg8cla9qn2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Entidades de la organización </w:t>
      </w:r>
      <w:r w:rsidDel="00000000" w:rsidR="00000000" w:rsidRPr="00000000">
        <w:rPr>
          <w:rtl w:val="0"/>
        </w:rPr>
      </w:r>
    </w:p>
    <w:sdt>
      <w:sdtPr>
        <w:lock w:val="contentLocked"/>
        <w:id w:val="587292652"/>
        <w:tag w:val="goog_rdk_2"/>
      </w:sdtPr>
      <w:sdtContent>
        <w:tbl>
          <w:tblPr>
            <w:tblStyle w:val="Table7"/>
            <w:tblW w:w="93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30"/>
            <w:tblGridChange w:id="0">
              <w:tblGrid>
                <w:gridCol w:w="9330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PepsiCo – División de Flota y Talleres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 Nacional de Flota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Jefes de Taller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Mecánicos de Flota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Recepcionistas de Vehículos (Ingresó Técnico)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Supervisores de Flotas/Zonales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Coordinadores de Zona (Norte, Sur, Metropolitana)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Guardias de Acceso / Vigilancia de Patio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Asistentes de Repuestos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Ejecutivos de Ventas / Personal de Terreno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Usuarios Finales (choferes, supervisores internos)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t7mbhx8vfn7i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Partes Interesadas </w:t>
      </w:r>
      <w:r w:rsidDel="00000000" w:rsidR="00000000" w:rsidRPr="00000000">
        <w:rPr>
          <w:rtl w:val="0"/>
        </w:rPr>
      </w:r>
    </w:p>
    <w:sdt>
      <w:sdtPr>
        <w:lock w:val="contentLocked"/>
        <w:id w:val="-1980256312"/>
        <w:tag w:val="goog_rdk_3"/>
      </w:sdtPr>
      <w:sdtContent>
        <w:tbl>
          <w:tblPr>
            <w:tblStyle w:val="Table8"/>
            <w:tblW w:w="93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90"/>
            <w:tblGridChange w:id="0">
              <w:tblGrid>
                <w:gridCol w:w="9390"/>
              </w:tblGrid>
            </w:tblGridChange>
          </w:tblGrid>
          <w:tr>
            <w:trPr>
              <w:cantSplit w:val="0"/>
              <w:trHeight w:val="563.298339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PepsiCo – División de Flota y Talleres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 Nacional de Flota (Patrocinador principal)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Jefe de Taller (responsable operativo de ingresos y asignaciones)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Mecánicos de Flota (ejecutores de mantenimientos y reparaciones)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Recepcionistas de Vehículos (registro de patentes y creación de OT)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Supervisor de Flotas / Zonal (control de políticas y auditorías)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Coordinador de Zona (control logístico y reportes)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Guardia de Acceso (control y registro de entrada/salida de vehículos)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Asistente de Repuestos (gestión de insumos para reparaciones)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Ejecutivo/a de Ventas / Personal de Terreno (usuario indirecto que coordina devolución de vehículos)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Usuarios Finales – Conductores y supervisores internos de PepsiCo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pStyle w:val="Heading1"/>
        <w:spacing w:after="0" w:before="0" w:line="276" w:lineRule="auto"/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8el82mub3y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ad3sxl4bbsfl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Restricciones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desarrollo e implementación del sistema estará sujeto a las siguientes restricciones del entorno organizacional, tecnológico y académico:</w:t>
      </w:r>
      <w:r w:rsidDel="00000000" w:rsidR="00000000" w:rsidRPr="00000000">
        <w:rPr>
          <w:rtl w:val="0"/>
        </w:rPr>
      </w:r>
    </w:p>
    <w:sdt>
      <w:sdtPr>
        <w:lock w:val="contentLocked"/>
        <w:id w:val="829121002"/>
        <w:tag w:val="goog_rdk_4"/>
      </w:sdtPr>
      <w:sdtContent>
        <w:tbl>
          <w:tblPr>
            <w:tblStyle w:val="Table9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49"/>
            <w:gridCol w:w="4749"/>
            <w:tblGridChange w:id="0">
              <w:tblGrid>
                <w:gridCol w:w="4749"/>
                <w:gridCol w:w="4749"/>
              </w:tblGrid>
            </w:tblGridChange>
          </w:tblGrid>
          <w:tr>
            <w:trPr>
              <w:cantSplit w:val="0"/>
              <w:trHeight w:val="24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Infraestructura tecnológica existente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ser compatible con la infraestructura actual de PepsiCo, incluyendo los equipos de taller (PC de escritorio, notebooks) y la red corporativa.</w:t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privilegiará el uso de navegadores web (Chrome, Edge, Firefox), ya que no se contempla una aplicación móvil en esta fase académica.</w:t>
                </w:r>
              </w:p>
            </w:tc>
          </w:tr>
          <w:tr>
            <w:trPr>
              <w:cantSplit w:val="0"/>
              <w:trHeight w:val="2306.80664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Recursos disponibles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proyecto se desarrolla en un contexto académico, por lo que se limita al uso de herramientas gratuitas o con licencias estudiantiles (ej: Visual Studio Code, GitHub, Figma, SQLite3/PostgreSQL).</w:t>
                </w:r>
              </w:p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consideran adquisiciones de hardware o software propietario de alto costo.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Tiempo de ejecución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proyecto cuenta con un plazo máximo de 12 semanas para su desarrollo, pruebas e implementación académica.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Este tiempo limita la profundidad de pruebas de carga y la integración con sistemas corporativos reales de PepsiCo.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Alcance acotado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plataforma se centrará exclusivamente en el proceso de ingreso de vehículos al taller, sin integrar otros procesos corporativos como logística, RRHH o ERP (SAP).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excluyen funcionalidades avanzadas como integración en tiempo real con aseguradoras o sistemas de proveedores externos.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Disponibilidad de los usuarios finales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validación de usuarios (mecánicos, jefes de taller, supervisores) se simulará con stakeholders definidos en el ámbito académico, ya que no habrá participación directa de personal de PepsiCo en el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Disponibilidad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funciones de notificaciones y el registro/seguimiento de repuestos operan dentro de la plataforma. En caso de intermitencias de red o del entorno de pruebas, podrían presentarse degradaciones temporales (p. ej., retrasos de actualización).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9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9ze2sz4sjkuf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Conceptos Operacionales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estará orientado a distintos tipos de usuarios, cada uno con responsabilidades y niveles de acceso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bn596ek0b55x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Clases de Usuarios </w:t>
      </w:r>
      <w:r w:rsidDel="00000000" w:rsidR="00000000" w:rsidRPr="00000000">
        <w:rPr>
          <w:rtl w:val="0"/>
        </w:rPr>
      </w:r>
    </w:p>
    <w:sdt>
      <w:sdtPr>
        <w:lock w:val="contentLocked"/>
        <w:id w:val="243878422"/>
        <w:tag w:val="goog_rdk_5"/>
      </w:sdtPr>
      <w:sdtContent>
        <w:tbl>
          <w:tblPr>
            <w:tblStyle w:val="Table10"/>
            <w:tblW w:w="9465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5805"/>
            <w:tblGridChange w:id="0">
              <w:tblGrid>
                <w:gridCol w:w="3660"/>
                <w:gridCol w:w="5805"/>
              </w:tblGrid>
            </w:tblGridChange>
          </w:tblGrid>
          <w:tr>
            <w:trPr>
              <w:cantSplit w:val="0"/>
              <w:trHeight w:val="429.6899414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color w:val="b6d7a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Administrador del Sistema (Equipo de Proyecto)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Encargado de la gestión general de la plataforma, control de accesos y mantenimiento de la base de datos. Tiene acceso total al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Jefe de Taller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Supervisa el ingreso y salida de vehículos, asigna mecánicos a órdenes de trabajo (OT), válida reportes y genera informes para la gerencia de flota.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Mecánicos de Flota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Ejecutan las reparaciones y mantenimientos. Actualizan estados de las OT, registran pausas y cargan comentarios técnicos.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Recepcionista de Vehículos (Ingresó Técnico)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Responsable de registrar la patente del vehículo, generar la OT y cargar documentos iniciales (fotografías, checklist de ingreso, papeles de seguro).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Supervisor de Flotas / Zonal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Controla el cumplimiento de las políticas de uso de vehículos, supervisa indicadores, revisa reportes de productividad y coordina con el jefe de taller.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Coordinador de Zona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 información de inventario de vehículos, costos asociados y reportes regionales (Norte, Sur, Metropolitana).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Guardia de Acceso / Vigilancia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 la entrada y salida de vehículos con control visual y evidencias (fotografías). Coordina incidentes de seguridad.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Asistente de Repuestos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Controla inventario de piezas, registra insumos entregados a mecánicos y mantiene trazabilidad de repuestos utilizados.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Usuarios Indirectos (Ejecutivos de Ventas / Conductores de flota)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Interactúan de forma secundaria, recibiendo vehículos reparados o generando incidencias que son atendidas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r1i54bb9y11f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Modos de operación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podrá operar en distintos modos, considerando el contexto de uso dentro del taller y la gestión de flota de PepsiCo:</w:t>
      </w:r>
    </w:p>
    <w:sdt>
      <w:sdtPr>
        <w:lock w:val="contentLocked"/>
        <w:id w:val="1784846855"/>
        <w:tag w:val="goog_rdk_6"/>
      </w:sdtPr>
      <w:sdtContent>
        <w:tbl>
          <w:tblPr>
            <w:tblStyle w:val="Table11"/>
            <w:tblW w:w="94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85"/>
            <w:gridCol w:w="5895"/>
            <w:tblGridChange w:id="0">
              <w:tblGrid>
                <w:gridCol w:w="3585"/>
                <w:gridCol w:w="58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Usuario Estándar</w:t>
                </w:r>
              </w:p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Corresponde a los usuarios operativos (mecánicos, recepcionistas, guardias de acceso) que tienen acceso limitado únicamente a las funciones necesarias para cumplir su rol.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Supervisión / Gerencial</w:t>
                </w:r>
              </w:p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Habilitado para jefes de taller, supervisores de flotas y coordinadores zonales. Permite acceso a reportes, dashboards de gestión y funciones de control (ej. reasignación de tareas, validación de OT).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Ejecución Remota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acceder a la plataforma desde diferentes ubicaciones a través de navegador web, sin necesidad de instalación local. Esto asegura que coordinadores zonales y supervisores puedan monitorear talleres a distancia.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Modo Alta Demanda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soportar solicitudes concurrentes (p. ej., múltiples cambios de estado y consultas de reportes/notificaciones simultáneas) sin afectar la disponibilidad general, preservando la consistencia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8836h53upwsj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Entorno Operacional, de Soporte y Habilitante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operará en un entorno académico controlado, simulando las condiciones de un ambiente real de taller en PepsiCo. Se consideran los siguientes aspectos:</w:t>
      </w:r>
      <w:r w:rsidDel="00000000" w:rsidR="00000000" w:rsidRPr="00000000">
        <w:rPr>
          <w:rtl w:val="0"/>
        </w:rPr>
      </w:r>
    </w:p>
    <w:tbl>
      <w:tblPr>
        <w:tblStyle w:val="Table12"/>
        <w:tblW w:w="9450.0" w:type="dxa"/>
        <w:jc w:val="left"/>
        <w:tblInd w:w="24.00000000000005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32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Infraestructura Tecnológica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Servidor de Pruebas: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sistema será desplegado en un servidor académico o hosting web compartido (ejemplo: Azure Student / AWS Educate o un hosting local), con un costo reducido o sin costo al utilizar licencias educativas.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Acceso Remoto: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aplicación estará disponible vía navegador web (Chrome, Edge, Firefox), evitando la necesidad de instalaciones locales.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Base de Datos: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SQLite3 o PostgreSQL, configurado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ambiente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local/cloud.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Equipos de Usuario Final: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Computadores de escritorio y notebooks utilizados en talleres y oficinas de la flota de PepsiCo.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Recursos Humanos y Horas Hombre (HH)</w:t>
            </w:r>
          </w:p>
          <w:p w:rsidR="00000000" w:rsidDel="00000000" w:rsidP="00000000" w:rsidRDefault="00000000" w:rsidRPr="00000000" w14:paraId="000000CC">
            <w:pPr>
              <w:spacing w:after="0" w:before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será desarrollado con dedicación académica, por lo que los costos se expresan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horas hombre (HH) simuladas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según el rol: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Jefe de Proyecto (Janis Montecino):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$30.000 / HH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Analista de Negocios (Matías Morales):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$25.000 / HH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Analista Funcional (Matías Morales):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$25.000 / HH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Arquitecto de Software (Tihare Maldonado):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$25.000 / HH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Diseñador UX/UI (Tihare Maldonado):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$22.000 / HH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Desarrollador (Janis Montecino):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$25.000 / HH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Tester / QA (Matías Morales):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$22.000 / HH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Dedicación del Proyecto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rol trabajará en promedio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 horas diarias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de lunes a viernes, durante un período estimado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 a 14 semanas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Este esfuerzo asegura la ejecución de todas las fases del proyecto: planificación, análisis y diseño, desarrollo, pruebas e implementación académica.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heading=h.7xv8r8z9ru4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wvze99xknhxq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Políticas y Restricciones Operacionales</w:t>
      </w:r>
      <w:r w:rsidDel="00000000" w:rsidR="00000000" w:rsidRPr="00000000">
        <w:rPr>
          <w:rtl w:val="0"/>
        </w:rPr>
      </w:r>
    </w:p>
    <w:sdt>
      <w:sdtPr>
        <w:lock w:val="contentLocked"/>
        <w:id w:val="310705882"/>
        <w:tag w:val="goog_rdk_7"/>
      </w:sdtPr>
      <w:sdtContent>
        <w:tbl>
          <w:tblPr>
            <w:tblStyle w:val="Table13"/>
            <w:tblW w:w="9405.0" w:type="dxa"/>
            <w:jc w:val="left"/>
            <w:tblInd w:w="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50"/>
            <w:gridCol w:w="5355"/>
            <w:tblGridChange w:id="0">
              <w:tblGrid>
                <w:gridCol w:w="4050"/>
                <w:gridCol w:w="5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Políticas de la empresa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alinearse con las políticas de control y trazabilidad de flota de PepsiCo, asegurando que todo ingreso de vehículo quede registrado con documentación y evidencias. Se prioriza el uso de herramientas de código abierto o licencias educativas en el contexto académico.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Limitaciones del hardware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funcionar en equipos de taller de prestaciones básicas (procesador i5 o equivalente, 8 GB RAM, navegador actualizado). No se contempla infraestructura dedicada de alto rendimiento.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Interfaces con otras aplicaciones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before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esta etapa, todas las funcionalidades se gestionan de forma interna en la plataforma web y su base de datos. No se definen dependencias externas obligatorias.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Operaciones paralelas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sesiones concurrentes de múltiples usuarios (ejemplo: varios mecánicos y un jefe de taller operando en paralelo), manteniendo la consistencia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Funciones de auditoría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acción registrada (creación de OT, actualización de estado, carga de documento) debe quedar trazada en la base de datos con usuario, fecha y hora.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Funciones de control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jefes de taller y supervisores deben contar con reportes y dashboards que permitan monitorear el estado de la flota, los tiempos de atención y las pausas registradas.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Lenguaje(s) de programación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se desarrollará en Python, utilizando el framework Django (o Flask) en una arquitectura monolítica, donde la lógica del sistema y la interfaz se gestionan de forma integrada.</w:t>
                </w:r>
              </w:p>
              <w:p w:rsidR="00000000" w:rsidDel="00000000" w:rsidP="00000000" w:rsidRDefault="00000000" w:rsidRPr="00000000" w14:paraId="000000E7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utilizarán APIs externas; las funcionalidades de notificaciones y control de repuestos se manejan internamente desde la base de datos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Protocolos de comunicación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operará vía HTTP/HTTPS en un entorno web, asegurando confidencialidad de datos mediante encriptación básica en el contexto académico.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Requisitos de habilidad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usuarios (mecánicos, recepcionistas, supervisores) requieren habilidades básicas en el uso de computadores y navegación web. No se necesitan conocimientos técnicos avanzados.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Criticidad de la aplicación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 criticidad en el ámbito del taller, ya que la herramienta centraliza la gestión de ingresos. Una falla prolongada impacta en la operación diaria y en la trazabilidad de vehículos.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Consideraciones acerca de la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contar con autenticación por usuario y rol, almacenamiento seguro de documentos, y restricción de accesos según permisos definidos.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Notificaciones internas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y muestra notificaciones a perfiles definidos (jefe de taller, mecánicos, supervisores) ante eventos relevantes (p. ej., cambios de estado, pausas prolongadas, incidencias), registrando leído/no leído y bitácora.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before="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interna de repuestos (registro y trazabilidad)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permite registrar la entrega/uso de repuestos asociados a cada OT, consultar historial por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vehículo/OT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y generar indicadores de consumo. (No implica integración externa.)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Técnicos / Limitacione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funciones de notificación y registro de repuestos operan de manera interna en el sistema, utilizando tablas dedicadas en la base de datos para almacenar y consultar eventos o movimientos.</w:t>
                </w:r>
              </w:p>
              <w:p w:rsidR="00000000" w:rsidDel="00000000" w:rsidP="00000000" w:rsidRDefault="00000000" w:rsidRPr="00000000" w14:paraId="000000F6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contemplan integraciones ni APIs externas en esta etapa académica.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heading=h.h251131uamn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9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n9eefkb601om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Escenarios Operacionales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debe operar bajo distintos escenarios que reflejen la realidad del taller de PepsiCo y las interacciones de los usuarios con la plataforma:</w:t>
      </w:r>
      <w:r w:rsidDel="00000000" w:rsidR="00000000" w:rsidRPr="00000000">
        <w:rPr>
          <w:rtl w:val="0"/>
        </w:rPr>
      </w:r>
    </w:p>
    <w:sdt>
      <w:sdtPr>
        <w:lock w:val="contentLocked"/>
        <w:id w:val="2100653948"/>
        <w:tag w:val="goog_rdk_8"/>
      </w:sdtPr>
      <w:sdtContent>
        <w:tbl>
          <w:tblPr>
            <w:tblStyle w:val="Table14"/>
            <w:tblW w:w="94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6090"/>
            <w:tblGridChange w:id="0">
              <w:tblGrid>
                <w:gridCol w:w="3390"/>
                <w:gridCol w:w="6090"/>
              </w:tblGrid>
            </w:tblGridChange>
          </w:tblGrid>
          <w:tr>
            <w:trPr>
              <w:cantSplit w:val="0"/>
              <w:trHeight w:val="1340.5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Ingreso de un vehículo al taller (flujo normal)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numPr>
                    <w:ilvl w:val="0"/>
                    <w:numId w:val="1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recepcionista registra la patente y genera la Orden de Trabajo (OT).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numPr>
                    <w:ilvl w:val="0"/>
                    <w:numId w:val="1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guardia de acceso válida y documenta el estado visual del vehículo (fotografías).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numPr>
                    <w:ilvl w:val="0"/>
                    <w:numId w:val="1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OT se asigna automáticamente a un mecánico disponible por parte del jefe de taller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1.477050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del proceso de reparación:</w:t>
                  <w:br w:type="textWrapping"/>
                </w:r>
              </w:p>
              <w:p w:rsidR="00000000" w:rsidDel="00000000" w:rsidP="00000000" w:rsidRDefault="00000000" w:rsidRPr="00000000" w14:paraId="000000FF">
                <w:pPr>
                  <w:spacing w:after="0" w:before="0" w:line="276" w:lineRule="auto"/>
                  <w:ind w:left="144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numPr>
                    <w:ilvl w:val="0"/>
                    <w:numId w:val="4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mecánico actualiza los estados de la OT a medida que avanza el trabajo (ej. “En reparación”, “En pausa por repuesto”).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1">
                <w:pPr>
                  <w:numPr>
                    <w:ilvl w:val="0"/>
                    <w:numId w:val="4"/>
                  </w:numPr>
                  <w:spacing w:after="0" w:before="0" w:line="276" w:lineRule="auto"/>
                  <w:ind w:left="720" w:right="60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asistente de repuestos registra la entrega/uso de piezas asociadas a la OT y consulta el historial de repuestos dentro de la plataforma.</w:t>
                </w:r>
              </w:p>
              <w:p w:rsidR="00000000" w:rsidDel="00000000" w:rsidP="00000000" w:rsidRDefault="00000000" w:rsidRPr="00000000" w14:paraId="00000102">
                <w:pPr>
                  <w:numPr>
                    <w:ilvl w:val="0"/>
                    <w:numId w:val="4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jefe de taller supervisa en tiempo real los avances desde el dashboard.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.5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before="0" w:line="276" w:lineRule="auto"/>
                  <w:ind w:left="0" w:firstLine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Validación y salida de vehículos: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numPr>
                    <w:ilvl w:val="0"/>
                    <w:numId w:val="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 cerrar una OT, el sistema emite notificaciones internas para chofer/supervisor y registra el evento en bitácora.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numPr>
                    <w:ilvl w:val="0"/>
                    <w:numId w:val="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supervisor de flota recibe una notificación y revisa reportes del proceso.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numPr>
                    <w:ilvl w:val="0"/>
                    <w:numId w:val="1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guardia de acceso confirma la salida del vehículo, registrando fecha y hora.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10.5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de alta demanda: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numPr>
                    <w:ilvl w:val="0"/>
                    <w:numId w:val="5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horario punta, múltiples vehículos ingresan al taller de manera simultánea.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9">
                <w:pPr>
                  <w:numPr>
                    <w:ilvl w:val="0"/>
                    <w:numId w:val="5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registros concurrentes sin pérdida de información.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A">
                <w:pPr>
                  <w:numPr>
                    <w:ilvl w:val="0"/>
                    <w:numId w:val="5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dashboard de jefatura muestra indicadores de carga de trabajo y tiempos promedio.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4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Consulta remota por supervisores zonales: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numPr>
                    <w:ilvl w:val="0"/>
                    <w:numId w:val="19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 coordinador de zona accede de forma remota a la plataforma para verificar el estado de los vehículos en un taller específico.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0"/>
                    <w:numId w:val="19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Puede descargar reportes consolidados por región (ej. Metropolitana, Norte, Sur).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49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de auditoría:</w:t>
                  <w:br w:type="textWrapping"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numPr>
                    <w:ilvl w:val="0"/>
                    <w:numId w:val="20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 supervisor revisa el historial de una OT cerrada para validar que todos los pasos fueron registrados correctamente.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numPr>
                    <w:ilvl w:val="0"/>
                    <w:numId w:val="20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mostrar fechas, responsables y documentos asociados como evidencia.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49.6264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Incidencias en Taller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numPr>
                    <w:ilvl w:val="0"/>
                    <w:numId w:val="2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jefe de taller genera un aviso que se notifica dentro del sistema a los usuarios afectados.</w:t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numPr>
          <w:ilvl w:val="0"/>
          <w:numId w:val="10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jpo92ps8j7i7" w:id="18"/>
      <w:bookmarkEnd w:id="18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Requerimientos de la Partes Interesadas</w:t>
      </w:r>
      <w:r w:rsidDel="00000000" w:rsidR="00000000" w:rsidRPr="00000000">
        <w:rPr>
          <w:rtl w:val="0"/>
        </w:rPr>
      </w:r>
    </w:p>
    <w:sdt>
      <w:sdtPr>
        <w:lock w:val="contentLocked"/>
        <w:id w:val="-735578294"/>
        <w:tag w:val="goog_rdk_9"/>
      </w:sdtPr>
      <w:sdtContent>
        <w:tbl>
          <w:tblPr>
            <w:tblStyle w:val="Table15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Recepcionista de Vehículos: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registrar y mantener la información de ingreso de los vehículos, incluyendo: patente, chofer, fecha de ingreso, estado inicial y generación automática de la Orden de Trabajo (OT).</w:t>
                </w:r>
              </w:p>
              <w:p w:rsidR="00000000" w:rsidDel="00000000" w:rsidP="00000000" w:rsidRDefault="00000000" w:rsidRPr="00000000" w14:paraId="00000116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Jefe de Taller:</w:t>
                </w:r>
              </w:p>
              <w:p w:rsidR="00000000" w:rsidDel="00000000" w:rsidP="00000000" w:rsidRDefault="00000000" w:rsidRPr="00000000" w14:paraId="00000117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recibir notificaciones internas al asignar o cerrar Órdenes de Trabajo.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br w:type="textWrapping"/>
                  <w:t xml:space="preserve">Mecánicos de Flota: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actualizar el estado de la reparación, registrar pausas con motivo, y cargar comentarios técnicos asociados a cada vehículo.</w:t>
                </w:r>
              </w:p>
              <w:p w:rsidR="00000000" w:rsidDel="00000000" w:rsidP="00000000" w:rsidRDefault="00000000" w:rsidRPr="00000000" w14:paraId="00000118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Asistente de Repuestos: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poder registrar y consultar la entrega/uso de repuestos por OT y vehículo, con trazabilidad básica de insumos.</w:t>
                </w:r>
              </w:p>
              <w:p w:rsidR="00000000" w:rsidDel="00000000" w:rsidP="00000000" w:rsidRDefault="00000000" w:rsidRPr="00000000" w14:paraId="00000119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Guardia de Acceso / Vigilancia: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registrar la entrada y salida de vehículos, asociar fotografías de control visual y generar reportes de accesos.</w:t>
                </w:r>
              </w:p>
              <w:p w:rsidR="00000000" w:rsidDel="00000000" w:rsidP="00000000" w:rsidRDefault="00000000" w:rsidRPr="00000000" w14:paraId="0000011A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Supervisor de Flotas / Zonal: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recibir reportes actualizados de operación (ingresos, estados, tiempos, uso de repuestos) desde el dashboard del sistema.</w:t>
                </w:r>
              </w:p>
              <w:p w:rsidR="00000000" w:rsidDel="00000000" w:rsidP="00000000" w:rsidRDefault="00000000" w:rsidRPr="00000000" w14:paraId="0000011B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Coordinador de Zona: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generar reportes consolidados de vehículos atendidos, costos asociados y estado de la flota en cada taller bajo su supervisión.</w:t>
                </w:r>
              </w:p>
              <w:p w:rsidR="00000000" w:rsidDel="00000000" w:rsidP="00000000" w:rsidRDefault="00000000" w:rsidRPr="00000000" w14:paraId="0000011C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Ejecutivo de Ventas / Personal de Terreno (usuario indirecto):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registrar la devolución de vehículos prestados, notificar incidencias técnicas y coordinar con el taller para programar mantenimientos.</w:t>
                </w:r>
              </w:p>
              <w:p w:rsidR="00000000" w:rsidDel="00000000" w:rsidP="00000000" w:rsidRDefault="00000000" w:rsidRPr="00000000" w14:paraId="0000011D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Administrador del Sistema (ámbito académico):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permitir crear y gestionar perfiles de usuario, mantener la base de datos de vehículos y controlar la seguridad y accesos.</w:t>
                </w:r>
              </w:p>
              <w:p w:rsidR="00000000" w:rsidDel="00000000" w:rsidP="00000000" w:rsidRDefault="00000000" w:rsidRPr="00000000" w14:paraId="0000011E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Patrocinador (Jefe Nacional de Flota / Profesor Guía):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entregar reportes estratégicos del estado general de la flota, indicando número de ingresos, tiempos promedio de atención y disponibilidad de vehículos.</w:t>
                </w:r>
              </w:p>
              <w:p w:rsidR="00000000" w:rsidDel="00000000" w:rsidP="00000000" w:rsidRDefault="00000000" w:rsidRPr="00000000" w14:paraId="0000011F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Choferes y Usuarios Finales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20">
                <w:pPr>
                  <w:spacing w:after="0" w:before="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Deben recibir avisos del sistema cuando un vehículo esté listo para retiro o cambie su estado.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10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fm6gav15y0h8" w:id="19"/>
      <w:bookmarkEnd w:id="19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Conceptos Preliminares del Ciclo de Vida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desarrollo de la plataforma seguirá un ciclo de vida tradicional estructurado en las siguientes fases:</w:t>
      </w:r>
      <w:r w:rsidDel="00000000" w:rsidR="00000000" w:rsidRPr="00000000">
        <w:rPr>
          <w:rtl w:val="0"/>
        </w:rPr>
      </w:r>
    </w:p>
    <w:sdt>
      <w:sdtPr>
        <w:lock w:val="contentLocked"/>
        <w:id w:val="-347417094"/>
        <w:tag w:val="goog_rdk_10"/>
      </w:sdtPr>
      <w:sdtContent>
        <w:tbl>
          <w:tblPr>
            <w:tblStyle w:val="Table16"/>
            <w:tblW w:w="946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05"/>
            <w:gridCol w:w="5460"/>
            <w:tblGridChange w:id="0">
              <w:tblGrid>
                <w:gridCol w:w="4005"/>
                <w:gridCol w:w="54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Análisis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levantan y documentan las necesidades de los stakeholders de PepsiCo (jefes de taller, mecánicos, recepcionistas, supervisores de flotas, etc.), identificando los procesos críticos de ingreso y control de vehículos.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Análisis de requisitos del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definen y priorizan los requerimientos funcionales y no funcionales del sistema, considerando la trazabilidad de vehículos, registro de órdenes de trabajo, gestión de estados, reportes y seguridad de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Planificación del proyecto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establece el cronograma de 12 semanas, la asignación de roles (Project Manager, Analista, Arquitecto, Desarrollador, QA) y los recursos humanos y técnicos necesarios. Se definen también los hitos principales y los entregables asociados.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elabora la arquitectura del sistema, el modelo entidad-relación de la base de datos, diagramas de interacción, mockups de interfaz y definición de estándares técnicos.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Codificación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desarrolla la plataforma en un entorno académico utilizando tecnologías basadas en Python (Django o Flask) para la lógica de negocio e interfaz web, con base de datos relacional (PostgreSQL o SQLite3).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Garantía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aplican pruebas unitarias, de integración, de sistema y de aceptación, verificando el cumplimiento de los requisitos definidos y asegurando que no existan defectos críticos antes de la puesta en marcha académica.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dtcwky76wull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Adquisición o Producción </w:t>
      </w:r>
      <w:r w:rsidDel="00000000" w:rsidR="00000000" w:rsidRPr="00000000">
        <w:rPr>
          <w:rtl w:val="0"/>
        </w:rPr>
      </w:r>
    </w:p>
    <w:sdt>
      <w:sdtPr>
        <w:lock w:val="contentLocked"/>
        <w:id w:val="1752763540"/>
        <w:tag w:val="goog_rdk_11"/>
      </w:sdtPr>
      <w:sdtContent>
        <w:tbl>
          <w:tblPr>
            <w:tblStyle w:val="Table17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solución debe permitir entregar información clara y en tiempo real a los distintos actores del proceso de ingreso de vehículos al taller, garantizando trazabilidad y control durante toda la operación.</w:t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recepcionista de vehículos debe poder registrar la patente y generar una Orden de Trabajo (OT), asociando documentación digital (fotografías, checklist de ingreso, reportes).</w:t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jefe de taller requiere acceder a información consolidada de todas las OT activas, asignar mecánicos y supervisar los tiempos de atención.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mecánicos deben actualizar el estado de las OT en el sistema, registrar pausas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justificadas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y adjuntar observaciones técnicas.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supervisor de flota/zonal necesita consultar indicadores clave (número de ingresos diarios, tiempos de reparación, disponibilidad de flota) desde cualquier lugar y en cualquier momento a través de acceso remoto.</w:t>
                </w:r>
              </w:p>
              <w:p w:rsidR="00000000" w:rsidDel="00000000" w:rsidP="00000000" w:rsidRDefault="00000000" w:rsidRPr="00000000" w14:paraId="00000137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guardia de acceso debe registrar el ingreso y salida de los vehículos, dejando evidencia visual del estado del camión.</w:t>
                </w:r>
              </w:p>
              <w:p w:rsidR="00000000" w:rsidDel="00000000" w:rsidP="00000000" w:rsidRDefault="00000000" w:rsidRPr="00000000" w14:paraId="00000138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asistente de repuestos debe contar con un mecanismo que le permita controlar el inventario y asegurar disponibilidad de insumos para evitar retrasos.</w:t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implementa mecanismos internos de notificación para informar eventos críticos a los usuarios.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registro y seguimiento de repuestos se realiza dentro de la plataforma, permitiendo generar indicadores de consumo por OT/vehículo.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B">
                <w:pPr>
                  <w:numPr>
                    <w:ilvl w:val="0"/>
                    <w:numId w:val="13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 nivel administrativo, el sistema debe ofrecer mecanismos de auditoría que garanticen la trazabilidad de cada acción (usuario, fecha, hora y operación realizada).</w:t>
                </w:r>
              </w:p>
              <w:p w:rsidR="00000000" w:rsidDel="00000000" w:rsidP="00000000" w:rsidRDefault="00000000" w:rsidRPr="00000000" w14:paraId="0000013C">
                <w:pPr>
                  <w:spacing w:after="0" w:before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conclusión, la plataforma se desarrollará como una solución de software web centralizada, que integra a todos los actores del proceso de taller, asegurando la correcta gestión de los ingresos de vehículos y la disponibilidad de la información en tiempo real para la toma de decisiones.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x0ny21ahp9aq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Despliegue </w:t>
      </w:r>
      <w:r w:rsidDel="00000000" w:rsidR="00000000" w:rsidRPr="00000000">
        <w:rPr>
          <w:rtl w:val="0"/>
        </w:rPr>
      </w:r>
    </w:p>
    <w:sdt>
      <w:sdtPr>
        <w:lock w:val="contentLocked"/>
        <w:id w:val="-1281783797"/>
        <w:tag w:val="goog_rdk_12"/>
      </w:sdtPr>
      <w:sdtContent>
        <w:tbl>
          <w:tblPr>
            <w:tblStyle w:val="Table18"/>
            <w:tblW w:w="949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5"/>
            <w:tblGridChange w:id="0">
              <w:tblGrid>
                <w:gridCol w:w="9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despliegue de la plataforma seguirá un proceso estructurado que asegure la correcta implementación en el entorno académico y, de manera simulada, en el contexto operativo de PepsiCo.</w:t>
                </w:r>
              </w:p>
              <w:p w:rsidR="00000000" w:rsidDel="00000000" w:rsidP="00000000" w:rsidRDefault="00000000" w:rsidRPr="00000000" w14:paraId="00000140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Configuración del hardware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1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utilizarán computadores de escritorio y notebooks de uso general (mínimo Intel i5, 8 GB RAM, conexión estable a internet).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será desplegado en un servidor académico/local o en servicios cloud de bajo costo/educativos (ejemplo: Azure Student, AWS Educate).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3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Instalación, actualización y migración de software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instalación inicial incluirá la base de datos (PostgreSQL / SQLite3 ), aplicación monolítica desarrollada en Python (Django o Flask), con sus componentes integrados (vistas, lógica y base de datos).</w:t>
                </w:r>
              </w:p>
              <w:p w:rsidR="00000000" w:rsidDel="00000000" w:rsidP="00000000" w:rsidRDefault="00000000" w:rsidRPr="00000000" w14:paraId="00000145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implementan servicios separados ni dependencias de APIs externas.</w:t>
                </w:r>
              </w:p>
              <w:p w:rsidR="00000000" w:rsidDel="00000000" w:rsidP="00000000" w:rsidRDefault="00000000" w:rsidRPr="00000000" w14:paraId="00000146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contemplan actualizaciones periódicas durante el desarrollo y pruebas.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prevé migración de datos desde sistemas previos, ya que este sistema se desarrolla desde cero para el contexto académico.</w:t>
                </w:r>
              </w:p>
              <w:p w:rsidR="00000000" w:rsidDel="00000000" w:rsidP="00000000" w:rsidRDefault="00000000" w:rsidRPr="00000000" w14:paraId="00000148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Configuración y personalización del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Definición de roles y permisos (jefe de taller, mecánicos, recepcionista, supervisor, etc.).</w:t>
                </w:r>
              </w:p>
              <w:p w:rsidR="00000000" w:rsidDel="00000000" w:rsidP="00000000" w:rsidRDefault="00000000" w:rsidRPr="00000000" w14:paraId="0000014A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Configuración de parámetros iniciales como listado de talleres, usuarios de prueba y datos ficticios de vehículos.</w:t>
                </w:r>
              </w:p>
              <w:p w:rsidR="00000000" w:rsidDel="00000000" w:rsidP="00000000" w:rsidRDefault="00000000" w:rsidRPr="00000000" w14:paraId="0000014B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Desarrollo e integración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desarrollo se llevará a cabo en fases, con integración progresiva de los módulos principales: registro de ingresos, gestión de estados, reportes, documentos e imágenes, y notificaciones.</w:t>
                </w:r>
              </w:p>
              <w:p w:rsidR="00000000" w:rsidDel="00000000" w:rsidP="00000000" w:rsidRDefault="00000000" w:rsidRPr="00000000" w14:paraId="0000014D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módulo se probará de manera individual (pruebas unitarias) y luego en conjunto (integración).</w:t>
                </w:r>
              </w:p>
              <w:p w:rsidR="00000000" w:rsidDel="00000000" w:rsidP="00000000" w:rsidRDefault="00000000" w:rsidRPr="00000000" w14:paraId="0000014E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Pruebas de prototipos y pilotos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ejecutarán pruebas en ambiente controlado con datos ficticios para validar la funcionalidad del sistema.</w:t>
                </w:r>
              </w:p>
              <w:p w:rsidR="00000000" w:rsidDel="00000000" w:rsidP="00000000" w:rsidRDefault="00000000" w:rsidRPr="00000000" w14:paraId="00000150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usuarios académicos simularán los roles operativos para verificar usabilidad y confiabilidad.</w:t>
                </w:r>
              </w:p>
              <w:p w:rsidR="00000000" w:rsidDel="00000000" w:rsidP="00000000" w:rsidRDefault="00000000" w:rsidRPr="00000000" w14:paraId="00000151">
                <w:pPr>
                  <w:numPr>
                    <w:ilvl w:val="0"/>
                    <w:numId w:val="2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Presentación de producción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entregará un prototipo funcional como resultado del proyecto académico.</w:t>
                </w:r>
              </w:p>
              <w:p w:rsidR="00000000" w:rsidDel="00000000" w:rsidP="00000000" w:rsidRDefault="00000000" w:rsidRPr="00000000" w14:paraId="00000153">
                <w:pPr>
                  <w:numPr>
                    <w:ilvl w:val="1"/>
                    <w:numId w:val="2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un contexto real, este paso corresponde al despliegue en producción dentro de la infraestructura de PepsiCo, con capacitación a usuarios y soporte inicial.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  <w:vertAlign w:val="baseline"/>
        </w:rPr>
      </w:pPr>
      <w:bookmarkStart w:colFirst="0" w:colLast="0" w:name="_heading=h.ye3cnif6tes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7cqdx6axriou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Soporte </w:t>
      </w:r>
      <w:r w:rsidDel="00000000" w:rsidR="00000000" w:rsidRPr="00000000">
        <w:rPr>
          <w:rtl w:val="0"/>
        </w:rPr>
      </w:r>
    </w:p>
    <w:sdt>
      <w:sdtPr>
        <w:lock w:val="contentLocked"/>
        <w:id w:val="-756162688"/>
        <w:tag w:val="goog_rdk_13"/>
      </w:sdtPr>
      <w:sdtContent>
        <w:tbl>
          <w:tblPr>
            <w:tblStyle w:val="Table19"/>
            <w:tblW w:w="9510.0" w:type="dxa"/>
            <w:jc w:val="left"/>
            <w:tblInd w:w="-17.9999999999999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10"/>
            <w:tblGridChange w:id="0">
              <w:tblGrid>
                <w:gridCol w:w="9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soporte del sistema contempla las actividades necesarias para garantizar la continuidad operativa, la resolución de incidencias y la actualización de la plataforma en el tiempo.</w:t>
                </w:r>
              </w:p>
              <w:p w:rsidR="00000000" w:rsidDel="00000000" w:rsidP="00000000" w:rsidRDefault="00000000" w:rsidRPr="00000000" w14:paraId="00000157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Técnico Inicial: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Durante la fase académica, el soporte estará a cargo del equipo de proyecto (Project Manager, Desarrollador, QA).</w:t>
                </w:r>
              </w:p>
              <w:p w:rsidR="00000000" w:rsidDel="00000000" w:rsidP="00000000" w:rsidRDefault="00000000" w:rsidRPr="00000000" w14:paraId="00000159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dará prioridad a la corrección de errores críticos detectados en las pruebas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b6d7a8" w:val="clear"/>
                    <w:rtl w:val="0"/>
                  </w:rPr>
                  <w:t xml:space="preserve">i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niciales y en el piloto académico.</w:t>
                </w:r>
              </w:p>
              <w:p w:rsidR="00000000" w:rsidDel="00000000" w:rsidP="00000000" w:rsidRDefault="00000000" w:rsidRPr="00000000" w14:paraId="0000015A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de Incidencias: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documentaron defectos e incidencias en una planilla de seguimiento colaborativa (Google Sheets).</w:t>
                </w:r>
              </w:p>
              <w:p w:rsidR="00000000" w:rsidDel="00000000" w:rsidP="00000000" w:rsidRDefault="00000000" w:rsidRPr="00000000" w14:paraId="0000015C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Cada incidencia será clasificada por severidad y asignada a un responsable para su resolución.</w:t>
                </w:r>
              </w:p>
              <w:p w:rsidR="00000000" w:rsidDel="00000000" w:rsidP="00000000" w:rsidRDefault="00000000" w:rsidRPr="00000000" w14:paraId="0000015D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Preventivo: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Revisión periódica del estado de la base de datos y respaldos de la información almacenada.</w:t>
                </w:r>
              </w:p>
              <w:p w:rsidR="00000000" w:rsidDel="00000000" w:rsidP="00000000" w:rsidRDefault="00000000" w:rsidRPr="00000000" w14:paraId="0000015F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Validación del correcto funcionamiento de los módulos principales (registro de ingresos, estados, reportes, documentos).</w:t>
                </w:r>
              </w:p>
              <w:p w:rsidR="00000000" w:rsidDel="00000000" w:rsidP="00000000" w:rsidRDefault="00000000" w:rsidRPr="00000000" w14:paraId="00000160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Correctivo: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Resolución de defectos reportados por los usuarios en el ambiente de pruebas o en el prototipo funcional.</w:t>
                </w:r>
              </w:p>
              <w:p w:rsidR="00000000" w:rsidDel="00000000" w:rsidP="00000000" w:rsidRDefault="00000000" w:rsidRPr="00000000" w14:paraId="00000162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Ajustes de configuración relacionados con roles, permisos y parámetros del sistema.</w:t>
                </w:r>
              </w:p>
              <w:p w:rsidR="00000000" w:rsidDel="00000000" w:rsidP="00000000" w:rsidRDefault="00000000" w:rsidRPr="00000000" w14:paraId="00000163">
                <w:pPr>
                  <w:numPr>
                    <w:ilvl w:val="0"/>
                    <w:numId w:val="1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Responsables de Soporte: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Janis Montecino / Matías Morales (Project Manager/Analista):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Coordinación general del soporte y comunicación con el patrocinador.</w:t>
                </w:r>
              </w:p>
              <w:p w:rsidR="00000000" w:rsidDel="00000000" w:rsidP="00000000" w:rsidRDefault="00000000" w:rsidRPr="00000000" w14:paraId="00000165">
                <w:pPr>
                  <w:numPr>
                    <w:ilvl w:val="1"/>
                    <w:numId w:val="1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Janis Montecino (Desarrollador/QA):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Resolución técnica de defectos, mantenimiento de código y base de datos.</w:t>
                </w:r>
              </w:p>
              <w:p w:rsidR="00000000" w:rsidDel="00000000" w:rsidP="00000000" w:rsidRDefault="00000000" w:rsidRPr="00000000" w14:paraId="00000166">
                <w:pPr>
                  <w:spacing w:after="0" w:before="0" w:line="276" w:lineRule="auto"/>
                  <w:ind w:left="0" w:right="60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Durante el soporte, se monitorea la disponibilidad de la aplicación, la base de datos y los servicios internos de notificaciones y registro de repuestos, asegurando que los logs reflejen la operación correcta.</w:t>
                </w:r>
              </w:p>
            </w:tc>
          </w:tr>
        </w:tbl>
      </w:sdtContent>
    </w:sdt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6mokw0qqs0sr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Concepto de Retiro </w:t>
      </w:r>
      <w:r w:rsidDel="00000000" w:rsidR="00000000" w:rsidRPr="00000000">
        <w:rPr>
          <w:rtl w:val="0"/>
        </w:rPr>
      </w:r>
    </w:p>
    <w:sdt>
      <w:sdtPr>
        <w:lock w:val="contentLocked"/>
        <w:id w:val="-1076567180"/>
        <w:tag w:val="goog_rdk_14"/>
      </w:sdtPr>
      <w:sdtContent>
        <w:tbl>
          <w:tblPr>
            <w:tblStyle w:val="Table20"/>
            <w:tblW w:w="949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concepto de retiro considera las condiciones bajo las cuales la plataforma dejaría de estar en operación, asegurando la correcta transferencia y protección de los datos gestionados durante su uso.</w:t>
                </w:r>
              </w:p>
              <w:p w:rsidR="00000000" w:rsidDel="00000000" w:rsidP="00000000" w:rsidRDefault="00000000" w:rsidRPr="00000000" w14:paraId="0000016A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Causas de Retiro: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B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Obsolescencia tecnológica del software o incompatibilidad con nuevas plataformas.</w:t>
                </w:r>
              </w:p>
              <w:p w:rsidR="00000000" w:rsidDel="00000000" w:rsidP="00000000" w:rsidRDefault="00000000" w:rsidRPr="00000000" w14:paraId="0000016C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Decisión académica de cierre del proyecto tras la entrega final y evaluación.</w:t>
                </w:r>
              </w:p>
              <w:p w:rsidR="00000000" w:rsidDel="00000000" w:rsidP="00000000" w:rsidRDefault="00000000" w:rsidRPr="00000000" w14:paraId="0000016D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Gestión de Datos al Retiro: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E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realizar una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exportación completa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de los registros almacenados (órdenes de trabajo, vehículos, usuarios, reportes e imágenes).</w:t>
                </w:r>
              </w:p>
              <w:p w:rsidR="00000000" w:rsidDel="00000000" w:rsidP="00000000" w:rsidRDefault="00000000" w:rsidRPr="00000000" w14:paraId="0000016F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información debe guardarse en un formato estándar (ejemplo: CSV, PDF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para asegurar su posterior consulta.</w:t>
                </w:r>
              </w:p>
              <w:p w:rsidR="00000000" w:rsidDel="00000000" w:rsidP="00000000" w:rsidRDefault="00000000" w:rsidRPr="00000000" w14:paraId="00000170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datos sensibles deben ser eliminados del servidor de pruebas para garantizar la seguridad y confidencialidad.</w:t>
                </w:r>
              </w:p>
              <w:p w:rsidR="00000000" w:rsidDel="00000000" w:rsidP="00000000" w:rsidRDefault="00000000" w:rsidRPr="00000000" w14:paraId="00000171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Documentación de Cierre: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2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Elaboración de un informe final de retiro que incluya el detalle de datos exportados, procedimientos realizados y responsables de la operación.</w:t>
                </w:r>
              </w:p>
              <w:p w:rsidR="00000000" w:rsidDel="00000000" w:rsidP="00000000" w:rsidRDefault="00000000" w:rsidRPr="00000000" w14:paraId="00000173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Generación de un respaldo final en un medio seguro (ejemplo: almacenamiento cloud con permisos restringidos).</w:t>
                </w:r>
              </w:p>
              <w:p w:rsidR="00000000" w:rsidDel="00000000" w:rsidP="00000000" w:rsidRDefault="00000000" w:rsidRPr="00000000" w14:paraId="00000174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Continuidad del Negocio: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un escenario real, se asegurará que los procesos de ingreso de vehículos al taller no se interrumpan, migrando la operación a la nueva plataforma sin pérdida de información.</w:t>
                </w:r>
              </w:p>
              <w:p w:rsidR="00000000" w:rsidDel="00000000" w:rsidP="00000000" w:rsidRDefault="00000000" w:rsidRPr="00000000" w14:paraId="00000176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Durante la transición, se dispondría de un periodo de coexistencia entre el sistema retirado y la nueva solución.</w:t>
                </w:r>
              </w:p>
              <w:p w:rsidR="00000000" w:rsidDel="00000000" w:rsidP="00000000" w:rsidRDefault="00000000" w:rsidRPr="00000000" w14:paraId="00000177">
                <w:pPr>
                  <w:numPr>
                    <w:ilvl w:val="0"/>
                    <w:numId w:val="8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Responsables del Retiro: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Project Manager (Janis Montecino):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Coordinación del proceso de cierre.</w:t>
                </w:r>
              </w:p>
              <w:p w:rsidR="00000000" w:rsidDel="00000000" w:rsidP="00000000" w:rsidRDefault="00000000" w:rsidRPr="00000000" w14:paraId="00000179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Desarrollador Principal (Janis Montecino):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Exportación de datos y respaldo del sistema.</w:t>
                </w:r>
              </w:p>
              <w:p w:rsidR="00000000" w:rsidDel="00000000" w:rsidP="00000000" w:rsidRDefault="00000000" w:rsidRPr="00000000" w14:paraId="0000017A">
                <w:pPr>
                  <w:numPr>
                    <w:ilvl w:val="1"/>
                    <w:numId w:val="8"/>
                  </w:numPr>
                  <w:spacing w:after="0" w:before="0" w:line="276" w:lineRule="auto"/>
                  <w:ind w:left="144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Arquitecto de Software (Tihare Maldonado):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Validación técnica del proceso de retiro y compatibilidad de formatos exportados.</w:t>
                </w:r>
              </w:p>
              <w:p w:rsidR="00000000" w:rsidDel="00000000" w:rsidP="00000000" w:rsidRDefault="00000000" w:rsidRPr="00000000" w14:paraId="0000017B">
                <w:pPr>
                  <w:spacing w:after="0" w:before="0" w:line="276" w:lineRule="auto"/>
                  <w:ind w:left="0" w:right="60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 caso de retiro o sustitución, el sistema deberá permitir reemplazar o desactivar servicios internos sin afectar los demás módulos.</w:t>
                </w:r>
              </w:p>
            </w:tc>
          </w:tr>
        </w:tbl>
      </w:sdtContent>
    </w:sdt>
    <w:p w:rsidR="00000000" w:rsidDel="00000000" w:rsidP="00000000" w:rsidRDefault="00000000" w:rsidRPr="00000000" w14:paraId="0000017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numPr>
          <w:ilvl w:val="0"/>
          <w:numId w:val="10"/>
        </w:numPr>
        <w:spacing w:after="0" w:before="0" w:line="276" w:lineRule="auto"/>
        <w:ind w:left="360" w:hanging="360"/>
        <w:rPr>
          <w:rFonts w:ascii="Arial" w:cs="Arial" w:eastAsia="Arial" w:hAnsi="Arial"/>
          <w:sz w:val="28"/>
          <w:szCs w:val="28"/>
        </w:rPr>
      </w:pPr>
      <w:bookmarkStart w:colFirst="0" w:colLast="0" w:name="_heading=h.r7cvsfn4634q" w:id="25"/>
      <w:bookmarkEnd w:id="25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Apéndices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b9dm6cvpki04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Definiciones </w:t>
      </w:r>
      <w:r w:rsidDel="00000000" w:rsidR="00000000" w:rsidRPr="00000000">
        <w:rPr>
          <w:rtl w:val="0"/>
        </w:rPr>
      </w:r>
    </w:p>
    <w:sdt>
      <w:sdtPr>
        <w:lock w:val="contentLocked"/>
        <w:id w:val="-521115675"/>
        <w:tag w:val="goog_rdk_15"/>
      </w:sdtPr>
      <w:sdtContent>
        <w:tbl>
          <w:tblPr>
            <w:tblStyle w:val="Table21"/>
            <w:tblW w:w="9180.0" w:type="dxa"/>
            <w:jc w:val="left"/>
            <w:tblInd w:w="31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80"/>
            <w:tblGridChange w:id="0">
              <w:tblGrid>
                <w:gridCol w:w="9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Mantenimiento adaptativo: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Proceso mediante el cual el sistema se ajusta para funcionar correctamente en una nueva versión del sistema operativo, en un entorno de hardware distinto o ante cambios tecnológicos en la infraestructura.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Orden de Trabajo (OT):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Documento digital generado por el sistema para registrar el ingreso de un vehículo al taller, asociando la patente, chofer, estado inicial y trabajos a realizar.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Stakeholder (Parte Interesada):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Persona o rol que se ve afectado directa o indirectamente por el sistema. Ejemplo: jefe de taller, mecánicos, recepcionista, supervisor de flotas.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2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Pruebas de aceptación (UAT):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Validación realizada por usuarios finales para confirmar que el sistema cumple con los requerimientos definidos y satisface sus necesidades operativas.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Trazabilidad: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Capacidad del sistema para registrar y seguir todas las acciones realizadas, asegurando control y auditoría sobre el ingreso y reparación de vehículos.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4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Alta demanda: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Escenario en el cual múltiples vehículos ingresan al taller de manera simultánea, exigiendo que el sistema soporte operaciones concurrentes sin pérdida de información.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5">
                <w:pPr>
                  <w:numPr>
                    <w:ilvl w:val="0"/>
                    <w:numId w:val="17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Notificación automática: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Mensaje generado por el sistema para alertar a los usuarios sobre eventos relevantes (ej. finalización de una reparación, falta de repuestos, vehículo listo para retiro).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6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6"/>
          <w:szCs w:val="26"/>
        </w:rPr>
      </w:pPr>
      <w:bookmarkStart w:colFirst="0" w:colLast="0" w:name="_heading=h.vqyecthyrft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numPr>
          <w:ilvl w:val="1"/>
          <w:numId w:val="10"/>
        </w:numPr>
        <w:spacing w:after="0" w:before="0" w:line="276" w:lineRule="auto"/>
        <w:ind w:left="792" w:hanging="432"/>
        <w:rPr>
          <w:rFonts w:ascii="Arial" w:cs="Arial" w:eastAsia="Arial" w:hAnsi="Arial"/>
          <w:sz w:val="24"/>
          <w:szCs w:val="24"/>
        </w:rPr>
      </w:pPr>
      <w:bookmarkStart w:colFirst="0" w:colLast="0" w:name="_heading=h.oet3iqq7peop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Acrónimos y Abreviaturas</w:t>
      </w:r>
      <w:r w:rsidDel="00000000" w:rsidR="00000000" w:rsidRPr="00000000">
        <w:rPr>
          <w:rtl w:val="0"/>
        </w:rPr>
      </w:r>
    </w:p>
    <w:sdt>
      <w:sdtPr>
        <w:lock w:val="contentLocked"/>
        <w:id w:val="1698585548"/>
        <w:tag w:val="goog_rdk_16"/>
      </w:sdtPr>
      <w:sdtContent>
        <w:tbl>
          <w:tblPr>
            <w:tblStyle w:val="Table22"/>
            <w:tblW w:w="9075.0" w:type="dxa"/>
            <w:jc w:val="left"/>
            <w:tblInd w:w="4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5"/>
            <w:tblGridChange w:id="0">
              <w:tblGrid>
                <w:gridCol w:w="9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Hardware: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hardware corresponde a los componentes físicos de un sistema informático. Incluye todos los elementos tangibles como el procesador, memoria RAM, disco duro, servidores y equipos de usuario final (PC, notebooks).</w:t>
                </w:r>
              </w:p>
              <w:p w:rsidR="00000000" w:rsidDel="00000000" w:rsidP="00000000" w:rsidRDefault="00000000" w:rsidRPr="00000000" w14:paraId="00000189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Software: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software corresponde al conjunto de programas, sistemas operativos y aplicaciones que permiten que el hardware funcione y ejecute tareas. Ejemplos: Windows, Linux, SQL Server, PostgreSQL, aplicaciones web.</w:t>
                </w:r>
              </w:p>
              <w:p w:rsidR="00000000" w:rsidDel="00000000" w:rsidP="00000000" w:rsidRDefault="00000000" w:rsidRPr="00000000" w14:paraId="0000018A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OT (Orden de Trabajo):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Documento digital generado en el sistema que registra el ingreso de un vehículo al taller, asociando patente, chofer y estado de reparación.</w:t>
                </w:r>
              </w:p>
              <w:p w:rsidR="00000000" w:rsidDel="00000000" w:rsidP="00000000" w:rsidRDefault="00000000" w:rsidRPr="00000000" w14:paraId="0000018B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UI (User Interface / Interfaz de Usuario):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Parte visual del sistema con la cual interactúan los usuarios (pantallas, formularios, botones, menús).</w:t>
                </w:r>
              </w:p>
              <w:p w:rsidR="00000000" w:rsidDel="00000000" w:rsidP="00000000" w:rsidRDefault="00000000" w:rsidRPr="00000000" w14:paraId="0000018C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UX (User Experience / Experiencia de Usuario):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Percepción general del usuario respecto a la facilidad de uso, eficiencia y satisfacción al interactuar con el sistema.</w:t>
                </w:r>
              </w:p>
              <w:p w:rsidR="00000000" w:rsidDel="00000000" w:rsidP="00000000" w:rsidRDefault="00000000" w:rsidRPr="00000000" w14:paraId="0000018D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QA (Quality Assurance / Aseguramiento de la Calidad):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Conjunto de actividades de pruebas y validaciones destinadas a garantizar que el sistema cumpla con los requerimientos y estándares definidos.</w:t>
                </w:r>
              </w:p>
              <w:p w:rsidR="00000000" w:rsidDel="00000000" w:rsidP="00000000" w:rsidRDefault="00000000" w:rsidRPr="00000000" w14:paraId="0000018E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DB (Database / Base de Datos):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Repositorio estructurado donde se almacena la información gestionada por el sistema (vehículos, órdenes de trabajo, usuarios, reportes).</w:t>
                </w:r>
              </w:p>
              <w:p w:rsidR="00000000" w:rsidDel="00000000" w:rsidP="00000000" w:rsidRDefault="00000000" w:rsidRPr="00000000" w14:paraId="0000018F">
                <w:pPr>
                  <w:numPr>
                    <w:ilvl w:val="0"/>
                    <w:numId w:val="6"/>
                  </w:numPr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UAT (User Acceptance Testing / Pruebas de Aceptación de Usuario):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Etapa de pruebas en la cual los usuarios finales validan que el sistema cumple con los requisitos funcionales y puede ser usado en un entorno real.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0" w:before="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8ga7o4lm55v" w:id="29"/>
      <w:bookmarkEnd w:id="29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1212112</wp:posOffset>
          </wp:positionH>
          <wp:positionV relativeFrom="page">
            <wp:posOffset>297018</wp:posOffset>
          </wp:positionV>
          <wp:extent cx="932815" cy="231775"/>
          <wp:effectExtent b="0" l="0" r="0" t="0"/>
          <wp:wrapNone/>
          <wp:docPr descr="image1.png" id="1073741829" name="image1.png"/>
          <a:graphic>
            <a:graphicData uri="http://schemas.openxmlformats.org/drawingml/2006/picture">
              <pic:pic>
                <pic:nvPicPr>
                  <pic:cNvPr descr="image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 de las partes interesadas, ISO/EIC/IEEE 29148 </w:t>
    </w:r>
  </w:p>
  <w:p w:rsidR="00000000" w:rsidDel="00000000" w:rsidP="00000000" w:rsidRDefault="00000000" w:rsidRPr="00000000" w14:paraId="00000193">
    <w:pPr>
      <w:keepNext w:val="0"/>
      <w:keepLines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b w:val="1"/>
        <w:bCs w:val="1"/>
        <w:smallCaps w:val="0"/>
        <w:strike w:val="0"/>
        <w:sz w:val="26"/>
        <w:szCs w:val="26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5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5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5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76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Ninguno"/>
    <w:next w:val="Hyperlink.0"/>
    <w:rPr>
      <w:rFonts w:ascii="Calibri" w:cs="Calibri" w:eastAsia="Calibri" w:hAnsi="Calibri"/>
      <w:b w:val="1"/>
      <w:bCs w:val="1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1">
    <w:name w:val="Hyperlink.1"/>
    <w:basedOn w:val="Ninguno"/>
    <w:next w:val="Hyperlink.1"/>
    <w:rPr>
      <w:rFonts w:ascii="Calibri" w:cs="Calibri" w:eastAsia="Calibri" w:hAnsi="Calibri"/>
      <w:caps w:val="0"/>
      <w:smallCaps w:val="0"/>
      <w:strike w:val="0"/>
      <w:dstrike w:val="0"/>
      <w:outline w:val="0"/>
      <w:color w:val="00000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2">
    <w:name w:val="Hyperlink.2"/>
    <w:basedOn w:val="Ninguno"/>
    <w:next w:val="Hyperlink.2"/>
    <w:rPr>
      <w:rFonts w:ascii="Calibri" w:cs="Calibri" w:eastAsia="Calibri" w:hAnsi="Calibri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0" w:before="480" w:line="276" w:lineRule="auto"/>
      <w:ind w:left="0" w:right="0" w:firstLine="0"/>
      <w:jc w:val="left"/>
      <w:outlineLvl w:val="9"/>
    </w:pPr>
    <w:rPr>
      <w:rFonts w:ascii="Cambria Bold" w:cs="Arial Unicode MS" w:eastAsia="Arial Unicode MS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366091"/>
      <w:spacing w:val="0"/>
      <w:kern w:val="0"/>
      <w:position w:val="0"/>
      <w:sz w:val="28"/>
      <w:szCs w:val="28"/>
      <w:u w:color="366091" w:val="none"/>
      <w:shd w:color="auto" w:fill="auto" w:val="nil"/>
      <w:vertAlign w:val="baseline"/>
      <w:lang w:val="es-ES_tradnl"/>
      <w14:textFill>
        <w14:solidFill>
          <w14:srgbClr w14:val="366091"/>
        </w14:solidFill>
      </w14:textFill>
      <w14:textOutline>
        <w14:noFill/>
      </w14:textOutline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4"/>
      </w:numPr>
    </w:pPr>
  </w:style>
  <w:style w:type="paragraph" w:styleId="Título 3">
    <w:name w:val="Título 3"/>
    <w:next w:val="Cuerpo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60" w:before="240" w:line="240" w:lineRule="auto"/>
      <w:ind w:left="1287" w:right="0" w:hanging="720"/>
      <w:jc w:val="left"/>
      <w:outlineLvl w:val="9"/>
    </w:pPr>
    <w:rPr>
      <w:rFonts w:ascii="Cambria Bold" w:cs="Cambria Bold" w:eastAsia="Cambria Bold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548dd4"/>
      <w:spacing w:val="0"/>
      <w:kern w:val="0"/>
      <w:position w:val="0"/>
      <w:sz w:val="26"/>
      <w:szCs w:val="26"/>
      <w:u w:color="548dd4" w:val="none"/>
      <w:shd w:color="auto" w:fill="auto" w:val="nil"/>
      <w:vertAlign w:val="baseline"/>
      <w14:textFill>
        <w14:solidFill>
          <w14:srgbClr w14:val="548DD4"/>
        </w14:solidFill>
      </w14:textFill>
      <w14:textOutline>
        <w14:noFill/>
      </w14:textOutline>
    </w:rPr>
  </w:style>
  <w:style w:type="character" w:styleId="Hyperlink.3">
    <w:name w:val="Hyperlink.3"/>
    <w:basedOn w:val="Ninguno"/>
    <w:next w:val="Hyperlink.3"/>
    <w:rPr>
      <w:outline w:val="0"/>
      <w:color w:val="1155cc"/>
      <w:u w:color="1155cc" w:val="single"/>
      <w14:textFill>
        <w14:solidFill>
          <w14:srgbClr w14:val="1155CC"/>
        </w14:solidFill>
      </w14:textFill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hnRn5pR6wemX1kM426knpKtUg==">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