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poybbm72arl" w:id="0"/>
      <w:bookmarkEnd w:id="0"/>
      <w:r w:rsidDel="00000000" w:rsidR="00000000" w:rsidRPr="00000000">
        <w:rPr>
          <w:rtl w:val="0"/>
        </w:rPr>
        <w:t xml:space="preserve">Matriz de Riesgos</w:t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</w:rPr>
      </w:pPr>
      <w:bookmarkStart w:colFirst="0" w:colLast="0" w:name="_17bdp8cfdz02" w:id="1"/>
      <w:bookmarkEnd w:id="1"/>
      <w:r w:rsidDel="00000000" w:rsidR="00000000" w:rsidRPr="00000000">
        <w:rPr>
          <w:sz w:val="28"/>
          <w:szCs w:val="28"/>
          <w:rtl w:val="0"/>
        </w:rPr>
        <w:t xml:space="preserve">Análisis de Riesgos</w:t>
      </w:r>
    </w:p>
    <w:tbl>
      <w:tblPr>
        <w:tblStyle w:val="Table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3690"/>
        <w:gridCol w:w="4785"/>
        <w:tblGridChange w:id="0">
          <w:tblGrid>
            <w:gridCol w:w="675"/>
            <w:gridCol w:w="3690"/>
            <w:gridCol w:w="4785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Fallas en la infraestructura tecnológica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Posibles problemas de conectividad o fallas en servidores/nube.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Errores de integración entre módulos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Inconsistencias al unir los módulos desarrollados.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Pérdida de datos en 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Eliminación o corrupción de datos por falta de respaldos.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 de disponibilidad de usuarios 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Dificultad para validaciones si usuarios no asisten.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Resistencia al cambio de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Rechazo de los usuarios finales a adoptar la nueva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Rotación o sobrecarga del equipo de 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Pérdida de continuidad o lentitud en los avances.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Incremento de HH por cambios de alcance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Nuevos requerimientos que aumentan el trabajo.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Necesidad de herramientas/licencias adicionales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Aparición de costos no contemplados.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Retrasos por validaciones tardías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Aprobaciones demoradas por parte de los interesados.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Bloqueos por falta de patrocinador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Decisiones críticas retrasadas por indisponibilidad.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Problemas técnicos en pruebas finales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Hallazgos graves en pruebas de rendimiento o aceptación.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Fallas de energía eléctrica en taller piloto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Cortes prolongados que afectan la conectividad y uso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 de alineación con políticas internas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no cumple con lineamientos de TI/Seguridad de PepsiCo.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Riesgos legales de protección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Manejo inadecuado de datos sensibles (patentes, choferes).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Cambios en prioridades del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Reorientación de recursos de la empresa hacia otros proyectos.</w:t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rPr>
          <w:sz w:val="28"/>
          <w:szCs w:val="28"/>
        </w:rPr>
      </w:pPr>
      <w:bookmarkStart w:colFirst="0" w:colLast="0" w:name="_jqguuy952asq" w:id="2"/>
      <w:bookmarkEnd w:id="2"/>
      <w:r w:rsidDel="00000000" w:rsidR="00000000" w:rsidRPr="00000000">
        <w:rPr>
          <w:sz w:val="28"/>
          <w:szCs w:val="28"/>
          <w:rtl w:val="0"/>
        </w:rPr>
        <w:t xml:space="preserve">Matriz de Riesgos</w:t>
      </w:r>
    </w:p>
    <w:tbl>
      <w:tblPr>
        <w:tblStyle w:val="Table2"/>
        <w:tblW w:w="891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2235"/>
        <w:gridCol w:w="2235"/>
        <w:gridCol w:w="2235"/>
        <w:tblGridChange w:id="0">
          <w:tblGrid>
            <w:gridCol w:w="2205"/>
            <w:gridCol w:w="223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81-100 %</w:t>
            </w:r>
          </w:p>
        </w:tc>
        <w:tc>
          <w:tcPr>
            <w:shd w:fill="c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R2, R4, R5, R7, R9, R11, R15</w:t>
            </w:r>
          </w:p>
        </w:tc>
        <w:tc>
          <w:tcPr>
            <w:shd w:fill="bf4f1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</w:t>
            </w:r>
          </w:p>
        </w:tc>
        <w:tc>
          <w:tcPr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41-80 %</w:t>
            </w:r>
          </w:p>
        </w:tc>
        <w:tc>
          <w:tcPr>
            <w:shd w:fill="bf4f1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R13, R14</w:t>
            </w:r>
          </w:p>
        </w:tc>
        <w:tc>
          <w:tcPr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R6, R8, R12</w:t>
            </w:r>
          </w:p>
        </w:tc>
        <w:tc>
          <w:tcPr>
            <w:shd w:fill="196b2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R10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0-40 %</w:t>
            </w:r>
          </w:p>
        </w:tc>
        <w:tc>
          <w:tcPr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R3</w:t>
            </w:r>
          </w:p>
        </w:tc>
        <w:tc>
          <w:tcPr>
            <w:shd w:fill="196b2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ea7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rPr>
          <w:sz w:val="28"/>
          <w:szCs w:val="28"/>
        </w:rPr>
      </w:pPr>
      <w:bookmarkStart w:colFirst="0" w:colLast="0" w:name="_qxumt3juv4jy" w:id="3"/>
      <w:bookmarkEnd w:id="3"/>
      <w:r w:rsidDel="00000000" w:rsidR="00000000" w:rsidRPr="00000000">
        <w:rPr>
          <w:sz w:val="28"/>
          <w:szCs w:val="28"/>
          <w:rtl w:val="0"/>
        </w:rPr>
        <w:t xml:space="preserve">Plan de Mitigación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3825"/>
        <w:gridCol w:w="4485"/>
        <w:tblGridChange w:id="0">
          <w:tblGrid>
            <w:gridCol w:w="690"/>
            <w:gridCol w:w="3825"/>
            <w:gridCol w:w="448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Fallas en la infraestructura tecnológica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 de respaldos en la nube y pruebas de conectividad previas.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Errores de integración entre 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 incremental y pruebas unitarias frecuentes.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Pérdida de datos en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Respaldos diarios y control de versiones con GitHub.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 de disponibilidad de usuarios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Reuniones agendadas con anticipación y suplentes designados.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Resistencia al cambio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Capacitación temprana, manuales claros y comunicación de beneficios.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Rotación o sobrecarga del equipo de 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Distribución equitativa de tareas y documentación continua.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Incremento de HH por cambios de alcance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Procedimiento formal de control de cambios y priorización.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Necesidad de herramientas/licencias adicionales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Favorecer herramientas open source y validar compras anticipadas.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Retrasos por validaciones tardías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Establecer hitos claros y recordatorios automáticos.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Bloqueos por falta de patrocinador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Ruta de escalamiento hacia profesor guía o suplente designado.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Problemas técnicos en pruebas finales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Ruta de escalamiento hacia profesor guía o suplente designado.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Fallas de energía eléctrica en taller piloto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UPS y respaldo en notebooks; pruebas fuera de horario crítico.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 de alineación con políticas internas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UPS y respaldo en notebooks; pruebas fuera de horario crítico.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Riesgos legales de protección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Revisar lineamientos de TI y compliance antes del despliegue.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Cambios en prioridades del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normativas de protección de datos; anonimización.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