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Acta de constitución </w:t>
      </w:r>
    </w:p>
    <w:p w:rsidR="00000000" w:rsidDel="00000000" w:rsidP="00000000" w:rsidRDefault="00000000" w:rsidRPr="00000000" w14:paraId="0000000C">
      <w:pPr>
        <w:jc w:val="right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D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Plataforma de Gestión Digital para el Ingreso de Vehículos al Taller</w:t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01/09/2025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9008567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 y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99d6w1cq5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1e5pnlei7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7m4211lcv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ldryuwxza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y recursos pre asignados.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hyperlink>
          <w:hyperlink w:anchor="_heading=h.1y810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</w:rPr>
      </w:pPr>
      <w:bookmarkStart w:colFirst="0" w:colLast="0" w:name="_heading=h.45s2lsdp87l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Información del proyecto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Datos</w:t>
      </w:r>
    </w:p>
    <w:tbl>
      <w:tblPr>
        <w:tblStyle w:val="Table1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PepsiCo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Plataforma de Gestión Digital para el Ingreso de Vehículos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Septiembre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Área de Flota – PepsiCo Chile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Alexis González – Subgerente de Flota Nacional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 – Project Manager (Equipo APT)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</w:rPr>
      </w:pPr>
      <w:bookmarkStart w:colFirst="0" w:colLast="0" w:name="_heading=h.7ybq7h7yth6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Alexis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Subgerente de Flota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Gerencia de Operaciones / 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>
          <w:rFonts w:ascii="Arial" w:cs="Arial" w:eastAsia="Arial" w:hAnsi="Arial"/>
        </w:rPr>
      </w:pPr>
      <w:bookmarkStart w:colFirst="0" w:colLast="0" w:name="_heading=h.745ds8dl6zx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395ps3y9432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2et92p0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Propósito y justificación del proyecto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objetivo de este proyecto es desarrollar e implementar una plataforma tecnológica que permita gestionar de manera digital, centralizada y trazable el ingreso de vehículos a los talleres de PepsiCo Chile, optimizando los tiempos de atención, mejorando la coordinación entre guardias, recepcionistas, mecánicos y jefes de taller, y asegurando la disponibilidad de información actualizada en todo momento.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Justificación: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  <w:t xml:space="preserve">Este proyecto es necesario debido a que el proceso actual de registro y control de ingreso de vehículos se realiza mediante planillas y procedimientos manuales, lo que provoca desorden, duplicidad de información, retrasos en la atención y errores en la trazabilidad de los vehículos. Estos problemas generan pérdidas de tiempo, afectan la disponibilidad de la flota y dificultan la toma de decisiones oportunas.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 llevar a cabo este proyecto, las partes interesadas (jefes de taller, mecánicos, guardias, recepcionistas, coordinadores de zona, supervisores de flotas y área de operaciones de PepsiCo) se beneficiarán de: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Mayor eficiencia en los procesos de ingreso y salida de vehículos.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Disponibilidad inmediata de información para la toma de decisiones.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Reducción de errores en la asignación de recursos y control documental.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Mejora en la trazabilidad del estado y ubicación de los vehículos.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Mayor control y visibilidad sobre los indicadores de operación de la flota.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contempla los recursos necesarios en términos de tiempo (12 semanas de ejecución), personal (equipo de proyecto conformado por Project Manager, Arquitecto, Desarrollador y QA), y recursos tecnológicos (infraestructura en la nube, herramientas de desarrollo y software de gestión).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Asimismo, se han identificado riesgos potenciales como resistencia al cambio por parte de los usuarios, retrasos en la entrega de requerimientos y posibles fallas técnicas durante la integración, los cuales serán mitigados mediante capacitaciones, seguimiento constante y pruebas previas antes de la puesta en marcha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rFonts w:ascii="Arial" w:cs="Arial" w:eastAsia="Arial" w:hAnsi="Arial"/>
        </w:rPr>
      </w:pPr>
      <w:bookmarkStart w:colFirst="0" w:colLast="0" w:name="_heading=h.1nla1nwwa44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dcfk38vpglo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tyjcwt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consiste en el diseño, desarrollo e implementación de una plataforma digital de gestión del ingreso de vehículos a talleres de PepsiCo Chile, con el objetivo de optimizar los procesos de registro, control y trazabilidad de las órdenes de trabajo (OT).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objetivo general es digitalizar el flujo de ingreso, diagnóstico, reparación y entrega de vehículos, asegurando la trazabilidad en cada etapa, reduciendo tiempos de atención y mejorando la coordinación entre guardias, recepcionistas, mecánicos, jefes de taller y supervisores de flota.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metas específicas del proyecto son: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un sistema de registro de ingresos con creación automática de OT.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un flujo de estados y pausas que refleje el avance real de cada vehículo.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Incorporar la posibilidad de cargar imágenes y documentos asociados a cada vehículo.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y habilitar reportes y dashboards para medir productividad, pausas y eficiencia operativa.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Incluir un sistema de notificaciones automáticas para eventos críticos.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Desplegar un módulo de usuarios y roles para administrar accesos.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Asegurar un proceso de pruebas unitarias, integración y validación con usuarios finales antes de la puesta en marcha.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actividades principales se organizan en cuatro fases: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Planificación Inicial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Elaboración del Acta de Constitución.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del EDT y Diccionario.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Creación de la Carta Gantt.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Construcción de la Matriz de Responsabilidades (RACI).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Identificación y gestión de riesgos.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 de pruebas inicial.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Análisis y Diseño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Especificación de Requerimientos (ERS).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Modelado de datos y arquitectura técnica.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Elaboración de mockups y prototipos de interfaz.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 de calidad y costos.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Construcción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del código fuente de los módulos funcionales.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Creación de base de datos y scripts.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Minutas de control de programación.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alcance respecto al diseño inicial.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Implementación y Cierre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Ejecución del plan de pruebas final.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Reporte de estatus final.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 de implantación, soporte y mantenimiento.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 manuales de usuario y administrador.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15"/>
              </w:numPr>
              <w:spacing w:after="240" w:before="0" w:beforeAutospacing="0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Puesta en marcha en taller piloto (Maipú).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recursos necesarios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son: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Equipo de proyecto: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Project Manager, Arquitecta de Software, Desarrollador, QA Tester.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Recursos tecnológicos: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IDE de desarrollo, GitHub, Figma, base de datos SQL, infraestructura en la nube.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Presupuesto: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Horas hombre estimadas del equipo, costos de infraestructura tecnológica y capacitaciones.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cronograma de ejecución se estima en 12 semanas (septiembre – noviembre 2025), distribuidas en las fases mencionadas.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hjlqk1a8l4s8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3dy6vkm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Requerimientos de alto nivel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47168785"/>
        <w:tag w:val="goog_rdk_0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240" w:before="24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Funcionalidad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registrar el ingreso de vehículos, generando automáticamente una orden de trabajo (OT).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gestionar el flujo de estados de cada OT (ingresado, diagnóstico, reparación, pausa, listo, entregado).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permitir la carga y consulta de documentos e imágenes asociados a los vehículos.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generar reportes y dashboards sobre productividad, tiempos de reparación, pausas y eficiencia del taller.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enviar notificaciones automáticas ante cambios de estado, derivaciones o incidencias.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11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incluir un módulo de gestión de usuarios y roles, para restringir accesos según perfil.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240" w:before="24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responder en un tiempo máximo de 2 segundos para consultas estándar y 5 segundos para reportes.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soportar al menos 50 usuarios concurrentes sin degradar el servicio.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9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garantizar la disponibilidad del 99% durante el horario laboral (L–V 7:30–16:30; S 9:00–14:00).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240" w:before="24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Confidencialidad y seguridad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acceso al sistema debe estar protegido mediante autenticación de usuarios.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aplicar control de acceso basado en roles (RBAC) para limitar funciones según el perfil del usuario.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contraseñas deben almacenarse de forma segura utilizando algoritmos de hash.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trazabilidad (bitácora/auditoría) de todas las acciones críticas del sistema.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after="240" w:before="24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Usabilidad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13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debe ser intuitiva, simple y fácil de usar para personal de patio, taller y administrativos.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ser responsive y accesible desde PC, tablet y dispositivos móviles.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13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cumplir con criterios básicos de accesibilidad (contraste de colores, uso de teclado, tipografías legibles).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240" w:before="24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Mantenibilidad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numPr>
                    <w:ilvl w:val="0"/>
                    <w:numId w:val="20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desarrollado de forma modular, lo que facilite la incorporación de nuevas funcionalidades.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2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código debe estar documentado y contar con pruebas unitarias en los módulos críticos.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20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la configuración de catálogos (estados de OT, causas de pausas, tipos de vehículos) sin necesidad de intervención en el código.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20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contar con un plan de respaldo y recuperación que permita restaurar datos en un máximo de 4 horas.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f9l1pma3bp5h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1t3h5sf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Requerimientos del producto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spacing w:after="80" w:before="2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Funcionales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permitir el registro de ingreso de vehículos al taller, generando automáticamente una Orden de Trabajo (OT) con identificador único.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permitir gestionar el estado de la OT en sus distintas etapas: ingresado, diagnóstico, en reparación, en pausa, listo y entregado.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permitir la carga de documentos e imágenes asociados a cada vehículo y almacenarlos vinculados a la OT.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generar reportes operacionales sobre productividad, tiempos de atención, pausas y cumplimiento de SLA.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enviar notificaciones automáticas a los usuarios involucrados cuando se produzcan cambios de estado o pausas prolongadas.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permitir la gestión de usuarios y roles, limitando las acciones de cada usuario según su perfil (guardia, recepcionista, mecánico, jefe de taller, coordinador, supervisor).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contar con un módulo de derivación para registrar los vehículos enviados a talleres externos.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incluir un dashboard en tiempo real para visualizar los indicadores principales (OT activas, pausas, atrasos, disponibilidad de bahías).</w:t>
            </w:r>
          </w:p>
          <w:p w:rsidR="00000000" w:rsidDel="00000000" w:rsidP="00000000" w:rsidRDefault="00000000" w:rsidRPr="00000000" w14:paraId="000000BC">
            <w:pPr>
              <w:keepNext w:val="0"/>
              <w:spacing w:after="80" w:before="28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de Rendimiento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responder en un tiempo máximo de 2 segundos para consultas estándar (búsqueda de vehículo, consulta de OT).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generar reportes en un tiempo máximo de 5 segundos, incluso con hasta 50 usuarios concurrentes.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garantizar una disponibilidad mínima del 99% durante el horario laboral (lunes a viernes 7:30–16:30 y sábado 9:00–14:00).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soportar la carga de al menos 100 vehículos diarios sin degradar su rendimiento.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estar optimizado para funcionar en entornos web y móviles sin pérdida significativa de velocidad o estabilidad.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>
          <w:rFonts w:ascii="Arial" w:cs="Arial" w:eastAsia="Arial" w:hAnsi="Arial"/>
        </w:rPr>
      </w:pPr>
      <w:bookmarkStart w:colFirst="0" w:colLast="0" w:name="_heading=h.tua4uxg8qjn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Arial" w:cs="Arial" w:eastAsia="Arial" w:hAnsi="Arial"/>
        </w:rPr>
      </w:pPr>
      <w:bookmarkStart w:colFirst="0" w:colLast="0" w:name="_heading=h.pmpq1cotlx2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Arial" w:cs="Arial" w:eastAsia="Arial" w:hAnsi="Arial"/>
        </w:rPr>
      </w:pPr>
      <w:bookmarkStart w:colFirst="0" w:colLast="0" w:name="_heading=h.jumn118uphq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uwu6rkrdnkjm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4d34og8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Requerimientos del proyecto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spacing w:after="80" w:before="28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de Alcance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debe desarrollar una plataforma web centralizada para la gestión digital del ingreso de vehículos al taller de PepsiCo Chile.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debe incluir los módulos de: registro de ingresos, gestión de estados, pausas, carga de documentos, reportes, notificaciones, gestión de usuarios y derivación externa.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debe entregar manuales de usuario y administrador, además de la documentación técnica del sistema.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debe realizarse inicialmente en la sucursal piloto de Maipú, con posibilidad de escalar a otras sucursales de PepsiCo.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debe contemplar un plan de pruebas inicial y final, asegurando la calidad del software antes de la puesta en marcha.</w:t>
            </w:r>
          </w:p>
          <w:p w:rsidR="00000000" w:rsidDel="00000000" w:rsidP="00000000" w:rsidRDefault="00000000" w:rsidRPr="00000000" w14:paraId="000000CE">
            <w:pPr>
              <w:keepNext w:val="0"/>
              <w:spacing w:after="80" w:before="28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de Plazo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debe ejecutarse en un plazo máximo de 12 semanas (septiembre – noviembre de 2025).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cronograma debe estar dividido en 4 fases principales: Planificación, Análisis/Diseño, Construcción, Implementación y Cierre.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fase debe contar con hitos y entregables definidos (ej. Acta de Constitución, ERS, código fuente, plan de pruebas).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equipo asignado al proyecto debe estar disponible durante todo el periodo de ejecución para cumplir los plazos establecidos.</w:t>
            </w:r>
          </w:p>
          <w:p w:rsidR="00000000" w:rsidDel="00000000" w:rsidP="00000000" w:rsidRDefault="00000000" w:rsidRPr="00000000" w14:paraId="000000D3">
            <w:pPr>
              <w:keepNext w:val="0"/>
              <w:spacing w:after="80" w:before="28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de Presupuesto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cuenta con un presupuesto basado en horas hombre del equipo de proyecto, incluyendo Project Manager, Arquitecta de Software, Desarrollador y QA Tester.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presupuesto debe contemplar además los costos de infraestructura tecnológica en la nube, herramientas de desarrollo y licencias necesarias.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debe garantizar que el proyecto se ejecute dentro del presupuesto establecido, evitando desviaciones significativas de costo.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plan financiero debe incluir costo de recursos humanos, infraestructura tecnológica y capacitación de usuarios finales.</w:t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>
          <w:rFonts w:ascii="Arial" w:cs="Arial" w:eastAsia="Arial" w:hAnsi="Arial"/>
        </w:rPr>
      </w:pPr>
      <w:bookmarkStart w:colFirst="0" w:colLast="0" w:name="_heading=h.z9aloxql901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rFonts w:ascii="Arial" w:cs="Arial" w:eastAsia="Arial" w:hAnsi="Arial"/>
        </w:rPr>
      </w:pPr>
      <w:bookmarkStart w:colFirst="0" w:colLast="0" w:name="_heading=h.4qonltf2sf7b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8r99d6w1cq50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una plataforma web que digitalice el proceso de ingreso y control de vehículos en talleres de PepsiCo, incluyendo registro, estados, pausas, reportes, notificaciones y gestión de usuarios.</w:t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plataforma implementa todos los módulos definidos y queda operativa en el taller piloto Maipú.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Ejecutar el proyecto en un plazo máximo de 12 semanas (septiembre – noviembre 2025), dividido en 4 fases principales.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100% de los entregables se completaron dentro del plazo definido, sin desviaciones mayores al 10%.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Asegurar que el sistema cumpla con los requerimientos funcionales y no funcionales mediante pruebas unitarias, de integración y validación con usuarios.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1599143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≥ 95% de los casos de prueba se completan exitosamente; validación positiva de usuarios finales en pruebas piloto.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Capacitar a los usuarios clave y entregar manuales de usuario y administrador que faciliten la adopción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sdt>
              <w:sdtPr>
                <w:id w:val="20204422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El 100% de los usuarios clave reciben capacitación; manuales entregados y validados; satisfacción ≥ 80% en encuesta posterior.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rPr>
          <w:rFonts w:ascii="Arial" w:cs="Arial" w:eastAsia="Arial" w:hAnsi="Arial"/>
        </w:rPr>
      </w:pPr>
      <w:bookmarkStart w:colFirst="0" w:colLast="0" w:name="_heading=h.oupushwqstw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x31e5pnlei77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Premisas y restricciones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Premisas (se asume que):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infraestructura tecnológica (servidores, red e internet en el taller piloto de Maipú) estará disponible durante todo el proyecto.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usuarios clave (guardias, recepcionistas, jefes de taller, mecánicos y supervisores) participarán en entrevistas, validaciones y pruebas dentro de los plazos establecidos.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contará con el apoyo del patrocinador principal para resolver dudas, bloqueos y tomar decisiones críticas.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herramientas de desarrollo y colaboración (IDE, repositorios, Figma, base de datos en la nube) estarán disponibles sin interrupciones.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equipo de proyecto (PM, arquitecta, desarrollador, QA) tendrá la dedicación necesaria para completar sus tareas.</w:t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Restricciones (nos limitan):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tiempo de ejecución está limitado a 12 semanas, sin opción de extensión significativa.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presupuesto está restringido al uso de horas hombre definidas y recursos tecnológicos disponibles (infraestructura cloud básica, sin compra de software adicional).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alcance inicial se limita al taller piloto de Maipú, sin despliegue en otros talleres durante esta etapa.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no contempla en esta fase la integración con otros sistemas corporativos (ej. SAP, ERP, CRM).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no incluye el desarrollo de una aplicación móvil nativa (se considera versión web responsive).</w:t>
            </w:r>
          </w:p>
        </w:tc>
      </w:tr>
    </w:tbl>
    <w:p w:rsidR="00000000" w:rsidDel="00000000" w:rsidP="00000000" w:rsidRDefault="00000000" w:rsidRPr="00000000" w14:paraId="000000FF">
      <w:pPr>
        <w:pStyle w:val="Heading1"/>
        <w:rPr>
          <w:rFonts w:ascii="Arial" w:cs="Arial" w:eastAsia="Arial" w:hAnsi="Arial"/>
        </w:rPr>
      </w:pPr>
      <w:bookmarkStart w:colFirst="0" w:colLast="0" w:name="_heading=h.gmh5za4c0fp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3rdcrjn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Riesgos iniciales de alto nivel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Riesgos técnicos: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Posibles fallas en la infraestructura tecnológica (servidores, conectividad a internet en el taller).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Errores en la integración de módulos del sistema que retrasen las pruebas finales.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Pérdida de datos en ambientes de desarrollo o pruebas si no se gestionan adecuadamente los respaldos.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Riesgos de recursos humanos: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Falta de disponibilidad de los usuarios clave (guardias, recepcionistas, jefes de taller) para validar requerimientos y pruebas.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Rotación o sobrecarga de trabajo en el equipo de desarrollo, que podría afectar los plazos.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Resistencia al cambio por parte de los usuarios finales, dificultando la adopción del sistema.</w:t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Riesgos de presupuesto: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Incremento de horas hombre si se identifican cambios de alcance no previstos.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Necesidad de adquirir herramientas o licencias adicionales no contempladas en el presupuesto inicial.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Riesgos de plazo: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Retrasos en la entrega de requerimientos o validaciones por parte de los interesados.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Problemas técnicos no previstos que extiendan los tiempos de pruebas o corrección.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Posibles bloqueos en la toma de decisiones si el patrocinador o usuarios clave no están disponibles oportunamente.</w:t>
            </w:r>
          </w:p>
        </w:tc>
      </w:tr>
    </w:tbl>
    <w:p w:rsidR="00000000" w:rsidDel="00000000" w:rsidP="00000000" w:rsidRDefault="00000000" w:rsidRPr="00000000" w14:paraId="00000111">
      <w:pPr>
        <w:pStyle w:val="Heading1"/>
        <w:rPr>
          <w:rFonts w:ascii="Arial" w:cs="Arial" w:eastAsia="Arial" w:hAnsi="Arial"/>
        </w:rPr>
      </w:pPr>
      <w:bookmarkStart w:colFirst="0" w:colLast="0" w:name="_heading=h.w4fzxor18i0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26in1rg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Cronograma de hitos principales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20"/>
        <w:gridCol w:w="2445"/>
        <w:tblGridChange w:id="0">
          <w:tblGrid>
            <w:gridCol w:w="642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b w:val="1"/>
                <w:b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b w:val="1"/>
                <w:b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Aprobación del 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(15 septiembre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del EDT, Diccionario y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3 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(22 septiembre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Aprobación de la Especificación de Requerimientos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(StRS, SyRS, 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5 </w:t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(6 octubre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de Modelos de Datos, Arquitectura y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6 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(13 octubre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Finalización del Desarrollo de Módulos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9 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(3 noviembre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Ejecución de Pruebas de Integración y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10 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(10 noviembre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con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11 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(17 noviembre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Puesta en Marcha en Taller Piloto (Maipú)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12 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(24 noviembre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Final y Cierre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 12 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(28 noviembre 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cg1r5tw1xi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xebzx1ommccb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lnxbz9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Presupuesto estimado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se desarrollará bajo un esquema de recursos limitados, dado que corresponde a un proyecto académico y no contempla un presupuesto monetario formal. Los costos se estiman principalmente en función de horas hombre (HH) asignadas a cada integrante del equipo y en el uso de herramientas tecnológicas de libre acceso o bajo costo.</w:t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recursos humanos se distribuyen en los siguientes roles: Jefe de Proyecto, Analista Funcional, Arquitecto de Software, Diseñador UX/UI, Desarrollador y QA Tester, quienes dedicarán sus esfuerzos a lo largo de las 12 semanas de ejecución.</w:t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cuanto a los recursos tecnológicos, se utilizarán entornos de desarrollo y colaboración como Visual Studio Code, Git/GitHub, Figma, Draw.io/Lucidchart y gestores de bases de datos SQL, todos en sus versiones gratuitas.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 esta manera, los costos del proyecto se encuentran representados en las horas de dedicación del equipo de trabajo y no en gastos financieros directos, cumpliendo con la restricción de ajustarse a herramientas de código abierto y a un plazo académico 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iwp7q9jfq17v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35nkun2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Lista de Interesados (stakeholders)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2004"/>
        <w:gridCol w:w="2485"/>
        <w:gridCol w:w="2245"/>
        <w:tblGridChange w:id="0">
          <w:tblGrid>
            <w:gridCol w:w="2136"/>
            <w:gridCol w:w="2004"/>
            <w:gridCol w:w="2485"/>
            <w:gridCol w:w="2245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Alexis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Subgerente de Flota Nacional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Gerencia de Operaciones / Flota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Jefe de Taller (Maipú)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Taller de Mantenimiento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Coordinadora de Zona Metropolitana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Área de Flota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Supervisor de Flotas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Área de Flota Nacional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Mecánico de Flota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Taller de Mantenimiento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Guardia de Acceso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Seguridad de Patio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Recepcionista de Vehículos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Taller de Mantenimiento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Asistente de Repuestos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Logística / Abastecimiento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rPr>
          <w:rFonts w:ascii="Arial" w:cs="Arial" w:eastAsia="Arial" w:hAnsi="Arial"/>
        </w:rPr>
      </w:pPr>
      <w:bookmarkStart w:colFirst="0" w:colLast="0" w:name="_heading=h.1ksv4u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v2fpgjwir3m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bz7m4211lcvf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Requisitos de aprobación del proyecto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39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será considerado aprobado cuando la plataforma web se encuentre operativa en el taller piloto de Maipú, cumpliendo con los requerimientos funcionales y no funcionales definidos en la Especificación de Requerimientos (StRS, SyRS, SRS).</w:t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debe haber completado exitosamente al menos el 95% de los casos de prueba definidos en el Plan de Pruebas Final.</w:t>
            </w:r>
          </w:p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usuarios clave (jefe de taller, recepcionista, mecánicos, guardias y supervisores) deben validar y aceptar el uso del sistema en el entorno real de operación.</w:t>
            </w:r>
          </w:p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deben entregar los manuales de usuario y de administrador, junto con la documentación técnica del sistema.</w:t>
            </w:r>
          </w:p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patrocinador principal (Subgerente de Flota Nacional de PepsiCo) y el profesor guía académico deben firmar la aprobación formal del proyecto.</w:t>
            </w:r>
          </w:p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debe cumplir con el plazo de ejecución de 12 semanas, sin desviaciones mayores al 10%.</w:t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Todo cambio de alcance que se haya producido durante el proyecto debe estar documentado, aprobado y cerrado antes de la entrega final.</w:t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rPr>
          <w:rFonts w:ascii="Arial" w:cs="Arial" w:eastAsia="Arial" w:hAnsi="Arial"/>
        </w:rPr>
      </w:pPr>
      <w:bookmarkStart w:colFirst="0" w:colLast="0" w:name="_heading=h.9pwrpm4jz617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io2sssa4u93c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rsldryuwxzae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2jxsxqh" w:id="38"/>
      <w:bookmarkEnd w:id="3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Gerente de proyecto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7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2400"/>
        <w:gridCol w:w="2595"/>
        <w:gridCol w:w="1950"/>
        <w:tblGridChange w:id="0">
          <w:tblGrid>
            <w:gridCol w:w="1830"/>
            <w:gridCol w:w="2400"/>
            <w:gridCol w:w="2595"/>
            <w:gridCol w:w="1950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 (Gerente de Proyecto)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de Proyecto Académico – Escuela de Informática, Duoc UC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rPr>
          <w:rFonts w:ascii="Arial" w:cs="Arial" w:eastAsia="Arial" w:hAnsi="Arial"/>
        </w:rPr>
      </w:pPr>
      <w:bookmarkStart w:colFirst="0" w:colLast="0" w:name="_heading=h.hy8m6o5h82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z337ya" w:id="40"/>
      <w:bookmarkEnd w:id="4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Niveles de autoridad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4965"/>
        <w:tblGridChange w:id="0">
          <w:tblGrid>
            <w:gridCol w:w="390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Decisiones de personal (Staffing)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coordinar con los integrantes del equipo académico la asignación de tareas y responsabilidades.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presupuesto y variaciones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dispone de presupuesto monetario formal; administra la asignación de horas hombre (HH) y uso de recursos gratuitos.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Decisiones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Tiene autoridad para definir herramientas tecnológicas, metodologías de desarrollo y estándares de documentación.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de conflictos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Escala conflictos de alcance o validación al patrocinador principal (Subgerente de Flota Nacional) o al profesor guía.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Ruta de escalamiento y limitaciones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Escala problemas críticos al patrocinador académico (profesor guía) y al patrocinador empresarial (Subgerente de Flota).</w:t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8iobnopo4ce5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qsi7viyxiqbn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3j2qqm3" w:id="43"/>
      <w:bookmarkEnd w:id="4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Personal y recursos pre asignados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3330"/>
        <w:gridCol w:w="3060"/>
        <w:tblGridChange w:id="0">
          <w:tblGrid>
            <w:gridCol w:w="2490"/>
            <w:gridCol w:w="3330"/>
            <w:gridCol w:w="3060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Recurso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Arquitecta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de Proyecto Académico – Duoc UC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Dirección Académica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de Proyecto Académico – Duoc UC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Dirección Académica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 Tester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de Proyecto Académico – Duoc UC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Dirección Académica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Jefe de Taller (Maipú)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Taller de Mantenimiento – PepsiCo Chile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Recepcionista de Vehículos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Taller de Mantenimiento – PepsiCo Chile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Guardia de Acceso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Seguridad de Patio – PepsiCo Chile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Zona Metropolitana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Área de Flota – PepsiCo Chile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Vicepresidencia de Operaciones</w:t>
            </w:r>
          </w:p>
        </w:tc>
      </w:tr>
    </w:tbl>
    <w:p w:rsidR="00000000" w:rsidDel="00000000" w:rsidP="00000000" w:rsidRDefault="00000000" w:rsidRPr="00000000" w14:paraId="000001A6">
      <w:pPr>
        <w:pStyle w:val="Heading1"/>
        <w:rPr>
          <w:rFonts w:ascii="Arial" w:cs="Arial" w:eastAsia="Arial" w:hAnsi="Arial"/>
        </w:rPr>
      </w:pPr>
      <w:bookmarkStart w:colFirst="0" w:colLast="0" w:name="_heading=h.tkyrn4kf4lfo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1y810tw" w:id="45"/>
      <w:bookmarkEnd w:id="4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Aprobaciones</w:t>
      </w:r>
    </w:p>
    <w:tbl>
      <w:tblPr>
        <w:tblStyle w:val="Table1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Alexis González – Subgerente de Flota Nacional (Patrocinador Empresarial)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pStyle w:val="Heading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/>
    </w:pPr>
    <w:rPr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rPr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 w:customStyle="1">
    <w:name w:val="Título de TDC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szCs w:val="22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f+qAnQSQwn3a96PYXiEopsq6g==">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2019-12-09T23:54:00Z</dcterms:created>
  <dc:creator>admin</dc:creator>
</cp:coreProperties>
</file>