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820" w:rsidRPr="00034FBF" w:rsidRDefault="00C33240" w:rsidP="00423820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34FB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Prescontainere </w:t>
      </w:r>
      <w:r w:rsidR="008151B3" w:rsidRPr="00034FBF">
        <w:rPr>
          <w:rFonts w:ascii="Times New Roman" w:hAnsi="Times New Roman" w:cs="Times New Roman"/>
          <w:color w:val="000000" w:themeColor="text1"/>
          <w:sz w:val="32"/>
          <w:szCs w:val="32"/>
        </w:rPr>
        <w:t>cu presa statica</w:t>
      </w:r>
    </w:p>
    <w:p w:rsidR="00423820" w:rsidRPr="00034FBF" w:rsidRDefault="00423820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 w:color="31849B" w:themeColor="accent5" w:themeShade="BF"/>
        </w:rPr>
      </w:pPr>
      <w:r w:rsidRPr="00034FBF">
        <w:rPr>
          <w:rFonts w:ascii="Times New Roman" w:hAnsi="Times New Roman" w:cs="Times New Roman"/>
          <w:color w:val="000000" w:themeColor="text1"/>
          <w:sz w:val="24"/>
          <w:szCs w:val="24"/>
          <w:u w:val="single" w:color="31849B" w:themeColor="accent5" w:themeShade="BF"/>
        </w:rPr>
        <w:t>Informatii generale</w:t>
      </w:r>
    </w:p>
    <w:p w:rsidR="00782F7C" w:rsidRDefault="00782F7C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cazul  preselor stationare</w:t>
      </w:r>
      <w:r w:rsidR="00AC2A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transportati doar containerul atasabil, care se poate bucura acum de un volum mai mare, iar presa ramane pe loc. </w:t>
      </w:r>
    </w:p>
    <w:p w:rsidR="00782F7C" w:rsidRDefault="00782F7C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Indiferent de modelul presei statice, productivitatea sau puterea acesteia, containerele inchise atasabile pot avea volum util variabil si sunt interschimbabile de la o presa la alta.</w:t>
      </w:r>
    </w:p>
    <w:p w:rsidR="00782F7C" w:rsidRDefault="00782F7C" w:rsidP="00782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Containere atasabile </w:t>
      </w:r>
      <w:r w:rsidR="00D068EF">
        <w:rPr>
          <w:rFonts w:ascii="Times New Roman" w:hAnsi="Times New Roman" w:cs="Times New Roman"/>
          <w:sz w:val="24"/>
          <w:szCs w:val="24"/>
        </w:rPr>
        <w:t xml:space="preserve">24 </w:t>
      </w:r>
      <w:r w:rsidRPr="0053341F">
        <w:rPr>
          <w:rFonts w:ascii="Times New Roman" w:hAnsi="Times New Roman" w:cs="Times New Roman"/>
          <w:sz w:val="24"/>
          <w:szCs w:val="24"/>
        </w:rPr>
        <w:t>-</w:t>
      </w:r>
      <w:r w:rsidR="00D068EF">
        <w:rPr>
          <w:rFonts w:ascii="Times New Roman" w:hAnsi="Times New Roman" w:cs="Times New Roman"/>
          <w:sz w:val="24"/>
          <w:szCs w:val="24"/>
        </w:rPr>
        <w:t xml:space="preserve"> 40 </w:t>
      </w:r>
      <w:bookmarkStart w:id="0" w:name="OLE_LINK1"/>
      <w:bookmarkStart w:id="1" w:name="OLE_LINK2"/>
      <w:r w:rsidR="00D068EF">
        <w:rPr>
          <w:rFonts w:ascii="Times New Roman" w:hAnsi="Times New Roman" w:cs="Times New Roman"/>
          <w:sz w:val="24"/>
          <w:szCs w:val="24"/>
        </w:rPr>
        <w:t>m³</w:t>
      </w:r>
      <w:bookmarkEnd w:id="0"/>
      <w:bookmarkEnd w:id="1"/>
    </w:p>
    <w:p w:rsidR="00782F7C" w:rsidRDefault="00782F7C" w:rsidP="00782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Alimentare 1,2</w:t>
      </w:r>
      <w:r w:rsidR="00D068EF">
        <w:rPr>
          <w:rFonts w:ascii="Times New Roman" w:hAnsi="Times New Roman" w:cs="Times New Roman"/>
          <w:sz w:val="24"/>
          <w:szCs w:val="24"/>
        </w:rPr>
        <w:t xml:space="preserve"> </w:t>
      </w:r>
      <w:r w:rsidR="005F27FB">
        <w:rPr>
          <w:rFonts w:ascii="Times New Roman" w:hAnsi="Times New Roman" w:cs="Times New Roman"/>
          <w:sz w:val="24"/>
          <w:szCs w:val="24"/>
        </w:rPr>
        <w:t>–</w:t>
      </w:r>
      <w:r w:rsidR="00D068EF">
        <w:rPr>
          <w:rFonts w:ascii="Times New Roman" w:hAnsi="Times New Roman" w:cs="Times New Roman"/>
          <w:sz w:val="24"/>
          <w:szCs w:val="24"/>
        </w:rPr>
        <w:t xml:space="preserve"> </w:t>
      </w:r>
      <w:r w:rsidR="005F27FB">
        <w:rPr>
          <w:rFonts w:ascii="Times New Roman" w:hAnsi="Times New Roman" w:cs="Times New Roman"/>
          <w:sz w:val="24"/>
          <w:szCs w:val="24"/>
        </w:rPr>
        <w:t>3,5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8EF">
        <w:rPr>
          <w:rFonts w:ascii="Times New Roman" w:hAnsi="Times New Roman" w:cs="Times New Roman"/>
          <w:sz w:val="24"/>
          <w:szCs w:val="24"/>
        </w:rPr>
        <w:t>m³</w:t>
      </w:r>
      <w:r>
        <w:rPr>
          <w:rFonts w:ascii="Times New Roman" w:hAnsi="Times New Roman" w:cs="Times New Roman"/>
          <w:sz w:val="24"/>
          <w:szCs w:val="24"/>
        </w:rPr>
        <w:t>/ cursa</w:t>
      </w:r>
    </w:p>
    <w:p w:rsidR="00782F7C" w:rsidRDefault="00782F7C" w:rsidP="00782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Capacitate </w:t>
      </w:r>
      <w:r w:rsidR="005F27FB">
        <w:rPr>
          <w:rFonts w:ascii="Times New Roman" w:hAnsi="Times New Roman" w:cs="Times New Roman"/>
          <w:sz w:val="24"/>
          <w:szCs w:val="24"/>
        </w:rPr>
        <w:t xml:space="preserve">110 </w:t>
      </w:r>
      <w:r>
        <w:rPr>
          <w:rFonts w:ascii="Times New Roman" w:hAnsi="Times New Roman" w:cs="Times New Roman"/>
          <w:sz w:val="24"/>
          <w:szCs w:val="24"/>
        </w:rPr>
        <w:t>-</w:t>
      </w:r>
      <w:r w:rsidR="005F27FB">
        <w:rPr>
          <w:rFonts w:ascii="Times New Roman" w:hAnsi="Times New Roman" w:cs="Times New Roman"/>
          <w:sz w:val="24"/>
          <w:szCs w:val="24"/>
        </w:rPr>
        <w:t xml:space="preserve"> 350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8EF">
        <w:rPr>
          <w:rFonts w:ascii="Times New Roman" w:hAnsi="Times New Roman" w:cs="Times New Roman"/>
          <w:sz w:val="24"/>
          <w:szCs w:val="24"/>
        </w:rPr>
        <w:t>m³</w:t>
      </w:r>
      <w:r>
        <w:rPr>
          <w:rFonts w:ascii="Times New Roman" w:hAnsi="Times New Roman" w:cs="Times New Roman"/>
          <w:sz w:val="24"/>
          <w:szCs w:val="24"/>
        </w:rPr>
        <w:t>/ ora</w:t>
      </w:r>
    </w:p>
    <w:p w:rsidR="00782F7C" w:rsidRDefault="00782F7C" w:rsidP="00782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Semnalizare umplere 75%</w:t>
      </w:r>
    </w:p>
    <w:p w:rsidR="00782F7C" w:rsidRDefault="00782F7C" w:rsidP="00782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Rata de compactare de </w:t>
      </w:r>
      <w:r w:rsidR="005F27FB">
        <w:rPr>
          <w:rFonts w:ascii="Times New Roman" w:hAnsi="Times New Roman" w:cs="Times New Roman"/>
          <w:sz w:val="24"/>
          <w:szCs w:val="24"/>
        </w:rPr>
        <w:t>pana la 1:3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071C59" w:rsidRDefault="00071C59" w:rsidP="00782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Presa statica fixata cu bolturi pe platforma de depozitare</w:t>
      </w:r>
    </w:p>
    <w:p w:rsidR="00071C59" w:rsidRDefault="00071C59" w:rsidP="00782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C59">
        <w:rPr>
          <w:rFonts w:ascii="Times New Roman" w:hAnsi="Times New Roman" w:cs="Times New Roman"/>
          <w:sz w:val="24"/>
          <w:szCs w:val="24"/>
        </w:rPr>
        <w:t>Containere manipulat</w:t>
      </w:r>
      <w:r w:rsidR="00782F7C" w:rsidRPr="00071C59">
        <w:rPr>
          <w:rFonts w:ascii="Times New Roman" w:hAnsi="Times New Roman" w:cs="Times New Roman"/>
          <w:sz w:val="24"/>
          <w:szCs w:val="24"/>
        </w:rPr>
        <w:t xml:space="preserve">e </w:t>
      </w:r>
      <w:r w:rsidRPr="00071C59">
        <w:rPr>
          <w:rFonts w:ascii="Times New Roman" w:hAnsi="Times New Roman" w:cs="Times New Roman"/>
          <w:sz w:val="24"/>
          <w:szCs w:val="24"/>
        </w:rPr>
        <w:t xml:space="preserve">cu </w:t>
      </w:r>
      <w:r w:rsidR="00782F7C" w:rsidRPr="00071C59">
        <w:rPr>
          <w:rFonts w:ascii="Times New Roman" w:hAnsi="Times New Roman" w:cs="Times New Roman"/>
          <w:sz w:val="24"/>
          <w:szCs w:val="24"/>
        </w:rPr>
        <w:t xml:space="preserve">Abrollkipper </w:t>
      </w:r>
    </w:p>
    <w:p w:rsidR="00782F7C" w:rsidRPr="00071C59" w:rsidRDefault="00782F7C" w:rsidP="00782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C59">
        <w:rPr>
          <w:rFonts w:ascii="Times New Roman" w:hAnsi="Times New Roman" w:cs="Times New Roman"/>
          <w:sz w:val="24"/>
          <w:szCs w:val="24"/>
        </w:rPr>
        <w:t>Sistem compactare hidraulic</w:t>
      </w:r>
    </w:p>
    <w:p w:rsidR="00782F7C" w:rsidRDefault="00782F7C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2F7C" w:rsidRDefault="00782F7C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2F7C" w:rsidRDefault="00782F7C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820" w:rsidRPr="00034FBF" w:rsidRDefault="00C33240" w:rsidP="00423820">
      <w:pPr>
        <w:jc w:val="both"/>
        <w:rPr>
          <w:rFonts w:ascii="Times New Roman" w:hAnsi="Times New Roman" w:cs="Times New Roman"/>
          <w:sz w:val="24"/>
          <w:szCs w:val="24"/>
          <w:u w:val="single" w:color="31849B" w:themeColor="accent5" w:themeShade="BF"/>
        </w:rPr>
      </w:pPr>
      <w:r w:rsidRPr="00034FBF">
        <w:rPr>
          <w:rFonts w:ascii="Times New Roman" w:hAnsi="Times New Roman" w:cs="Times New Roman"/>
          <w:sz w:val="24"/>
          <w:szCs w:val="24"/>
          <w:u w:val="single" w:color="31849B" w:themeColor="accent5" w:themeShade="BF"/>
        </w:rPr>
        <w:t xml:space="preserve">Buton - </w:t>
      </w:r>
      <w:r w:rsidR="00423820" w:rsidRPr="00034FBF">
        <w:rPr>
          <w:rFonts w:ascii="Times New Roman" w:hAnsi="Times New Roman" w:cs="Times New Roman"/>
          <w:sz w:val="24"/>
          <w:szCs w:val="24"/>
          <w:u w:val="single" w:color="31849B" w:themeColor="accent5" w:themeShade="BF"/>
        </w:rPr>
        <w:t>Gama de echipamente</w:t>
      </w:r>
    </w:p>
    <w:p w:rsidR="00423820" w:rsidRPr="006771ED" w:rsidRDefault="00071C59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Prese statice</w:t>
      </w:r>
      <w:r w:rsidR="006771E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423820" w:rsidRPr="006771E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pentru deseuri menajere si reciclabile</w:t>
      </w:r>
      <w:r w:rsidR="00B0172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1546B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asimilate ambalajelor</w:t>
      </w:r>
      <w:r w:rsidR="00423820" w:rsidRPr="006771E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:rsidR="001546BC" w:rsidRPr="001546BC" w:rsidRDefault="00071C59" w:rsidP="001546B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46BC">
        <w:rPr>
          <w:rFonts w:ascii="Times New Roman" w:hAnsi="Times New Roman" w:cs="Times New Roman"/>
          <w:sz w:val="24"/>
          <w:szCs w:val="24"/>
        </w:rPr>
        <w:t>Diferentiate in functie de productivitate, va punem la dispozitie urmatoarele modele:</w:t>
      </w:r>
      <w:r w:rsidR="00423820" w:rsidRPr="00154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6BC" w:rsidRDefault="001546BC" w:rsidP="001546BC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46BC">
        <w:rPr>
          <w:rFonts w:ascii="Times New Roman" w:hAnsi="Times New Roman" w:cs="Times New Roman"/>
          <w:color w:val="000000" w:themeColor="text1"/>
          <w:sz w:val="24"/>
          <w:szCs w:val="24"/>
        </w:rPr>
        <w:t>STP 1500</w:t>
      </w:r>
      <w:r w:rsidR="00423820" w:rsidRPr="001546B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154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3820" w:rsidRPr="00154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4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STP </w:t>
      </w:r>
      <w:r w:rsidR="00423820" w:rsidRPr="00154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1900, </w:t>
      </w:r>
      <w:r w:rsidRPr="001546BC">
        <w:rPr>
          <w:rFonts w:ascii="Times New Roman" w:hAnsi="Times New Roman" w:cs="Times New Roman"/>
          <w:color w:val="000000" w:themeColor="text1"/>
          <w:sz w:val="24"/>
          <w:szCs w:val="24"/>
        </w:rPr>
        <w:t>STP Jumbo</w:t>
      </w:r>
      <w:r w:rsidR="00423820" w:rsidRPr="00154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XL, </w:t>
      </w:r>
      <w:r w:rsidRPr="001546BC">
        <w:rPr>
          <w:rFonts w:ascii="Times New Roman" w:hAnsi="Times New Roman" w:cs="Times New Roman"/>
          <w:color w:val="000000" w:themeColor="text1"/>
          <w:sz w:val="24"/>
          <w:szCs w:val="24"/>
        </w:rPr>
        <w:t>STP Makro XL.</w:t>
      </w:r>
    </w:p>
    <w:p w:rsidR="001546BC" w:rsidRDefault="001546BC" w:rsidP="001546BC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6BC" w:rsidRDefault="001546BC" w:rsidP="001546BC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6BC" w:rsidRPr="001546BC" w:rsidRDefault="00EA365B" w:rsidP="001546BC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3.35pt;margin-top:-.65pt;width:74.55pt;height:53.55pt;z-index:251661312;mso-width-relative:margin;mso-height-relative:margin">
            <v:textbox>
              <w:txbxContent>
                <w:p w:rsidR="00244B66" w:rsidRDefault="00244B66" w:rsidP="001546BC">
                  <w:r>
                    <w:t xml:space="preserve">Poza </w:t>
                  </w:r>
                  <w:r w:rsidR="00C002BE">
                    <w:t xml:space="preserve">Presa Statica </w:t>
                  </w:r>
                  <w:r>
                    <w:t>1900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28" type="#_x0000_t202" style="position:absolute;margin-left:230.35pt;margin-top:-.65pt;width:74.55pt;height:53.55pt;z-index:251662336;mso-width-relative:margin;mso-height-relative:margin">
            <v:textbox>
              <w:txbxContent>
                <w:p w:rsidR="00244B66" w:rsidRDefault="00C002BE" w:rsidP="001546BC">
                  <w:r>
                    <w:t xml:space="preserve">Poza Presa Statica </w:t>
                  </w:r>
                  <w:r w:rsidR="00244B66">
                    <w:t>Jumbo XL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29" type="#_x0000_t202" style="position:absolute;margin-left:333.85pt;margin-top:-.65pt;width:74.55pt;height:53.55pt;z-index:251663360;mso-width-relative:margin;mso-height-relative:margin">
            <v:textbox>
              <w:txbxContent>
                <w:p w:rsidR="00244B66" w:rsidRDefault="00C002BE" w:rsidP="001546BC">
                  <w:r>
                    <w:t xml:space="preserve">Poza Presa Statica </w:t>
                  </w:r>
                  <w:r w:rsidR="00244B66">
                    <w:t>Makro XL</w:t>
                  </w:r>
                </w:p>
              </w:txbxContent>
            </v:textbox>
          </v:shape>
        </w:pict>
      </w:r>
      <w:r w:rsidRPr="00EA365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zh-TW"/>
        </w:rPr>
        <w:pict>
          <v:shape id="_x0000_s1026" type="#_x0000_t202" style="position:absolute;margin-left:2.35pt;margin-top:-.65pt;width:74.55pt;height:53.55pt;z-index:251660288;mso-width-relative:margin;mso-height-relative:margin">
            <v:textbox>
              <w:txbxContent>
                <w:p w:rsidR="001546BC" w:rsidRDefault="00244B66">
                  <w:r>
                    <w:t>Poza</w:t>
                  </w:r>
                  <w:r w:rsidR="00C002BE">
                    <w:t xml:space="preserve"> Presa Statica</w:t>
                  </w:r>
                  <w:r>
                    <w:t xml:space="preserve"> 1500</w:t>
                  </w:r>
                </w:p>
              </w:txbxContent>
            </v:textbox>
          </v:shape>
        </w:pict>
      </w:r>
    </w:p>
    <w:p w:rsidR="00423820" w:rsidRDefault="00423820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6BC" w:rsidRDefault="001546BC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6BC" w:rsidRDefault="001546BC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820" w:rsidRPr="00425A0A" w:rsidRDefault="00423820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A0A">
        <w:rPr>
          <w:rFonts w:ascii="Times New Roman" w:hAnsi="Times New Roman" w:cs="Times New Roman"/>
          <w:color w:val="000000" w:themeColor="text1"/>
          <w:sz w:val="24"/>
          <w:szCs w:val="24"/>
        </w:rPr>
        <w:t>Pentru o functio</w:t>
      </w:r>
      <w:r w:rsidR="001546BC">
        <w:rPr>
          <w:rFonts w:ascii="Times New Roman" w:hAnsi="Times New Roman" w:cs="Times New Roman"/>
          <w:color w:val="000000" w:themeColor="text1"/>
          <w:sz w:val="24"/>
          <w:szCs w:val="24"/>
        </w:rPr>
        <w:t>nare optima se recomanda atasarea containerelor inchise de volum mare</w:t>
      </w:r>
      <w:r w:rsidRPr="00425A0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23820" w:rsidRDefault="00EA365B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33" type="#_x0000_t202" style="position:absolute;left:0;text-align:left;margin-left:348.1pt;margin-top:8.75pt;width:74.55pt;height:53.55pt;z-index:251667456;mso-width-relative:margin;mso-height-relative:margin">
            <v:textbox>
              <w:txbxContent>
                <w:p w:rsidR="00244B66" w:rsidRDefault="00244B66" w:rsidP="00244B66">
                  <w:r>
                    <w:t>Poza container inchis  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32" type="#_x0000_t202" style="position:absolute;left:0;text-align:left;margin-left:237.1pt;margin-top:8.75pt;width:74.55pt;height:53.55pt;z-index:251666432;mso-width-relative:margin;mso-height-relative:margin">
            <v:textbox>
              <w:txbxContent>
                <w:p w:rsidR="00244B66" w:rsidRDefault="00244B66" w:rsidP="00244B66">
                  <w:r>
                    <w:t>Poza container inchis  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31" type="#_x0000_t202" style="position:absolute;left:0;text-align:left;margin-left:120.1pt;margin-top:8.75pt;width:74.55pt;height:53.55pt;z-index:251665408;mso-width-relative:margin;mso-height-relative:margin">
            <v:textbox>
              <w:txbxContent>
                <w:p w:rsidR="00244B66" w:rsidRDefault="00244B66" w:rsidP="00244B66">
                  <w:r>
                    <w:t>Poza container inchis  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30" type="#_x0000_t202" style="position:absolute;left:0;text-align:left;margin-left:2.35pt;margin-top:8.75pt;width:74.55pt;height:53.55pt;z-index:251664384;mso-width-relative:margin;mso-height-relative:margin">
            <v:textbox>
              <w:txbxContent>
                <w:p w:rsidR="00244B66" w:rsidRDefault="00244B66" w:rsidP="00244B66">
                  <w:r>
                    <w:t>Poza container inchis  1</w:t>
                  </w:r>
                </w:p>
              </w:txbxContent>
            </v:textbox>
          </v:shape>
        </w:pict>
      </w:r>
    </w:p>
    <w:p w:rsidR="001546BC" w:rsidRDefault="001546BC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6BC" w:rsidRDefault="001546BC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6BC" w:rsidRDefault="001546BC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6BC" w:rsidRDefault="001546BC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6BC" w:rsidRDefault="001546BC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820" w:rsidRPr="00034FBF" w:rsidRDefault="00C33240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 w:color="31849B" w:themeColor="accent5" w:themeShade="BF"/>
        </w:rPr>
      </w:pPr>
      <w:r w:rsidRPr="00034FBF">
        <w:rPr>
          <w:rFonts w:ascii="Times New Roman" w:hAnsi="Times New Roman" w:cs="Times New Roman"/>
          <w:color w:val="000000" w:themeColor="text1"/>
          <w:sz w:val="24"/>
          <w:szCs w:val="24"/>
          <w:u w:val="single" w:color="31849B" w:themeColor="accent5" w:themeShade="BF"/>
        </w:rPr>
        <w:t>Buton – Optionale</w:t>
      </w:r>
    </w:p>
    <w:p w:rsidR="00423820" w:rsidRPr="00034FBF" w:rsidRDefault="001D5A47" w:rsidP="00034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4FBF">
        <w:rPr>
          <w:rFonts w:ascii="Times New Roman" w:hAnsi="Times New Roman" w:cs="Times New Roman"/>
          <w:color w:val="000000" w:themeColor="text1"/>
          <w:sz w:val="24"/>
          <w:szCs w:val="24"/>
        </w:rPr>
        <w:t>Incarcator hidraulic pentru pubele si containere 120 litri – 1100 litri.</w:t>
      </w:r>
    </w:p>
    <w:p w:rsidR="001D5A47" w:rsidRDefault="00EA365B" w:rsidP="004238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365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zh-TW"/>
        </w:rPr>
        <w:pict>
          <v:shape id="_x0000_s1034" type="#_x0000_t202" style="position:absolute;margin-left:-.75pt;margin-top:.45pt;width:86.65pt;height:54.75pt;z-index:251669504;mso-width-relative:margin;mso-height-relative:margin">
            <v:textbox>
              <w:txbxContent>
                <w:p w:rsidR="001D5A47" w:rsidRDefault="001D5A47">
                  <w:r>
                    <w:t>Poza incarcator hidraulic pentru containere</w:t>
                  </w:r>
                </w:p>
              </w:txbxContent>
            </v:textbox>
          </v:shape>
        </w:pict>
      </w:r>
    </w:p>
    <w:p w:rsidR="001D5A47" w:rsidRDefault="001D5A47" w:rsidP="004238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5A47" w:rsidRDefault="001D5A47" w:rsidP="004238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5A47" w:rsidRPr="008732A7" w:rsidRDefault="001D5A47" w:rsidP="004238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5A47" w:rsidRPr="00034FBF" w:rsidRDefault="00EA365B" w:rsidP="00034F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365B">
        <w:rPr>
          <w:noProof/>
        </w:rPr>
        <w:pict>
          <v:shape id="_x0000_s1036" type="#_x0000_t202" style="position:absolute;left:0;text-align:left;margin-left:132pt;margin-top:24.35pt;width:86.65pt;height:54.75pt;z-index:251671552;mso-width-relative:margin;mso-height-relative:margin">
            <v:textbox>
              <w:txbxContent>
                <w:p w:rsidR="005D099B" w:rsidRDefault="005D099B" w:rsidP="005D099B">
                  <w:r>
                    <w:t>Poza sistem deschidere capac</w:t>
                  </w:r>
                </w:p>
              </w:txbxContent>
            </v:textbox>
          </v:shape>
        </w:pict>
      </w:r>
      <w:r w:rsidRPr="00EA365B">
        <w:rPr>
          <w:noProof/>
        </w:rPr>
        <w:pict>
          <v:shape id="_x0000_s1035" type="#_x0000_t202" style="position:absolute;left:0;text-align:left;margin-left:11.25pt;margin-top:24.35pt;width:86.65pt;height:54.75pt;z-index:251670528;mso-width-relative:margin;mso-height-relative:margin">
            <v:textbox>
              <w:txbxContent>
                <w:p w:rsidR="005D099B" w:rsidRDefault="005D099B" w:rsidP="005D099B">
                  <w:r>
                    <w:t>Poza container inchis cu capac metalic</w:t>
                  </w:r>
                </w:p>
              </w:txbxContent>
            </v:textbox>
          </v:shape>
        </w:pict>
      </w:r>
      <w:r w:rsidR="00423820" w:rsidRPr="00034FBF">
        <w:rPr>
          <w:rFonts w:ascii="Times New Roman" w:hAnsi="Times New Roman" w:cs="Times New Roman"/>
          <w:color w:val="000000" w:themeColor="text1"/>
          <w:sz w:val="24"/>
          <w:szCs w:val="24"/>
        </w:rPr>
        <w:t>Containere prevăzute cu capac</w:t>
      </w:r>
      <w:r w:rsidR="005D099B" w:rsidRPr="00034F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metalic al gurii de alimentare si deschidere</w:t>
      </w:r>
      <w:r w:rsidR="00423820" w:rsidRPr="00034F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hidraulic</w:t>
      </w:r>
      <w:r w:rsidR="005D099B" w:rsidRPr="00034FBF"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</w:p>
    <w:p w:rsidR="005D099B" w:rsidRDefault="005D099B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099B" w:rsidRDefault="005D099B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099B" w:rsidRPr="008732A7" w:rsidRDefault="005D099B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820" w:rsidRPr="00034FBF" w:rsidRDefault="005D099B" w:rsidP="00034F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4FBF">
        <w:rPr>
          <w:rFonts w:ascii="Times New Roman" w:hAnsi="Times New Roman" w:cs="Times New Roman"/>
          <w:color w:val="000000" w:themeColor="text1"/>
          <w:sz w:val="24"/>
          <w:szCs w:val="24"/>
        </w:rPr>
        <w:t>Containere</w:t>
      </w:r>
      <w:r w:rsidR="00423820" w:rsidRPr="00034F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plafon culisabil, sau </w:t>
      </w:r>
      <w:r w:rsidRPr="00034FBF">
        <w:rPr>
          <w:rFonts w:ascii="Times New Roman" w:hAnsi="Times New Roman" w:cs="Times New Roman"/>
          <w:color w:val="000000" w:themeColor="text1"/>
          <w:sz w:val="24"/>
          <w:szCs w:val="24"/>
        </w:rPr>
        <w:t>terminatii rotunjite. A</w:t>
      </w:r>
      <w:r w:rsidR="00423820" w:rsidRPr="00034FBF">
        <w:rPr>
          <w:rFonts w:ascii="Times New Roman" w:hAnsi="Times New Roman" w:cs="Times New Roman"/>
          <w:color w:val="000000" w:themeColor="text1"/>
          <w:sz w:val="24"/>
          <w:szCs w:val="24"/>
        </w:rPr>
        <w:t>mbele caracteristici cu avantaj major in momentul evacuarii materialelor colectate.</w:t>
      </w:r>
    </w:p>
    <w:p w:rsidR="00A1597D" w:rsidRDefault="00EA365B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37" type="#_x0000_t202" style="position:absolute;left:0;text-align:left;margin-left:154.5pt;margin-top:8.85pt;width:86.65pt;height:54.75pt;z-index:251672576;mso-width-relative:margin;mso-height-relative:margin">
            <v:textbox>
              <w:txbxContent>
                <w:p w:rsidR="00A1597D" w:rsidRDefault="00A1597D" w:rsidP="00A1597D">
                  <w:r>
                    <w:t>Poza container cu terminatii rotunjite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38" type="#_x0000_t202" style="position:absolute;left:0;text-align:left;margin-left:11.25pt;margin-top:8.85pt;width:86.65pt;height:54.75pt;z-index:251673600;mso-width-relative:margin;mso-height-relative:margin">
            <v:textbox>
              <w:txbxContent>
                <w:p w:rsidR="00A1597D" w:rsidRDefault="00A1597D" w:rsidP="00A1597D">
                  <w:r>
                    <w:t>Poza container cu plafon culisabil</w:t>
                  </w:r>
                </w:p>
              </w:txbxContent>
            </v:textbox>
          </v:shape>
        </w:pict>
      </w:r>
    </w:p>
    <w:p w:rsidR="00A1597D" w:rsidRDefault="00A1597D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597D" w:rsidRDefault="00A1597D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597D" w:rsidRPr="008732A7" w:rsidRDefault="00A1597D" w:rsidP="004238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820" w:rsidRPr="00034FBF" w:rsidRDefault="00423820" w:rsidP="00034FB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4F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Cuplare </w:t>
      </w:r>
      <w:r w:rsidR="00A1597D" w:rsidRPr="00034FBF">
        <w:rPr>
          <w:rFonts w:ascii="Times New Roman" w:hAnsi="Times New Roman" w:cs="Times New Roman"/>
          <w:color w:val="000000" w:themeColor="text1"/>
          <w:sz w:val="24"/>
          <w:szCs w:val="24"/>
        </w:rPr>
        <w:t>hidraulica sau mecanica a containerului.</w:t>
      </w:r>
    </w:p>
    <w:p w:rsidR="00A1597D" w:rsidRDefault="00A1597D" w:rsidP="0042382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597D" w:rsidRDefault="00EA365B" w:rsidP="0042382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39" type="#_x0000_t202" style="position:absolute;margin-left:168pt;margin-top:10.3pt;width:86.65pt;height:54.75pt;z-index:251674624;mso-width-relative:margin;mso-height-relative:margin">
            <v:textbox>
              <w:txbxContent>
                <w:p w:rsidR="00A1597D" w:rsidRDefault="00A1597D" w:rsidP="00A1597D">
                  <w:r>
                    <w:t>Poza cuplare mecanica container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40" type="#_x0000_t202" style="position:absolute;margin-left:11.25pt;margin-top:10.3pt;width:86.65pt;height:54.75pt;z-index:251675648;mso-width-relative:margin;mso-height-relative:margin">
            <v:textbox>
              <w:txbxContent>
                <w:p w:rsidR="00A1597D" w:rsidRDefault="00A1597D" w:rsidP="00A1597D">
                  <w:r>
                    <w:t>Poza cuplare hidraulica container</w:t>
                  </w:r>
                </w:p>
              </w:txbxContent>
            </v:textbox>
          </v:shape>
        </w:pict>
      </w:r>
    </w:p>
    <w:p w:rsidR="00A1597D" w:rsidRDefault="00A1597D" w:rsidP="0042382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597D" w:rsidRDefault="00A1597D" w:rsidP="0042382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597D" w:rsidRDefault="00A1597D" w:rsidP="0042382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597D" w:rsidRDefault="00A1597D" w:rsidP="0042382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597D" w:rsidRDefault="00A1597D" w:rsidP="0042382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597D" w:rsidRPr="008732A7" w:rsidRDefault="00A1597D" w:rsidP="0042382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820" w:rsidRPr="00034FBF" w:rsidRDefault="00423820" w:rsidP="00034FB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4FBF">
        <w:rPr>
          <w:rFonts w:ascii="Times New Roman" w:hAnsi="Times New Roman" w:cs="Times New Roman"/>
          <w:color w:val="000000" w:themeColor="text1"/>
          <w:sz w:val="24"/>
          <w:szCs w:val="24"/>
        </w:rPr>
        <w:t>Alimentare indoor sau la rampa, conform necesitatilor</w:t>
      </w:r>
    </w:p>
    <w:p w:rsidR="00941A73" w:rsidRDefault="00EA365B">
      <w:r>
        <w:rPr>
          <w:noProof/>
        </w:rPr>
        <w:pict>
          <v:shape id="_x0000_s1041" type="#_x0000_t202" style="position:absolute;margin-left:123pt;margin-top:16.9pt;width:86.65pt;height:69pt;z-index:251676672;mso-width-relative:margin;mso-height-relative:margin">
            <v:textbox>
              <w:txbxContent>
                <w:p w:rsidR="00A1597D" w:rsidRDefault="00A1597D" w:rsidP="00A1597D">
                  <w:r>
                    <w:t>Poza alimentare indoor presa statica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11.25pt;margin-top:16.9pt;width:86.65pt;height:69pt;z-index:251677696;mso-width-relative:margin;mso-height-relative:margin">
            <v:textbox>
              <w:txbxContent>
                <w:p w:rsidR="00A1597D" w:rsidRDefault="00A1597D" w:rsidP="00A1597D">
                  <w:r>
                    <w:t>Poza alimentare la rampa presa statica</w:t>
                  </w:r>
                </w:p>
              </w:txbxContent>
            </v:textbox>
          </v:shape>
        </w:pict>
      </w:r>
    </w:p>
    <w:p w:rsidR="00941A73" w:rsidRPr="00941A73" w:rsidRDefault="00941A73" w:rsidP="00941A73"/>
    <w:p w:rsidR="00941A73" w:rsidRDefault="00941A73" w:rsidP="00941A73"/>
    <w:p w:rsidR="00CE7995" w:rsidRDefault="00CE7995" w:rsidP="00941A73">
      <w:pPr>
        <w:jc w:val="center"/>
      </w:pPr>
    </w:p>
    <w:p w:rsidR="00941A73" w:rsidRDefault="00941A73" w:rsidP="00941A73">
      <w:pPr>
        <w:jc w:val="center"/>
      </w:pPr>
    </w:p>
    <w:p w:rsidR="00941A73" w:rsidRPr="008D69CC" w:rsidRDefault="00941A73" w:rsidP="008D69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9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Senzori pentru autostart la alimentarea cu materiale.</w:t>
      </w:r>
    </w:p>
    <w:p w:rsidR="00941A73" w:rsidRPr="00941A73" w:rsidRDefault="00941A73" w:rsidP="00941A73">
      <w:pPr>
        <w:jc w:val="center"/>
      </w:pPr>
    </w:p>
    <w:sectPr w:rsidR="00941A73" w:rsidRPr="00941A73" w:rsidSect="00BD1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7D68"/>
    <w:multiLevelType w:val="hybridMultilevel"/>
    <w:tmpl w:val="DB9A40EA"/>
    <w:lvl w:ilvl="0" w:tplc="63925E4C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  <w:b/>
        <w:i w:val="0"/>
        <w:color w:val="31849B" w:themeColor="accent5" w:themeShade="BF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C7020"/>
    <w:multiLevelType w:val="hybridMultilevel"/>
    <w:tmpl w:val="610C8A48"/>
    <w:lvl w:ilvl="0" w:tplc="63925E4C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  <w:b/>
        <w:i w:val="0"/>
        <w:color w:val="31849B" w:themeColor="accent5" w:themeShade="BF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473B8"/>
    <w:multiLevelType w:val="hybridMultilevel"/>
    <w:tmpl w:val="A2AC0F30"/>
    <w:lvl w:ilvl="0" w:tplc="041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331D4"/>
    <w:multiLevelType w:val="hybridMultilevel"/>
    <w:tmpl w:val="A8BA56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23820"/>
    <w:rsid w:val="00034FBF"/>
    <w:rsid w:val="00071C59"/>
    <w:rsid w:val="000D3E28"/>
    <w:rsid w:val="00131EF6"/>
    <w:rsid w:val="001546BC"/>
    <w:rsid w:val="001D5A47"/>
    <w:rsid w:val="00201AEB"/>
    <w:rsid w:val="00244B66"/>
    <w:rsid w:val="00423820"/>
    <w:rsid w:val="0050674A"/>
    <w:rsid w:val="005D099B"/>
    <w:rsid w:val="005F27FB"/>
    <w:rsid w:val="006771ED"/>
    <w:rsid w:val="00782F7C"/>
    <w:rsid w:val="008151B3"/>
    <w:rsid w:val="008425F0"/>
    <w:rsid w:val="008D69CC"/>
    <w:rsid w:val="008F15F1"/>
    <w:rsid w:val="00941A73"/>
    <w:rsid w:val="0095520E"/>
    <w:rsid w:val="00A1597D"/>
    <w:rsid w:val="00A31BEC"/>
    <w:rsid w:val="00AC2A50"/>
    <w:rsid w:val="00B01728"/>
    <w:rsid w:val="00BD1E77"/>
    <w:rsid w:val="00C002BE"/>
    <w:rsid w:val="00C33240"/>
    <w:rsid w:val="00C33AAD"/>
    <w:rsid w:val="00C8085F"/>
    <w:rsid w:val="00CE7995"/>
    <w:rsid w:val="00D068EF"/>
    <w:rsid w:val="00EA365B"/>
    <w:rsid w:val="00EC53BE"/>
    <w:rsid w:val="00FB7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F7C"/>
    <w:pPr>
      <w:ind w:left="720"/>
      <w:contextualSpacing/>
    </w:pPr>
  </w:style>
  <w:style w:type="paragraph" w:styleId="NoSpacing">
    <w:name w:val="No Spacing"/>
    <w:uiPriority w:val="1"/>
    <w:qFormat/>
    <w:rsid w:val="001546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6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223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 UPR</dc:creator>
  <cp:keywords/>
  <dc:description/>
  <cp:lastModifiedBy>MBT UPR</cp:lastModifiedBy>
  <cp:revision>10</cp:revision>
  <dcterms:created xsi:type="dcterms:W3CDTF">2014-03-04T09:01:00Z</dcterms:created>
  <dcterms:modified xsi:type="dcterms:W3CDTF">2014-04-02T05:47:00Z</dcterms:modified>
</cp:coreProperties>
</file>