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172854"/>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172854"/>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6"/>
    <w:bookmarkStart w:id="27"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w:t>
      </w:r>
    </w:p>
    <w:bookmarkEnd w:id="30"/>
    <w:bookmarkStart w:id="31" w:name="materials"/>
    <w:p>
      <w:pPr>
        <w:pStyle w:val="Heading2"/>
      </w:pPr>
      <w:r>
        <w:t xml:space="preserve">Materials</w:t>
      </w:r>
    </w:p>
    <w:p>
      <w:pPr>
        <w:pStyle w:val="FirstParagraph"/>
      </w:pPr>
      <w:r>
        <w:t xml:space="preserve">Course plan, reading materials, and slides will be available on Moodle and on https://github.com/janpfander/course_climate_communication. Please note that</w:t>
      </w:r>
      <w:r>
        <w:t xml:space="preserve"> </w:t>
      </w:r>
      <w:r>
        <w:rPr>
          <w:b/>
          <w:bCs/>
        </w:rPr>
        <w:t xml:space="preserve">no</w:t>
      </w:r>
      <w:r>
        <w:t xml:space="preserve"> </w:t>
      </w:r>
      <w:r>
        <w:t xml:space="preserve">recording will be available for this course.</w:t>
      </w:r>
    </w:p>
    <w:bookmarkEnd w:id="31"/>
    <w:bookmarkStart w:id="32"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all lectures, and meaningfully contribute to in-class exercises and discussion.</w:t>
      </w:r>
    </w:p>
    <w:bookmarkEnd w:id="32"/>
    <w:bookmarkStart w:id="49"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organizational questions</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3">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 deficit model, and public opinion</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4">
              <w:r>
                <w:rPr>
                  <w:rStyle w:val="Hyperlink"/>
                </w:rPr>
                <w:t xml:space="preserve">https://doi.org/10.1177/0963662515592558</w:t>
              </w:r>
            </w:hyperlink>
          </w:p>
          <w:p>
            <w:pPr>
              <w:pStyle w:val="BodyText"/>
            </w:pPr>
            <w:r>
              <w:t xml:space="preserve">Leiserowitz et al. (2024). Climate Change in the American Mind: Beliefs &amp; Attitudes.</w:t>
            </w:r>
            <w:r>
              <w:t xml:space="preserve"> </w:t>
            </w:r>
            <w:r>
              <w:rPr>
                <w:b/>
                <w:bCs/>
              </w:rPr>
              <w:t xml:space="preserve">[TODO: full citation missing from template’s reference list]</w:t>
            </w:r>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35">
              <w:r>
                <w:rPr>
                  <w:rStyle w:val="Hyperlink"/>
                </w:rPr>
                <w:t xml:space="preserve">https://doi.org/10.1038/nclimate2997</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 Leonard Creutzburg</w:t>
            </w:r>
            <w:r>
              <w:t xml:space="preserve"> — Invited speaker</w:t>
            </w:r>
          </w:p>
          <w:p>
            <w:pPr>
              <w:pStyle w:val="BodyText"/>
            </w:pPr>
            <w:r>
              <w:rPr>
                <w:b/>
                <w:bCs/>
              </w:rPr>
              <w:t xml:space="preserve">[TODO: rewrite for the actual speaker]</w:t>
            </w:r>
          </w:p>
          <w:p>
            <w:pPr>
              <w:pStyle w:val="BodyText"/>
            </w:pPr>
            <w:r>
              <w:t xml:space="preserve">Dr. Lydia Ebersbach is media relations manager at WWF Switzerland. She holds a Magister in History, Politics and Economics from Potsdam University, a PhD in Marketing from St. Gallen University and completed a CAS in Storytelling and Brand Journalism at MAZ / HSL. She will talk to us about the challenges of climate communication from the perspective of a Swiss NGO.</w:t>
            </w:r>
          </w:p>
        </w:tc>
        <w:tc>
          <w:tcPr/>
          <w:p>
            <w:pPr>
              <w:pStyle w:val="BodyText"/>
            </w:pPr>
            <w:r>
              <w:rPr>
                <w:b/>
                <w:bCs/>
              </w:rPr>
              <w:t xml:space="preserve">[TODO: framing literature listed here in the template likely belongs to session 4]</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6">
              <w:r>
                <w:rPr>
                  <w:rStyle w:val="Hyperlink"/>
                </w:rPr>
                <w:t xml:space="preserve">https://doi.org/10.1080/17524030903529749</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37">
              <w:r>
                <w:rPr>
                  <w:rStyle w:val="Hyperlink"/>
                </w:rPr>
                <w:t xml:space="preserve">https://doi.org/10.1038/s43247-022-00571-x</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38">
              <w:r>
                <w:rPr>
                  <w:rStyle w:val="Hyperlink"/>
                </w:rPr>
                <w:t xml:space="preserve">https://doi.org/10.1016/j.oneear.2021.04.014</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tbd</w:t>
            </w:r>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tbd</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 behavior</w:t>
            </w:r>
            <w:r>
              <w:t xml:space="preserve"> — [TODO: lecturer]</w:t>
            </w:r>
          </w:p>
          <w:p>
            <w:pPr>
              <w:pStyle w:val="BodyText"/>
            </w:pPr>
            <w:r>
              <w:t xml:space="preserve">What is the role of emotions in climate change communication? How can we communicate about climate change in a way that increases feelings of self-efficacy? How does media usage relate to behavioral intentions?</w:t>
            </w:r>
          </w:p>
        </w:tc>
        <w:tc>
          <w:tcPr/>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39">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0">
              <w:r>
                <w:rPr>
                  <w:rStyle w:val="Hyperlink"/>
                </w:rPr>
                <w:t xml:space="preserve">https://doi.org/10.1016/j.jenvp.2022.101887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1">
              <w:r>
                <w:rPr>
                  <w:rStyle w:val="Hyperlink"/>
                </w:rPr>
                <w:t xml:space="preserve">https://doi.org/10.1016/j.joclim.2021.100003</w:t>
              </w:r>
            </w:hyperlink>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 [TODO: lecturer]</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2">
              <w:r>
                <w:rPr>
                  <w:rStyle w:val="Hyperlink"/>
                </w:rPr>
                <w:t xml:space="preserve">https://doi.org/10.1371/journal.pclm.0000400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3">
              <w:r>
                <w:rPr>
                  <w:rStyle w:val="Hyperlink"/>
                </w:rPr>
                <w:t xml:space="preserve">https://doi.org/10.1162/daed_a_01815</w:t>
              </w:r>
            </w:hyperlink>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 Cornelia Schwierz</w:t>
            </w:r>
            <w:r>
              <w:t xml:space="preserve"> — Invited speaker</w:t>
            </w:r>
          </w:p>
          <w:p>
            <w:pPr>
              <w:pStyle w:val="BodyText"/>
            </w:pPr>
            <w:r>
              <w:rPr>
                <w:b/>
                <w:bCs/>
              </w:rPr>
              <w:t xml:space="preserve">[TODO: confirm speaker still current]</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4">
              <w:r>
                <w:rPr>
                  <w:rStyle w:val="Hyperlink"/>
                </w:rPr>
                <w:t xml:space="preserve">https://doi.org/10.1177/1075547016635181</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45">
              <w:r>
                <w:rPr>
                  <w:rStyle w:val="Hyperlink"/>
                </w:rPr>
                <w:t xml:space="preserve">https://doi.org/10.1016/j.geoforum.2013.04.030</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 [TODO: lecturer]</w:t>
            </w:r>
          </w:p>
          <w:p>
            <w:pPr>
              <w:pStyle w:val="BodyText"/>
            </w:pPr>
            <w:r>
              <w:rPr>
                <w:b/>
                <w:bCs/>
              </w:rPr>
              <w:t xml:space="preserve">[TODO: topic missing in the template — define this session]</w:t>
            </w:r>
          </w:p>
        </w:tc>
        <w:tc>
          <w:tcPr/>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46">
              <w:r>
                <w:rPr>
                  <w:rStyle w:val="Hyperlink"/>
                </w:rPr>
                <w:t xml:space="preserve">https://doi.org/10.1177/0263774X16680818</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47">
              <w:r>
                <w:rPr>
                  <w:rStyle w:val="Hyperlink"/>
                </w:rPr>
                <w:t xml:space="preserve">https://doi.org/10.1002/wcc.675</w:t>
              </w:r>
            </w:hyperlink>
          </w:p>
        </w:tc>
      </w:tr>
      <w:tr>
        <w:tc>
          <w:tcPr/>
          <w:p>
            <w:pPr>
              <w:pStyle w:val="Compact"/>
            </w:pPr>
            <w:r>
              <w:t xml:space="preserve">11</w:t>
            </w:r>
          </w:p>
        </w:tc>
        <w:tc>
          <w:tcPr/>
          <w:p>
            <w:pPr>
              <w:pStyle w:val="Compact"/>
            </w:pPr>
            <w:r>
              <w:t xml:space="preserve">24.11.2026</w:t>
            </w:r>
          </w:p>
        </w:tc>
        <w:tc>
          <w:tcPr/>
          <w:p>
            <w:pPr>
              <w:pStyle w:val="BodyText"/>
            </w:pPr>
            <w:r>
              <w:rPr>
                <w:b/>
                <w:bCs/>
              </w:rPr>
              <w:t xml:space="preserve">Guest speaker: Cornelia Eisenach</w:t>
            </w:r>
            <w:r>
              <w:t xml:space="preserve"> — Invited speaker</w:t>
            </w:r>
          </w:p>
          <w:p>
            <w:pPr>
              <w:pStyle w:val="BodyText"/>
            </w:pPr>
            <w:r>
              <w:rPr>
                <w:b/>
                <w:bCs/>
              </w:rPr>
              <w:t xml:space="preserve">[TODO: blurb below describes a different person (Sabrina Weiss) — rewrite for the actual speaker]</w:t>
            </w:r>
          </w:p>
          <w:p>
            <w:pPr>
              <w:pStyle w:val="BodyText"/>
            </w:pPr>
            <w:r>
              <w:t xml:space="preserve">Sabrina Weiss is a Swiss climate journalist. She holds a BA in Media &amp; Communication Sciences from the University of Zurich and an MSc in Communication Psychology from the London School of Economics and Political Science. Sabrina Weiss is the co-founder of the Climate Journalism Network.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 Knutti</w:t>
            </w:r>
            <w:r>
              <w:t xml:space="preserve"> — Invited speaker</w:t>
            </w:r>
          </w:p>
          <w:p>
            <w:pPr>
              <w:pStyle w:val="BodyText"/>
            </w:pPr>
            <w:r>
              <w:rPr>
                <w:b/>
                <w:bCs/>
              </w:rPr>
              <w:t xml:space="preserve">[TODO: description below is a wrap-up summary from the old course, not a speaker blurb — rewrite]</w:t>
            </w:r>
          </w:p>
          <w:p>
            <w:pPr>
              <w:pStyle w:val="BodyText"/>
            </w:pPr>
            <w:r>
              <w:t xml:space="preserve">Based on what we have learned in the previous weeks, we will summarize and discuss successful communication strategies.</w:t>
            </w:r>
          </w:p>
        </w:tc>
        <w:tc>
          <w:tcPr/>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48">
              <w:r>
                <w:rPr>
                  <w:rStyle w:val="Hyperlink"/>
                </w:rPr>
                <w:t xml:space="preserve">https://doi.org/10.1146/annurev-earth-031621-114417</w:t>
              </w:r>
            </w:hyperlink>
          </w:p>
          <w:p>
            <w:pPr>
              <w:pStyle w:val="BodyText"/>
            </w:pPr>
            <w:r>
              <w:t xml:space="preserve">Corner et al. (2018). Principles for effective communication and public engagement on climate change.</w:t>
            </w:r>
            <w:r>
              <w:t xml:space="preserve"> </w:t>
            </w:r>
            <w:r>
              <w:rPr>
                <w:b/>
                <w:bCs/>
              </w:rPr>
              <w:t xml:space="preserve">[TODO: full citation missing from template’s reference 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Industry/Kanton</w:t>
            </w:r>
            <w:r>
              <w:t xml:space="preserve"> — Invited speaker</w:t>
            </w:r>
          </w:p>
          <w:p>
            <w:pPr>
              <w:pStyle w:val="BodyText"/>
            </w:pPr>
            <w:r>
              <w:rPr>
                <w:b/>
                <w:bCs/>
              </w:rPr>
              <w:t xml:space="preserve">[TODO: placeholder title — confirm speaker. Description below is the old course’s recap-session text]</w:t>
            </w:r>
          </w:p>
          <w:p>
            <w:pPr>
              <w:pStyle w:val="BodyText"/>
            </w:pPr>
            <w:r>
              <w:t xml:space="preserve">We will reflect on the contributions by our guest speakers and how they relate to what we have learned in the previous sessions. In preparation for the exam, we will recap the main lessons learnt in 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tc>
        <w:tc>
          <w:tcPr/>
          <w:p>
            <w:pPr>
              <w:pStyle w:val="Compact"/>
            </w:pP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40" Target="https://doi.org/10.1016/j.jenvp.2022.101887" TargetMode="External" /><Relationship Type="http://schemas.openxmlformats.org/officeDocument/2006/relationships/hyperlink" Id="rId41"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9" Target="https://www.frontiersin.org/articles/10.3389/fclim.2023.113545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40" Target="https://doi.org/10.1016/j.jenvp.2022.101887" TargetMode="External" /><Relationship Type="http://schemas.openxmlformats.org/officeDocument/2006/relationships/hyperlink" Id="rId41"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9" Target="https://www.frontiersin.org/articles/10.3389/fclim.2023.113545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2026-08-04T09:47:29Z</dcterms:created>
  <dcterms:modified xsi:type="dcterms:W3CDTF">2026-08-04T09:47:29Z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