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0" w:name="instructors"/>
    <w:p>
      <w:pPr>
        <w:pStyle w:val="Heading2"/>
      </w:pPr>
      <w:r>
        <w:t xml:space="preserve">Instructors</w:t>
      </w:r>
    </w:p>
    <w:p>
      <w:pPr>
        <w:pStyle w:val="FirstParagraph"/>
      </w:pPr>
      <w:r>
        <w:t xml:space="preserve">Viktoria Cologna | https://www.viktoriacologna.com/</w:t>
      </w:r>
    </w:p>
    <w:p>
      <w:pPr>
        <w:pStyle w:val="BodyText"/>
      </w:pPr>
      <w:r>
        <w:t xml:space="preserve">Jan Pfänder | janlukas.pfaender@gmail.com | https://janpfander.github.io/</w:t>
      </w:r>
    </w:p>
    <w:bookmarkEnd w:id="20"/>
    <w:bookmarkStart w:id="21"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we will discuss research findings in environmental psychology and communication science to understand specific challenges of climate change communication and how to address them.</w:t>
      </w:r>
    </w:p>
    <w:bookmarkEnd w:id="21"/>
    <w:bookmarkStart w:id="22" w:name="learning-objectives"/>
    <w:p>
      <w:pPr>
        <w:pStyle w:val="Heading2"/>
      </w:pPr>
      <w:r>
        <w:t xml:space="preserve">Learning Objectives</w:t>
      </w:r>
    </w:p>
    <w:p>
      <w:pPr>
        <w:pStyle w:val="FirstParagraph"/>
      </w:pPr>
      <w:r>
        <w:t xml:space="preserve">The course will provide students with an overview of current psychological theory and best practices in the area of climate change communication. At the completion of the course, students will be able to:</w:t>
      </w:r>
    </w:p>
    <w:p>
      <w:pPr>
        <w:pStyle w:val="Compact"/>
        <w:numPr>
          <w:ilvl w:val="0"/>
          <w:numId w:val="1001"/>
        </w:numPr>
      </w:pPr>
      <w:r>
        <w:t xml:space="preserve">Independently and accurately recognize challenges in climate change communication</w:t>
      </w:r>
    </w:p>
    <w:p>
      <w:pPr>
        <w:pStyle w:val="Compact"/>
        <w:numPr>
          <w:ilvl w:val="0"/>
          <w:numId w:val="1001"/>
        </w:numPr>
      </w:pPr>
      <w:r>
        <w:t xml:space="preserve">Clearly describe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Strategically design an effective climate change communication campaign</w:t>
      </w:r>
    </w:p>
    <w:bookmarkEnd w:id="22"/>
    <w:bookmarkStart w:id="24" w:name="general-information"/>
    <w:p>
      <w:pPr>
        <w:pStyle w:val="Heading2"/>
      </w:pPr>
      <w:r>
        <w:t xml:space="preserve">General Information</w:t>
      </w:r>
    </w:p>
    <w:p>
      <w:pPr>
        <w:pStyle w:val="Compact"/>
        <w:numPr>
          <w:ilvl w:val="0"/>
          <w:numId w:val="1002"/>
        </w:numPr>
      </w:pPr>
      <w:r>
        <w:t xml:space="preserve">ETH Zurich, room CHN G 42</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3">
        <w:r>
          <w:rPr>
            <w:rStyle w:val="Hyperlink"/>
          </w:rPr>
          <w:t xml:space="preserve">course website</w:t>
        </w:r>
      </w:hyperlink>
      <w:r>
        <w:t xml:space="preserve">. This is also where slides and additional materials will be posted.</w:t>
      </w:r>
    </w:p>
    <w:bookmarkEnd w:id="24"/>
    <w:bookmarkStart w:id="25" w:name="participation"/>
    <w:p>
      <w:pPr>
        <w:pStyle w:val="Heading2"/>
      </w:pPr>
      <w:r>
        <w:t xml:space="preserve">Participation</w:t>
      </w:r>
    </w:p>
    <w:p>
      <w:pPr>
        <w:pStyle w:val="FirstParagraph"/>
      </w:pPr>
      <w:r>
        <w:rPr>
          <w:b/>
          <w:bCs/>
        </w:rPr>
        <w:t xml:space="preserve">[TODO: carried over from 2024 UZH syllabus — rewrite]</w:t>
      </w:r>
    </w:p>
    <w:p>
      <w:pPr>
        <w:pStyle w:val="BodyText"/>
      </w:pPr>
      <w:r>
        <w:t xml:space="preserve">Students are expected to actively participate in the course by drawing on their own reading of the materials, as well as their personal experiences and perspectives.</w:t>
      </w:r>
    </w:p>
    <w:bookmarkEnd w:id="25"/>
    <w:bookmarkStart w:id="26" w:name="materials"/>
    <w:p>
      <w:pPr>
        <w:pStyle w:val="Heading2"/>
      </w:pPr>
      <w:r>
        <w:t xml:space="preserve">Materials</w:t>
      </w:r>
    </w:p>
    <w:p>
      <w:pPr>
        <w:pStyle w:val="FirstParagraph"/>
      </w:pPr>
      <w:r>
        <w:rPr>
          <w:b/>
          <w:bCs/>
        </w:rPr>
        <w:t xml:space="preserve">[TODO: carried over from 2024 UZH syllabus — rewrite. OLAT is the UZH platform, ETH uses Moodle.]</w:t>
      </w:r>
    </w:p>
    <w:p>
      <w:pPr>
        <w:pStyle w:val="BodyText"/>
      </w:pPr>
      <w:r>
        <w:t xml:space="preserve">Course plan, reading materials, and slides will be available on OLAT. Please note that no recording will be available for this course.</w:t>
      </w:r>
    </w:p>
    <w:bookmarkEnd w:id="26"/>
    <w:bookmarkStart w:id="27" w:name="assessment"/>
    <w:p>
      <w:pPr>
        <w:pStyle w:val="Heading2"/>
      </w:pPr>
      <w:r>
        <w:t xml:space="preserve">Assessment</w:t>
      </w:r>
    </w:p>
    <w:p>
      <w:pPr>
        <w:pStyle w:val="FirstParagraph"/>
      </w:pPr>
      <w:r>
        <w:rPr>
          <w:b/>
          <w:bCs/>
        </w:rPr>
        <w:t xml:space="preserve">[TODO: carried over from 2024 UZH syllabus — rewrite. Exam date below is from the old course (2024).]</w:t>
      </w:r>
    </w:p>
    <w:p>
      <w:pPr>
        <w:pStyle w:val="Compact"/>
        <w:numPr>
          <w:ilvl w:val="0"/>
          <w:numId w:val="1003"/>
        </w:numPr>
      </w:pPr>
      <w:r>
        <w:t xml:space="preserve">On-site written exam (3 ECTS) with multiple choice and open questions.</w:t>
      </w:r>
    </w:p>
    <w:p>
      <w:pPr>
        <w:pStyle w:val="Compact"/>
        <w:numPr>
          <w:ilvl w:val="0"/>
          <w:numId w:val="1003"/>
        </w:numPr>
      </w:pPr>
      <w:r>
        <w:t xml:space="preserve">The exam will take place on 18 December 2024.</w:t>
      </w:r>
    </w:p>
    <w:bookmarkEnd w:id="27"/>
    <w:bookmarkStart w:id="31" w:name="course-structure"/>
    <w:p>
      <w:pPr>
        <w:pStyle w:val="Heading2"/>
      </w:pPr>
      <w:r>
        <w:t xml:space="preserve">Course Structure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warning.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w:t>
            </w:r>
          </w:p>
        </w:tc>
      </w:tr>
      <w:tr>
        <w:trPr>
          <w:cantSplit/>
        </w:trPr>
        <w:tc>
          <w:tcPr>
            <w:tcMar>
              <w:top w:w="108" w:type="dxa"/>
              <w:bottom w:w="108" w:type="dxa"/>
            </w:tcMar>
          </w:tcPr>
          <w:p>
            <w:pPr>
              <w:pStyle w:val="BodyText"/>
            </w:pPr>
            <w:pPr>
              <w:spacing w:before="16" w:after="16"/>
            </w:pPr>
            <w:r>
              <w:t xml:space="preserve">Topics, descriptions, and literature below are carried over from a previous version of this course taught at UZH. Dates are correct for Autumn 2026. Everything else will be revised. Literature is cited as plain text until</w:t>
            </w:r>
            <w:r>
              <w:t xml:space="preserve"> </w:t>
            </w:r>
            <w:r>
              <w:rPr>
                <w:rStyle w:val="VerbatimChar"/>
              </w:rPr>
              <w:t xml:space="preserve">references.bib</w:t>
            </w:r>
            <w:r>
              <w:t xml:space="preserve"> </w:t>
            </w:r>
            <w:r>
              <w:t xml:space="preserve">is populated from Zotero.</w:t>
            </w:r>
          </w:p>
          <w:p/>
        </w:tc>
      </w:tr>
    </w:tbl>
    <w:tbl>
      <w:tblPr>
        <w:tblStyle w:val="Table"/>
        <w:tblW w:type="pct" w:w="5000"/>
        <w:tblLayout w:type="fixed"/>
        <w:tblLook w:firstRow="1" w:lastRow="0" w:firstColumn="0" w:lastColumn="0" w:noHBand="0" w:noVBand="0" w:val="0020"/>
      </w:tblPr>
      <w:tblGrid>
        <w:gridCol w:w="316"/>
        <w:gridCol w:w="871"/>
        <w:gridCol w:w="3722"/>
        <w:gridCol w:w="3009"/>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w:t>
            </w:r>
            <w:r>
              <w:rPr>
                <w:b/>
                <w:bCs/>
              </w:rPr>
              <w:t xml:space="preserve"> </w:t>
            </w:r>
            <w:r>
              <w:rPr>
                <w:b/>
                <w:bCs/>
              </w:rPr>
              <w:t xml:space="preserve">organizational</w:t>
            </w:r>
            <w:r>
              <w:rPr>
                <w:b/>
                <w:bCs/>
              </w:rPr>
              <w:t xml:space="preserve"> </w:t>
            </w:r>
            <w:r>
              <w:rPr>
                <w:b/>
                <w:bCs/>
              </w:rPr>
              <w:t xml:space="preserve">questions</w:t>
            </w:r>
            <w:r>
              <w:t xml:space="preserve"> </w:t>
            </w:r>
            <w:r>
              <w:t xml:space="preserve">— Viktoria</w:t>
            </w:r>
            <w:r>
              <w:t xml:space="preserve"> </w:t>
            </w:r>
            <w:r>
              <w:t xml:space="preserve">Cologna &amp; Jan Pfänder</w:t>
            </w:r>
          </w:p>
          <w:p>
            <w:pPr>
              <w:pStyle w:val="BodyText"/>
            </w:pPr>
            <w:r>
              <w:t xml:space="preserve">Why is climate change</w:t>
            </w:r>
            <w:r>
              <w:t xml:space="preserve"> </w:t>
            </w:r>
            <w:r>
              <w:t xml:space="preserve">communication important</w:t>
            </w:r>
            <w:r>
              <w:t xml:space="preserve"> </w:t>
            </w:r>
            <w:r>
              <w:t xml:space="preserve">and why is it so</w:t>
            </w:r>
            <w:r>
              <w:t xml:space="preserve"> </w:t>
            </w:r>
            <w:r>
              <w:t xml:space="preserve">challenging?</w:t>
            </w:r>
          </w:p>
        </w:tc>
        <w:tc>
          <w:tcPr/>
          <w:p>
            <w:pPr>
              <w:pStyle w:val="Compact"/>
            </w:pPr>
            <w:r>
              <w:t xml:space="preserve">Markowitz &amp; Guckian</w:t>
            </w:r>
            <w:r>
              <w:t xml:space="preserve"> </w:t>
            </w:r>
            <w:r>
              <w:t xml:space="preserve">(2018). Climate change</w:t>
            </w:r>
            <w:r>
              <w:t xml:space="preserve"> </w:t>
            </w:r>
            <w:r>
              <w:t xml:space="preserve">communication:</w:t>
            </w:r>
            <w:r>
              <w:t xml:space="preserve"> </w:t>
            </w:r>
            <w:r>
              <w:t xml:space="preserve">Challenges, insights,</w:t>
            </w:r>
            <w:r>
              <w:t xml:space="preserve"> </w:t>
            </w:r>
            <w:r>
              <w:t xml:space="preserve">and opportunities.</w:t>
            </w:r>
          </w:p>
        </w:tc>
      </w:tr>
      <w:tr>
        <w:tc>
          <w:tcPr/>
          <w:p>
            <w:pPr>
              <w:pStyle w:val="Compact"/>
            </w:pPr>
            <w:r>
              <w:t xml:space="preserve">2</w:t>
            </w:r>
          </w:p>
        </w:tc>
        <w:tc>
          <w:tcPr/>
          <w:p>
            <w:pPr>
              <w:pStyle w:val="Compact"/>
            </w:pPr>
            <w:r>
              <w:t xml:space="preserve">22.09.2026</w:t>
            </w:r>
          </w:p>
        </w:tc>
        <w:tc>
          <w:tcPr/>
          <w:p>
            <w:pPr>
              <w:pStyle w:val="BodyText"/>
            </w:pPr>
            <w:r>
              <w:rPr>
                <w:b/>
                <w:bCs/>
              </w:rPr>
              <w:t xml:space="preserve">Climate change, the</w:t>
            </w:r>
            <w:r>
              <w:rPr>
                <w:b/>
                <w:bCs/>
              </w:rPr>
              <w:t xml:space="preserve"> </w:t>
            </w:r>
            <w:r>
              <w:rPr>
                <w:b/>
                <w:bCs/>
              </w:rPr>
              <w:t xml:space="preserve">deficit model, and</w:t>
            </w:r>
            <w:r>
              <w:rPr>
                <w:b/>
                <w:bCs/>
              </w:rPr>
              <w:t xml:space="preserve"> </w:t>
            </w:r>
            <w:r>
              <w:rPr>
                <w:b/>
                <w:bCs/>
              </w:rPr>
              <w:t xml:space="preserve">public opinion</w:t>
            </w:r>
            <w:r>
              <w:t xml:space="preserve"> </w:t>
            </w:r>
            <w:r>
              <w:t xml:space="preserve">—</w:t>
            </w:r>
            <w:r>
              <w:t xml:space="preserve"> </w:t>
            </w:r>
            <w:r>
              <w:t xml:space="preserve">Viktoria Cologna</w:t>
            </w:r>
          </w:p>
          <w:p>
            <w:pPr>
              <w:pStyle w:val="BodyText"/>
            </w:pPr>
            <w:r>
              <w:t xml:space="preserve">What is climate change</w:t>
            </w:r>
            <w:r>
              <w:t xml:space="preserve"> </w:t>
            </w:r>
            <w:r>
              <w:t xml:space="preserve">and how does it occur?</w:t>
            </w:r>
            <w:r>
              <w:t xml:space="preserve"> </w:t>
            </w:r>
            <w:r>
              <w:t xml:space="preserve">Does knowledge-focused</w:t>
            </w:r>
            <w:r>
              <w:t xml:space="preserve"> </w:t>
            </w:r>
            <w:r>
              <w:t xml:space="preserve">communication about</w:t>
            </w:r>
            <w:r>
              <w:t xml:space="preserve"> </w:t>
            </w:r>
            <w:r>
              <w:t xml:space="preserve">climate change lead to</w:t>
            </w:r>
            <w:r>
              <w:t xml:space="preserve"> </w:t>
            </w:r>
            <w:r>
              <w:t xml:space="preserve">more concern and</w:t>
            </w:r>
            <w:r>
              <w:t xml:space="preserve"> </w:t>
            </w:r>
            <w:r>
              <w:t xml:space="preserve">engagement? What is the</w:t>
            </w:r>
            <w:r>
              <w:t xml:space="preserve"> </w:t>
            </w:r>
            <w:r>
              <w:t xml:space="preserve">public opinion about</w:t>
            </w:r>
            <w:r>
              <w:t xml:space="preserve"> </w:t>
            </w:r>
            <w:r>
              <w:t xml:space="preserve">climate change?</w:t>
            </w:r>
          </w:p>
        </w:tc>
        <w:tc>
          <w:tcPr/>
          <w:p>
            <w:pPr>
              <w:pStyle w:val="BodyText"/>
            </w:pPr>
            <w:r>
              <w:t xml:space="preserve">Metag et al. (2017).</w:t>
            </w:r>
            <w:r>
              <w:t xml:space="preserve"> </w:t>
            </w:r>
            <w:r>
              <w:t xml:space="preserve">Global warming’s five</w:t>
            </w:r>
            <w:r>
              <w:t xml:space="preserve"> </w:t>
            </w:r>
            <w:r>
              <w:t xml:space="preserve">Germanys.</w:t>
            </w:r>
          </w:p>
          <w:p>
            <w:pPr>
              <w:pStyle w:val="BodyText"/>
            </w:pPr>
            <w:r>
              <w:t xml:space="preserve">Leiserowitz et al.</w:t>
            </w:r>
            <w:r>
              <w:t xml:space="preserve"> </w:t>
            </w:r>
            <w:r>
              <w:t xml:space="preserve">(2024). Climate Change</w:t>
            </w:r>
            <w:r>
              <w:t xml:space="preserve"> </w:t>
            </w:r>
            <w:r>
              <w:t xml:space="preserve">in the American Mind:</w:t>
            </w:r>
            <w:r>
              <w:t xml:space="preserve"> </w:t>
            </w:r>
            <w:r>
              <w:t xml:space="preserve">Beliefs &amp; Attitudes.</w:t>
            </w:r>
            <w:r>
              <w:t xml:space="preserve"> </w:t>
            </w:r>
            <w:r>
              <w:rPr>
                <w:b/>
                <w:bCs/>
              </w:rPr>
              <w:t xml:space="preserve">[TODO: missing from</w:t>
            </w:r>
            <w:r>
              <w:rPr>
                <w:b/>
                <w:bCs/>
              </w:rPr>
              <w:t xml:space="preserve"> </w:t>
            </w:r>
            <w:r>
              <w:rPr>
                <w:b/>
                <w:bCs/>
              </w:rPr>
              <w:t xml:space="preserve">reference list]</w:t>
            </w:r>
          </w:p>
          <w:p>
            <w:pPr>
              <w:pStyle w:val="BodyText"/>
            </w:pPr>
            <w:r>
              <w:t xml:space="preserve">Shi et al. (2016).</w:t>
            </w:r>
            <w:r>
              <w:t xml:space="preserve"> </w:t>
            </w:r>
            <w:r>
              <w:t xml:space="preserve">Knowledge as a driver of</w:t>
            </w:r>
            <w:r>
              <w:t xml:space="preserve"> </w:t>
            </w:r>
            <w:r>
              <w:t xml:space="preserve">public perceptions about</w:t>
            </w:r>
            <w:r>
              <w:t xml:space="preserve"> </w:t>
            </w:r>
            <w:r>
              <w:t xml:space="preserve">climate change</w:t>
            </w:r>
            <w:r>
              <w:t xml:space="preserve"> </w:t>
            </w:r>
            <w:r>
              <w:t xml:space="preserve">reassessed.</w:t>
            </w:r>
          </w:p>
        </w:tc>
      </w:tr>
      <w:tr>
        <w:tc>
          <w:tcPr/>
          <w:p>
            <w:pPr>
              <w:pStyle w:val="Compact"/>
            </w:pPr>
            <w:r>
              <w:t xml:space="preserve">3</w:t>
            </w:r>
          </w:p>
        </w:tc>
        <w:tc>
          <w:tcPr/>
          <w:p>
            <w:pPr>
              <w:pStyle w:val="Compact"/>
            </w:pPr>
            <w:r>
              <w:t xml:space="preserve">29.09.2026</w:t>
            </w:r>
          </w:p>
        </w:tc>
        <w:tc>
          <w:tcPr/>
          <w:p>
            <w:pPr>
              <w:pStyle w:val="BodyText"/>
            </w:pPr>
            <w:r>
              <w:rPr>
                <w:b/>
                <w:bCs/>
              </w:rPr>
              <w:t xml:space="preserve">Guest speaker: Dr.</w:t>
            </w:r>
            <w:r>
              <w:rPr>
                <w:b/>
                <w:bCs/>
              </w:rPr>
              <w:t xml:space="preserve"> </w:t>
            </w:r>
            <w:r>
              <w:rPr>
                <w:b/>
                <w:bCs/>
              </w:rPr>
              <w:t xml:space="preserve">Leonard Creutzburg</w:t>
            </w:r>
          </w:p>
          <w:p>
            <w:pPr>
              <w:pStyle w:val="BodyText"/>
            </w:pPr>
            <w:r>
              <w:rPr>
                <w:b/>
                <w:bCs/>
              </w:rPr>
              <w:t xml:space="preserve">[TODO: blurb below</w:t>
            </w:r>
            <w:r>
              <w:rPr>
                <w:b/>
                <w:bCs/>
              </w:rPr>
              <w:t xml:space="preserve"> </w:t>
            </w:r>
            <w:r>
              <w:rPr>
                <w:b/>
                <w:bCs/>
              </w:rPr>
              <w:t xml:space="preserve">describes a different</w:t>
            </w:r>
            <w:r>
              <w:rPr>
                <w:b/>
                <w:bCs/>
              </w:rPr>
              <w:t xml:space="preserve"> </w:t>
            </w:r>
            <w:r>
              <w:rPr>
                <w:b/>
                <w:bCs/>
              </w:rPr>
              <w:t xml:space="preserve">person (Dr. Lydia</w:t>
            </w:r>
            <w:r>
              <w:rPr>
                <w:b/>
                <w:bCs/>
              </w:rPr>
              <w:t xml:space="preserve"> </w:t>
            </w:r>
            <w:r>
              <w:rPr>
                <w:b/>
                <w:bCs/>
              </w:rPr>
              <w:t xml:space="preserve">Ebersbach, WWF) —</w:t>
            </w:r>
            <w:r>
              <w:rPr>
                <w:b/>
                <w:bCs/>
              </w:rPr>
              <w:t xml:space="preserve"> </w:t>
            </w:r>
            <w:r>
              <w:rPr>
                <w:b/>
                <w:bCs/>
              </w:rPr>
              <w:t xml:space="preserve">rewrite for the actual</w:t>
            </w:r>
            <w:r>
              <w:rPr>
                <w:b/>
                <w:bCs/>
              </w:rPr>
              <w:t xml:space="preserve"> </w:t>
            </w:r>
            <w:r>
              <w:rPr>
                <w:b/>
                <w:bCs/>
              </w:rPr>
              <w:t xml:space="preserve">speaker]</w:t>
            </w:r>
          </w:p>
          <w:p>
            <w:pPr>
              <w:pStyle w:val="BodyText"/>
            </w:pPr>
            <w:r>
              <w:t xml:space="preserve">Dr. Lydia Ebersbach is</w:t>
            </w:r>
            <w:r>
              <w:t xml:space="preserve"> </w:t>
            </w:r>
            <w:r>
              <w:t xml:space="preserve">media relations manager</w:t>
            </w:r>
            <w:r>
              <w:t xml:space="preserve"> </w:t>
            </w:r>
            <w:r>
              <w:t xml:space="preserve">at WWF Switzerland. She</w:t>
            </w:r>
            <w:r>
              <w:t xml:space="preserve"> </w:t>
            </w:r>
            <w:r>
              <w:t xml:space="preserve">holds a Magister in</w:t>
            </w:r>
            <w:r>
              <w:t xml:space="preserve"> </w:t>
            </w:r>
            <w:r>
              <w:t xml:space="preserve">History, Politics and</w:t>
            </w:r>
            <w:r>
              <w:t xml:space="preserve"> </w:t>
            </w:r>
            <w:r>
              <w:t xml:space="preserve">Economics from Potsdam</w:t>
            </w:r>
            <w:r>
              <w:t xml:space="preserve"> </w:t>
            </w:r>
            <w:r>
              <w:t xml:space="preserve">University, a PhD in</w:t>
            </w:r>
            <w:r>
              <w:t xml:space="preserve"> </w:t>
            </w:r>
            <w:r>
              <w:t xml:space="preserve">Marketing from St.</w:t>
            </w:r>
            <w:r>
              <w:t xml:space="preserve"> </w:t>
            </w:r>
            <w:r>
              <w:t xml:space="preserve">Gallen University and</w:t>
            </w:r>
            <w:r>
              <w:t xml:space="preserve"> </w:t>
            </w:r>
            <w:r>
              <w:t xml:space="preserve">completed a CAS in</w:t>
            </w:r>
            <w:r>
              <w:t xml:space="preserve"> </w:t>
            </w:r>
            <w:r>
              <w:t xml:space="preserve">Storytelling and Brand</w:t>
            </w:r>
            <w:r>
              <w:t xml:space="preserve"> </w:t>
            </w:r>
            <w:r>
              <w:t xml:space="preserve">Journalism at MAZ / HSL.</w:t>
            </w:r>
            <w:r>
              <w:t xml:space="preserve"> </w:t>
            </w:r>
            <w:r>
              <w:t xml:space="preserve">She will talk to us</w:t>
            </w:r>
            <w:r>
              <w:t xml:space="preserve"> </w:t>
            </w:r>
            <w:r>
              <w:t xml:space="preserve">about the challenges of</w:t>
            </w:r>
            <w:r>
              <w:t xml:space="preserve"> </w:t>
            </w:r>
            <w:r>
              <w:t xml:space="preserve">climate communication</w:t>
            </w:r>
            <w:r>
              <w:t xml:space="preserve"> </w:t>
            </w:r>
            <w:r>
              <w:t xml:space="preserve">from the perspective of</w:t>
            </w:r>
            <w:r>
              <w:t xml:space="preserve"> </w:t>
            </w:r>
            <w:r>
              <w:t xml:space="preserve">a Swiss NGO.</w:t>
            </w:r>
          </w:p>
        </w:tc>
        <w:tc>
          <w:tcPr/>
          <w:p>
            <w:pPr>
              <w:pStyle w:val="BodyText"/>
            </w:pPr>
            <w:r>
              <w:rPr>
                <w:b/>
                <w:bCs/>
              </w:rPr>
              <w:t xml:space="preserve">[TODO: framing</w:t>
            </w:r>
            <w:r>
              <w:rPr>
                <w:b/>
                <w:bCs/>
              </w:rPr>
              <w:t xml:space="preserve"> </w:t>
            </w:r>
            <w:r>
              <w:rPr>
                <w:b/>
                <w:bCs/>
              </w:rPr>
              <w:t xml:space="preserve">literature listed here</w:t>
            </w:r>
            <w:r>
              <w:rPr>
                <w:b/>
                <w:bCs/>
              </w:rPr>
              <w:t xml:space="preserve"> </w:t>
            </w:r>
            <w:r>
              <w:rPr>
                <w:b/>
                <w:bCs/>
              </w:rPr>
              <w:t xml:space="preserve">in the template likely</w:t>
            </w:r>
            <w:r>
              <w:rPr>
                <w:b/>
                <w:bCs/>
              </w:rPr>
              <w:t xml:space="preserve"> </w:t>
            </w:r>
            <w:r>
              <w:rPr>
                <w:b/>
                <w:bCs/>
              </w:rPr>
              <w:t xml:space="preserve">belongs to session 4]</w:t>
            </w:r>
          </w:p>
          <w:p>
            <w:pPr>
              <w:pStyle w:val="BodyText"/>
            </w:pPr>
            <w:r>
              <w:t xml:space="preserve">Lakoff, G. (2010). Why</w:t>
            </w:r>
            <w:r>
              <w:t xml:space="preserve"> </w:t>
            </w:r>
            <w:r>
              <w:t xml:space="preserve">it Matters How We Frame</w:t>
            </w:r>
            <w:r>
              <w:t xml:space="preserve"> </w:t>
            </w:r>
            <w:r>
              <w:t xml:space="preserve">the Environment.</w:t>
            </w:r>
          </w:p>
          <w:p>
            <w:pPr>
              <w:pStyle w:val="BodyText"/>
            </w:pPr>
            <w:r>
              <w:t xml:space="preserve">Dasandi et al. (2022).</w:t>
            </w:r>
            <w:r>
              <w:t xml:space="preserve"> </w:t>
            </w:r>
            <w:r>
              <w:t xml:space="preserve">Positive, global, and</w:t>
            </w:r>
            <w:r>
              <w:t xml:space="preserve"> </w:t>
            </w:r>
            <w:r>
              <w:t xml:space="preserve">health or environment</w:t>
            </w:r>
            <w:r>
              <w:t xml:space="preserve"> </w:t>
            </w:r>
            <w:r>
              <w:t xml:space="preserve">framing bolsters public</w:t>
            </w:r>
            <w:r>
              <w:t xml:space="preserve"> </w:t>
            </w:r>
            <w:r>
              <w:t xml:space="preserve">support for climate</w:t>
            </w:r>
            <w:r>
              <w:t xml:space="preserve"> </w:t>
            </w:r>
            <w:r>
              <w:t xml:space="preserve">policies.</w:t>
            </w:r>
          </w:p>
          <w:p>
            <w:pPr>
              <w:pStyle w:val="BodyText"/>
            </w:pPr>
            <w:r>
              <w:t xml:space="preserve">Supran &amp; Oreskes (2021).</w:t>
            </w:r>
            <w:r>
              <w:t xml:space="preserve"> </w:t>
            </w:r>
            <w:r>
              <w:t xml:space="preserve">Rhetoric and frame</w:t>
            </w:r>
            <w:r>
              <w:t xml:space="preserve"> </w:t>
            </w:r>
            <w:r>
              <w:t xml:space="preserve">analysis of ExxonMobil’s</w:t>
            </w:r>
            <w:r>
              <w:t xml:space="preserve"> </w:t>
            </w:r>
            <w:r>
              <w:t xml:space="preserve">climate change</w:t>
            </w:r>
            <w:r>
              <w:t xml:space="preserve"> </w:t>
            </w:r>
            <w:r>
              <w:t xml:space="preserve">communications.</w:t>
            </w:r>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w:t>
            </w:r>
            <w:r>
              <w:rPr>
                <w:b/>
                <w:bCs/>
              </w:rPr>
              <w:t xml:space="preserve"> </w:t>
            </w:r>
            <w:r>
              <w:rPr>
                <w:b/>
                <w:bCs/>
              </w:rPr>
              <w:t xml:space="preserve">framing</w:t>
            </w:r>
            <w:r>
              <w:t xml:space="preserve"> </w:t>
            </w:r>
            <w:r>
              <w:t xml:space="preserve">— Jan Pfänder</w:t>
            </w:r>
          </w:p>
          <w:p>
            <w:pPr>
              <w:pStyle w:val="BodyText"/>
            </w:pPr>
            <w:r>
              <w:t xml:space="preserve">What are mental models?</w:t>
            </w:r>
            <w:r>
              <w:t xml:space="preserve"> </w:t>
            </w:r>
            <w:r>
              <w:t xml:space="preserve">Which frames are used in</w:t>
            </w:r>
            <w:r>
              <w:t xml:space="preserve"> </w:t>
            </w:r>
            <w:r>
              <w:t xml:space="preserve">climate change</w:t>
            </w:r>
            <w:r>
              <w:t xml:space="preserve"> </w:t>
            </w:r>
            <w:r>
              <w:t xml:space="preserve">communication? How can</w:t>
            </w:r>
            <w:r>
              <w:t xml:space="preserve"> </w:t>
            </w:r>
            <w:r>
              <w:t xml:space="preserve">we frame climate change</w:t>
            </w:r>
            <w:r>
              <w:t xml:space="preserve"> </w:t>
            </w:r>
            <w:r>
              <w:t xml:space="preserve">in a way that allows us</w:t>
            </w:r>
            <w:r>
              <w:t xml:space="preserve"> </w:t>
            </w:r>
            <w:r>
              <w:t xml:space="preserve">to reach different</w:t>
            </w:r>
            <w:r>
              <w:t xml:space="preserve"> </w:t>
            </w:r>
            <w:r>
              <w:t xml:space="preserve">population groups? What</w:t>
            </w:r>
            <w:r>
              <w:t xml:space="preserve"> </w:t>
            </w:r>
            <w:r>
              <w:t xml:space="preserve">are the strategies,</w:t>
            </w:r>
            <w:r>
              <w:t xml:space="preserve"> </w:t>
            </w:r>
            <w:r>
              <w:t xml:space="preserve">channels, and messages</w:t>
            </w:r>
            <w:r>
              <w:t xml:space="preserve"> </w:t>
            </w:r>
            <w:r>
              <w:t xml:space="preserve">used by different</w:t>
            </w:r>
            <w:r>
              <w:t xml:space="preserve"> </w:t>
            </w:r>
            <w:r>
              <w:t xml:space="preserve">stakeholders?</w:t>
            </w:r>
          </w:p>
        </w:tc>
        <w:tc>
          <w:tcPr/>
          <w:p>
            <w:pPr>
              <w:pStyle w:val="BodyText"/>
            </w:pPr>
            <w:r>
              <w:rPr>
                <w:b/>
                <w:bCs/>
              </w:rPr>
              <w:t xml:space="preserve">[TODO: template lists</w:t>
            </w:r>
            <w:r>
              <w:rPr>
                <w:b/>
                <w:bCs/>
              </w:rPr>
              <w:t xml:space="preserve"> </w:t>
            </w:r>
            <w:r>
              <w:rPr>
                <w:b/>
                <w:bCs/>
              </w:rPr>
              <w:t xml:space="preserve">the climate-delay/denial</w:t>
            </w:r>
            <w:r>
              <w:rPr>
                <w:b/>
                <w:bCs/>
              </w:rPr>
              <w:t xml:space="preserve"> </w:t>
            </w:r>
            <w:r>
              <w:rPr>
                <w:b/>
                <w:bCs/>
              </w:rPr>
              <w:t xml:space="preserve">literature here, which</w:t>
            </w:r>
            <w:r>
              <w:rPr>
                <w:b/>
                <w:bCs/>
              </w:rPr>
              <w:t xml:space="preserve"> </w:t>
            </w:r>
            <w:r>
              <w:rPr>
                <w:b/>
                <w:bCs/>
              </w:rPr>
              <w:t xml:space="preserve">matches session 5’s</w:t>
            </w:r>
            <w:r>
              <w:rPr>
                <w:b/>
                <w:bCs/>
              </w:rPr>
              <w:t xml:space="preserve"> </w:t>
            </w:r>
            <w:r>
              <w:rPr>
                <w:b/>
                <w:bCs/>
              </w:rPr>
              <w:t xml:space="preserve">topic — check</w:t>
            </w:r>
            <w:r>
              <w:rPr>
                <w:b/>
                <w:bCs/>
              </w:rPr>
              <w:t xml:space="preserve"> </w:t>
            </w:r>
            <w:r>
              <w:rPr>
                <w:b/>
                <w:bCs/>
              </w:rPr>
              <w:t xml:space="preserve">alignment]</w:t>
            </w:r>
          </w:p>
          <w:p>
            <w:pPr>
              <w:pStyle w:val="BodyText"/>
            </w:pPr>
            <w:r>
              <w:t xml:space="preserve">Lamb, W. F. et al.</w:t>
            </w:r>
            <w:r>
              <w:t xml:space="preserve"> </w:t>
            </w:r>
            <w:r>
              <w:t xml:space="preserve">(2020). Discourses of</w:t>
            </w:r>
            <w:r>
              <w:t xml:space="preserve"> </w:t>
            </w:r>
            <w:r>
              <w:t xml:space="preserve">climate delay.</w:t>
            </w:r>
          </w:p>
          <w:p>
            <w:pPr>
              <w:pStyle w:val="BodyText"/>
            </w:pPr>
            <w:r>
              <w:t xml:space="preserve">Cook, J. (2020).</w:t>
            </w:r>
            <w:r>
              <w:t xml:space="preserve"> </w:t>
            </w:r>
            <w:r>
              <w:t xml:space="preserve">Deconstructing Climate</w:t>
            </w:r>
            <w:r>
              <w:t xml:space="preserve"> </w:t>
            </w:r>
            <w:r>
              <w:t xml:space="preserve">Science Denial.</w:t>
            </w:r>
          </w:p>
        </w:tc>
      </w:tr>
      <w:tr>
        <w:tc>
          <w:tcPr/>
          <w:p>
            <w:pPr>
              <w:pStyle w:val="Compact"/>
            </w:pPr>
            <w:r>
              <w:t xml:space="preserve">5</w:t>
            </w:r>
          </w:p>
        </w:tc>
        <w:tc>
          <w:tcPr/>
          <w:p>
            <w:pPr>
              <w:pStyle w:val="Compact"/>
            </w:pPr>
            <w:r>
              <w:t xml:space="preserve">13.10.2026</w:t>
            </w:r>
          </w:p>
        </w:tc>
        <w:tc>
          <w:tcPr/>
          <w:p>
            <w:pPr>
              <w:pStyle w:val="BodyText"/>
            </w:pPr>
            <w:r>
              <w:rPr>
                <w:b/>
                <w:bCs/>
              </w:rPr>
              <w:t xml:space="preserve">Climate change</w:t>
            </w:r>
            <w:r>
              <w:rPr>
                <w:b/>
                <w:bCs/>
              </w:rPr>
              <w:t xml:space="preserve"> </w:t>
            </w:r>
            <w:r>
              <w:rPr>
                <w:b/>
                <w:bCs/>
              </w:rPr>
              <w:t xml:space="preserve">misinformation</w:t>
            </w:r>
            <w:r>
              <w:t xml:space="preserve"> </w:t>
            </w:r>
            <w:r>
              <w:t xml:space="preserve">— Jan</w:t>
            </w:r>
            <w:r>
              <w:t xml:space="preserve"> </w:t>
            </w:r>
            <w:r>
              <w:t xml:space="preserve">Pfänder</w:t>
            </w:r>
          </w:p>
          <w:p>
            <w:pPr>
              <w:pStyle w:val="BodyText"/>
            </w:pPr>
            <w:r>
              <w:t xml:space="preserve">What are discourses that</w:t>
            </w:r>
            <w:r>
              <w:t xml:space="preserve"> </w:t>
            </w:r>
            <w:r>
              <w:t xml:space="preserve">delay action on climate</w:t>
            </w:r>
            <w:r>
              <w:t xml:space="preserve"> </w:t>
            </w:r>
            <w:r>
              <w:t xml:space="preserve">change? How do you</w:t>
            </w:r>
            <w:r>
              <w:t xml:space="preserve"> </w:t>
            </w:r>
            <w:r>
              <w:t xml:space="preserve">identify climate science</w:t>
            </w:r>
            <w:r>
              <w:t xml:space="preserve"> </w:t>
            </w:r>
            <w:r>
              <w:t xml:space="preserve">denial and how do you</w:t>
            </w:r>
            <w:r>
              <w:t xml:space="preserve"> </w:t>
            </w:r>
            <w:r>
              <w:t xml:space="preserve">respond to it?</w:t>
            </w:r>
          </w:p>
        </w:tc>
        <w:tc>
          <w:tcPr/>
          <w:p>
            <w:pPr>
              <w:pStyle w:val="Compact"/>
            </w:pPr>
            <w:r>
              <w:rPr>
                <w:b/>
                <w:bCs/>
              </w:rPr>
              <w:t xml:space="preserve">[TODO: template’s</w:t>
            </w:r>
            <w:r>
              <w:rPr>
                <w:b/>
                <w:bCs/>
              </w:rPr>
              <w:t xml:space="preserve"> </w:t>
            </w:r>
            <w:r>
              <w:rPr>
                <w:b/>
                <w:bCs/>
              </w:rPr>
              <w:t xml:space="preserve">literature cell held</w:t>
            </w:r>
            <w:r>
              <w:rPr>
                <w:b/>
                <w:bCs/>
              </w:rPr>
              <w:t xml:space="preserve"> </w:t>
            </w:r>
            <w:r>
              <w:rPr>
                <w:b/>
                <w:bCs/>
              </w:rPr>
              <w:t xml:space="preserve">only a guest-prep note —</w:t>
            </w:r>
            <w:r>
              <w:rPr>
                <w:b/>
                <w:bCs/>
              </w:rPr>
              <w:t xml:space="preserve"> </w:t>
            </w:r>
            <w:r>
              <w:rPr>
                <w:b/>
                <w:bCs/>
              </w:rPr>
              <w:t xml:space="preserve">assign readings]</w:t>
            </w:r>
          </w:p>
        </w:tc>
      </w:tr>
      <w:tr>
        <w:tc>
          <w:tcPr/>
          <w:p>
            <w:pPr>
              <w:pStyle w:val="Compact"/>
            </w:pPr>
            <w:r>
              <w:t xml:space="preserve">6</w:t>
            </w:r>
          </w:p>
        </w:tc>
        <w:tc>
          <w:tcPr/>
          <w:p>
            <w:pPr>
              <w:pStyle w:val="Compact"/>
            </w:pPr>
            <w:r>
              <w:t xml:space="preserve">20.10.2026</w:t>
            </w:r>
          </w:p>
        </w:tc>
        <w:tc>
          <w:tcPr/>
          <w:p>
            <w:pPr>
              <w:pStyle w:val="BodyText"/>
            </w:pPr>
            <w:r>
              <w:rPr>
                <w:b/>
                <w:bCs/>
              </w:rPr>
              <w:t xml:space="preserve">Emotions and</w:t>
            </w:r>
            <w:r>
              <w:rPr>
                <w:b/>
                <w:bCs/>
              </w:rPr>
              <w:t xml:space="preserve"> </w:t>
            </w:r>
            <w:r>
              <w:rPr>
                <w:b/>
                <w:bCs/>
              </w:rPr>
              <w:t xml:space="preserve">behavior</w:t>
            </w:r>
            <w:r>
              <w:t xml:space="preserve"> </w:t>
            </w:r>
            <w:r>
              <w:t xml:space="preserve">—</w:t>
            </w:r>
            <w:r>
              <w:t xml:space="preserve"> </w:t>
            </w:r>
            <w:r>
              <w:rPr>
                <w:b/>
                <w:bCs/>
              </w:rPr>
              <w:t xml:space="preserve">[TODO:</w:t>
            </w:r>
            <w:r>
              <w:rPr>
                <w:b/>
                <w:bCs/>
              </w:rPr>
              <w:t xml:space="preserve"> </w:t>
            </w:r>
            <w:r>
              <w:rPr>
                <w:b/>
                <w:bCs/>
              </w:rPr>
              <w:t xml:space="preserve">lecturer]</w:t>
            </w:r>
          </w:p>
          <w:p>
            <w:pPr>
              <w:pStyle w:val="BodyText"/>
            </w:pPr>
            <w:r>
              <w:t xml:space="preserve">What is the role of</w:t>
            </w:r>
            <w:r>
              <w:t xml:space="preserve"> </w:t>
            </w:r>
            <w:r>
              <w:t xml:space="preserve">emotions in climate</w:t>
            </w:r>
            <w:r>
              <w:t xml:space="preserve"> </w:t>
            </w:r>
            <w:r>
              <w:t xml:space="preserve">change communication?</w:t>
            </w:r>
            <w:r>
              <w:t xml:space="preserve"> </w:t>
            </w:r>
            <w:r>
              <w:t xml:space="preserve">How can we communicate</w:t>
            </w:r>
            <w:r>
              <w:t xml:space="preserve"> </w:t>
            </w:r>
            <w:r>
              <w:t xml:space="preserve">about climate change in</w:t>
            </w:r>
            <w:r>
              <w:t xml:space="preserve"> </w:t>
            </w:r>
            <w:r>
              <w:t xml:space="preserve">a way that increases</w:t>
            </w:r>
            <w:r>
              <w:t xml:space="preserve"> </w:t>
            </w:r>
            <w:r>
              <w:t xml:space="preserve">feelings of</w:t>
            </w:r>
            <w:r>
              <w:t xml:space="preserve"> </w:t>
            </w:r>
            <w:r>
              <w:t xml:space="preserve">self-efficacy? How does</w:t>
            </w:r>
            <w:r>
              <w:t xml:space="preserve"> </w:t>
            </w:r>
            <w:r>
              <w:t xml:space="preserve">media usage relate to</w:t>
            </w:r>
            <w:r>
              <w:t xml:space="preserve"> </w:t>
            </w:r>
            <w:r>
              <w:t xml:space="preserve">behavioral intentions?</w:t>
            </w:r>
          </w:p>
        </w:tc>
        <w:tc>
          <w:tcPr/>
          <w:p>
            <w:pPr>
              <w:pStyle w:val="BodyText"/>
            </w:pPr>
            <w:r>
              <w:t xml:space="preserve">Myers, T. A. et al.</w:t>
            </w:r>
            <w:r>
              <w:t xml:space="preserve"> </w:t>
            </w:r>
            <w:r>
              <w:t xml:space="preserve">(2023). Emotional</w:t>
            </w:r>
            <w:r>
              <w:t xml:space="preserve"> </w:t>
            </w:r>
            <w:r>
              <w:t xml:space="preserve">responses to climate</w:t>
            </w:r>
            <w:r>
              <w:t xml:space="preserve"> </w:t>
            </w:r>
            <w:r>
              <w:t xml:space="preserve">change information and</w:t>
            </w:r>
            <w:r>
              <w:t xml:space="preserve"> </w:t>
            </w:r>
            <w:r>
              <w:t xml:space="preserve">their effects on policy</w:t>
            </w:r>
            <w:r>
              <w:t xml:space="preserve"> </w:t>
            </w:r>
            <w:r>
              <w:t xml:space="preserve">support.</w:t>
            </w:r>
          </w:p>
          <w:p>
            <w:pPr>
              <w:pStyle w:val="BodyText"/>
            </w:pPr>
            <w:r>
              <w:t xml:space="preserve">Ogunbode et al. (2022).</w:t>
            </w:r>
            <w:r>
              <w:t xml:space="preserve"> </w:t>
            </w:r>
            <w:r>
              <w:t xml:space="preserve">Climate anxiety,</w:t>
            </w:r>
            <w:r>
              <w:t xml:space="preserve"> </w:t>
            </w:r>
            <w:r>
              <w:t xml:space="preserve">wellbeing and</w:t>
            </w:r>
            <w:r>
              <w:t xml:space="preserve"> </w:t>
            </w:r>
            <w:r>
              <w:t xml:space="preserve">pro-environmental</w:t>
            </w:r>
            <w:r>
              <w:t xml:space="preserve"> </w:t>
            </w:r>
            <w:r>
              <w:t xml:space="preserve">action.</w:t>
            </w:r>
          </w:p>
          <w:p>
            <w:pPr>
              <w:pStyle w:val="BodyText"/>
            </w:pPr>
            <w:r>
              <w:t xml:space="preserve">Stanley et al. (2021).</w:t>
            </w:r>
            <w:r>
              <w:t xml:space="preserve"> </w:t>
            </w:r>
            <w:r>
              <w:t xml:space="preserve">From anger to action.</w:t>
            </w:r>
          </w:p>
        </w:tc>
      </w:tr>
      <w:tr>
        <w:tc>
          <w:tcPr/>
          <w:p>
            <w:pPr>
              <w:pStyle w:val="Compact"/>
            </w:pPr>
            <w:r>
              <w:t xml:space="preserve">7</w:t>
            </w:r>
          </w:p>
        </w:tc>
        <w:tc>
          <w:tcPr/>
          <w:p>
            <w:pPr>
              <w:pStyle w:val="Compact"/>
            </w:pPr>
            <w:r>
              <w:t xml:space="preserve">27.10.2026</w:t>
            </w:r>
          </w:p>
        </w:tc>
        <w:tc>
          <w:tcPr/>
          <w:p>
            <w:pPr>
              <w:pStyle w:val="BodyText"/>
            </w:pPr>
            <w:r>
              <w:rPr>
                <w:b/>
                <w:bCs/>
              </w:rPr>
              <w:t xml:space="preserve">A question of trust</w:t>
            </w:r>
            <w:r>
              <w:t xml:space="preserve"> </w:t>
            </w:r>
            <w:r>
              <w:t xml:space="preserve">—</w:t>
            </w:r>
            <w:r>
              <w:t xml:space="preserve"> </w:t>
            </w:r>
            <w:r>
              <w:rPr>
                <w:b/>
                <w:bCs/>
              </w:rPr>
              <w:t xml:space="preserve">[TODO: lecturer]</w:t>
            </w:r>
          </w:p>
          <w:p>
            <w:pPr>
              <w:pStyle w:val="BodyText"/>
            </w:pPr>
            <w:r>
              <w:t xml:space="preserve">Which actors are the</w:t>
            </w:r>
            <w:r>
              <w:t xml:space="preserve"> </w:t>
            </w:r>
            <w:r>
              <w:t xml:space="preserve">most trusted sources of</w:t>
            </w:r>
            <w:r>
              <w:t xml:space="preserve"> </w:t>
            </w:r>
            <w:r>
              <w:t xml:space="preserve">information about</w:t>
            </w:r>
            <w:r>
              <w:t xml:space="preserve"> </w:t>
            </w:r>
            <w:r>
              <w:t xml:space="preserve">climate change? How can</w:t>
            </w:r>
            <w:r>
              <w:t xml:space="preserve"> </w:t>
            </w:r>
            <w:r>
              <w:t xml:space="preserve">we maintain and</w:t>
            </w:r>
            <w:r>
              <w:t xml:space="preserve"> </w:t>
            </w:r>
            <w:r>
              <w:t xml:space="preserve">potentially increase</w:t>
            </w:r>
            <w:r>
              <w:t xml:space="preserve"> </w:t>
            </w:r>
            <w:r>
              <w:t xml:space="preserve">trust in climate change</w:t>
            </w:r>
            <w:r>
              <w:t xml:space="preserve"> </w:t>
            </w:r>
            <w:r>
              <w:t xml:space="preserve">communicators? What is</w:t>
            </w:r>
            <w:r>
              <w:t xml:space="preserve"> </w:t>
            </w:r>
            <w:r>
              <w:t xml:space="preserve">the role of climate</w:t>
            </w:r>
            <w:r>
              <w:t xml:space="preserve"> </w:t>
            </w:r>
            <w:r>
              <w:t xml:space="preserve">scientists in</w:t>
            </w:r>
            <w:r>
              <w:t xml:space="preserve"> </w:t>
            </w:r>
            <w:r>
              <w:t xml:space="preserve">communicating and</w:t>
            </w:r>
            <w:r>
              <w:t xml:space="preserve"> </w:t>
            </w:r>
            <w:r>
              <w:t xml:space="preserve">engaging on the topic?</w:t>
            </w:r>
          </w:p>
        </w:tc>
        <w:tc>
          <w:tcPr/>
          <w:p>
            <w:pPr>
              <w:pStyle w:val="BodyText"/>
            </w:pPr>
            <w:r>
              <w:t xml:space="preserve">Cologna, V. et al.</w:t>
            </w:r>
            <w:r>
              <w:t xml:space="preserve"> </w:t>
            </w:r>
            <w:r>
              <w:t xml:space="preserve">(2024). Trust in climate</w:t>
            </w:r>
            <w:r>
              <w:t xml:space="preserve"> </w:t>
            </w:r>
            <w:r>
              <w:t xml:space="preserve">science and climate</w:t>
            </w:r>
            <w:r>
              <w:t xml:space="preserve"> </w:t>
            </w:r>
            <w:r>
              <w:t xml:space="preserve">scientists: a narrative</w:t>
            </w:r>
            <w:r>
              <w:t xml:space="preserve"> </w:t>
            </w:r>
            <w:r>
              <w:t xml:space="preserve">review.</w:t>
            </w:r>
          </w:p>
          <w:p>
            <w:pPr>
              <w:pStyle w:val="BodyText"/>
            </w:pPr>
            <w:r>
              <w:t xml:space="preserve">Oreskes, N. (2020). What</w:t>
            </w:r>
            <w:r>
              <w:t xml:space="preserve"> </w:t>
            </w:r>
            <w:r>
              <w:t xml:space="preserve">Is the Social</w:t>
            </w:r>
            <w:r>
              <w:t xml:space="preserve"> </w:t>
            </w:r>
            <w:r>
              <w:t xml:space="preserve">Responsibility of</w:t>
            </w:r>
            <w:r>
              <w:t xml:space="preserve"> </w:t>
            </w:r>
            <w:r>
              <w:t xml:space="preserve">Climate Scientists?</w:t>
            </w:r>
          </w:p>
        </w:tc>
      </w:tr>
      <w:tr>
        <w:tc>
          <w:tcPr/>
          <w:p>
            <w:pPr>
              <w:pStyle w:val="Compact"/>
            </w:pPr>
            <w:r>
              <w:t xml:space="preserve">8</w:t>
            </w:r>
          </w:p>
        </w:tc>
        <w:tc>
          <w:tcPr/>
          <w:p>
            <w:pPr>
              <w:pStyle w:val="Compact"/>
            </w:pPr>
            <w:r>
              <w:t xml:space="preserve">03.11.2026</w:t>
            </w:r>
          </w:p>
        </w:tc>
        <w:tc>
          <w:tcPr/>
          <w:p>
            <w:pPr>
              <w:pStyle w:val="BodyText"/>
            </w:pPr>
            <w:r>
              <w:rPr>
                <w:b/>
                <w:bCs/>
              </w:rPr>
              <w:t xml:space="preserve">Guest speaker: Dr.</w:t>
            </w:r>
            <w:r>
              <w:rPr>
                <w:b/>
                <w:bCs/>
              </w:rPr>
              <w:t xml:space="preserve"> </w:t>
            </w:r>
            <w:r>
              <w:rPr>
                <w:b/>
                <w:bCs/>
              </w:rPr>
              <w:t xml:space="preserve">Cornelia Schwierz</w:t>
            </w:r>
            <w:r>
              <w:t xml:space="preserve"> </w:t>
            </w:r>
            <w:r>
              <w:rPr>
                <w:b/>
                <w:bCs/>
              </w:rPr>
              <w:t xml:space="preserve">[TODO: confirm</w:t>
            </w:r>
            <w:r>
              <w:rPr>
                <w:b/>
                <w:bCs/>
              </w:rPr>
              <w:t xml:space="preserve"> </w:t>
            </w:r>
            <w:r>
              <w:rPr>
                <w:b/>
                <w:bCs/>
              </w:rPr>
              <w:t xml:space="preserve">speaker still</w:t>
            </w:r>
            <w:r>
              <w:rPr>
                <w:b/>
                <w:bCs/>
              </w:rPr>
              <w:t xml:space="preserve"> </w:t>
            </w:r>
            <w:r>
              <w:rPr>
                <w:b/>
                <w:bCs/>
              </w:rPr>
              <w:t xml:space="preserve">current]</w:t>
            </w:r>
          </w:p>
          <w:p>
            <w:pPr>
              <w:pStyle w:val="BodyText"/>
            </w:pPr>
            <w:r>
              <w:t xml:space="preserve">Dr. Cornelia Schwierz is</w:t>
            </w:r>
            <w:r>
              <w:t xml:space="preserve"> </w:t>
            </w:r>
            <w:r>
              <w:t xml:space="preserve">Head of Climate</w:t>
            </w:r>
            <w:r>
              <w:t xml:space="preserve"> </w:t>
            </w:r>
            <w:r>
              <w:t xml:space="preserve">Monitoring and</w:t>
            </w:r>
            <w:r>
              <w:t xml:space="preserve"> </w:t>
            </w:r>
            <w:r>
              <w:t xml:space="preserve">Information at the</w:t>
            </w:r>
            <w:r>
              <w:t xml:space="preserve"> </w:t>
            </w:r>
            <w:r>
              <w:t xml:space="preserve">Federal Office of</w:t>
            </w:r>
            <w:r>
              <w:t xml:space="preserve"> </w:t>
            </w:r>
            <w:r>
              <w:t xml:space="preserve">Meteorology and</w:t>
            </w:r>
            <w:r>
              <w:t xml:space="preserve"> </w:t>
            </w:r>
            <w:r>
              <w:t xml:space="preserve">Climatology</w:t>
            </w:r>
            <w:r>
              <w:t xml:space="preserve"> </w:t>
            </w:r>
            <w:r>
              <w:t xml:space="preserve">(MeteoSwiss). In her</w:t>
            </w:r>
            <w:r>
              <w:t xml:space="preserve"> </w:t>
            </w:r>
            <w:r>
              <w:t xml:space="preserve">talk, she will tell us</w:t>
            </w:r>
            <w:r>
              <w:t xml:space="preserve"> </w:t>
            </w:r>
            <w:r>
              <w:t xml:space="preserve">about the challenges the</w:t>
            </w:r>
            <w:r>
              <w:t xml:space="preserve"> </w:t>
            </w:r>
            <w:r>
              <w:t xml:space="preserve">Federal Office faces in</w:t>
            </w:r>
            <w:r>
              <w:t xml:space="preserve"> </w:t>
            </w:r>
            <w:r>
              <w:t xml:space="preserve">communicating about</w:t>
            </w:r>
            <w:r>
              <w:t xml:space="preserve"> </w:t>
            </w:r>
            <w:r>
              <w:t xml:space="preserve">climate change and how</w:t>
            </w:r>
            <w:r>
              <w:t xml:space="preserve"> </w:t>
            </w:r>
            <w:r>
              <w:t xml:space="preserve">they overcome them.</w:t>
            </w:r>
          </w:p>
        </w:tc>
        <w:tc>
          <w:tcPr/>
          <w:p>
            <w:pPr>
              <w:pStyle w:val="Compact"/>
            </w:pPr>
            <w:r>
              <w:t xml:space="preserve">Preparation: Come to</w:t>
            </w:r>
            <w:r>
              <w:t xml:space="preserve"> </w:t>
            </w:r>
            <w:r>
              <w:t xml:space="preserve">class with at least 3</w:t>
            </w:r>
            <w:r>
              <w:t xml:space="preserve"> </w:t>
            </w:r>
            <w:r>
              <w:t xml:space="preserve">questions for our guest</w:t>
            </w:r>
            <w:r>
              <w:t xml:space="preserve"> </w:t>
            </w:r>
            <w:r>
              <w:t xml:space="preserve">speaker.</w:t>
            </w:r>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in the</w:t>
            </w:r>
            <w:r>
              <w:rPr>
                <w:b/>
                <w:bCs/>
              </w:rPr>
              <w:t xml:space="preserve"> </w:t>
            </w:r>
            <w:r>
              <w:rPr>
                <w:b/>
                <w:bCs/>
              </w:rPr>
              <w:t xml:space="preserve">media</w:t>
            </w:r>
            <w:r>
              <w:t xml:space="preserve"> </w:t>
            </w:r>
            <w:r>
              <w:t xml:space="preserve">— Viktoria</w:t>
            </w:r>
            <w:r>
              <w:t xml:space="preserve"> </w:t>
            </w:r>
            <w:r>
              <w:t xml:space="preserve">Cologna</w:t>
            </w:r>
          </w:p>
          <w:p>
            <w:pPr>
              <w:pStyle w:val="BodyText"/>
            </w:pPr>
            <w:r>
              <w:t xml:space="preserve">How has climate change</w:t>
            </w:r>
            <w:r>
              <w:t xml:space="preserve"> </w:t>
            </w:r>
            <w:r>
              <w:t xml:space="preserve">communication in the</w:t>
            </w:r>
            <w:r>
              <w:t xml:space="preserve"> </w:t>
            </w:r>
            <w:r>
              <w:t xml:space="preserve">media evolved over time?</w:t>
            </w:r>
            <w:r>
              <w:t xml:space="preserve"> </w:t>
            </w:r>
            <w:r>
              <w:t xml:space="preserve">How is climate change</w:t>
            </w:r>
            <w:r>
              <w:t xml:space="preserve"> </w:t>
            </w:r>
            <w:r>
              <w:t xml:space="preserve">depicted in the media?</w:t>
            </w:r>
            <w:r>
              <w:t xml:space="preserve"> </w:t>
            </w:r>
            <w:r>
              <w:t xml:space="preserve">How does imagery affect</w:t>
            </w:r>
            <w:r>
              <w:t xml:space="preserve"> </w:t>
            </w:r>
            <w:r>
              <w:t xml:space="preserve">public perceptions of</w:t>
            </w:r>
            <w:r>
              <w:t xml:space="preserve"> </w:t>
            </w:r>
            <w:r>
              <w:t xml:space="preserve">climate change?</w:t>
            </w:r>
          </w:p>
        </w:tc>
        <w:tc>
          <w:tcPr/>
          <w:p>
            <w:pPr>
              <w:pStyle w:val="BodyText"/>
            </w:pPr>
            <w:r>
              <w:t xml:space="preserve">Metag, J. et al. (2016).</w:t>
            </w:r>
            <w:r>
              <w:t xml:space="preserve"> </w:t>
            </w:r>
            <w:r>
              <w:t xml:space="preserve">Perceptions of Climate</w:t>
            </w:r>
            <w:r>
              <w:t xml:space="preserve"> </w:t>
            </w:r>
            <w:r>
              <w:t xml:space="preserve">Change Imagery.</w:t>
            </w:r>
          </w:p>
          <w:p>
            <w:pPr>
              <w:pStyle w:val="BodyText"/>
            </w:pPr>
            <w:r>
              <w:t xml:space="preserve">O’Neill, S. J. (2013).</w:t>
            </w:r>
            <w:r>
              <w:t xml:space="preserve"> </w:t>
            </w:r>
            <w:r>
              <w:t xml:space="preserve">Image matters. Climate</w:t>
            </w:r>
            <w:r>
              <w:t xml:space="preserve"> </w:t>
            </w:r>
            <w:r>
              <w:t xml:space="preserve">change imagery in US, UK</w:t>
            </w:r>
            <w:r>
              <w:t xml:space="preserve"> </w:t>
            </w:r>
            <w:r>
              <w:t xml:space="preserve">and Australian</w:t>
            </w:r>
            <w:r>
              <w:t xml:space="preserve"> </w:t>
            </w:r>
            <w:r>
              <w:t xml:space="preserve">newspapers.</w:t>
            </w:r>
          </w:p>
        </w:tc>
      </w:tr>
      <w:tr>
        <w:tc>
          <w:tcPr/>
          <w:p>
            <w:pPr>
              <w:pStyle w:val="Compact"/>
            </w:pPr>
            <w:r>
              <w:t xml:space="preserve">10</w:t>
            </w:r>
          </w:p>
        </w:tc>
        <w:tc>
          <w:tcPr/>
          <w:p>
            <w:pPr>
              <w:pStyle w:val="Compact"/>
            </w:pPr>
            <w:r>
              <w:t xml:space="preserve">17.11.2026</w:t>
            </w:r>
          </w:p>
        </w:tc>
        <w:tc>
          <w:tcPr/>
          <w:p>
            <w:pPr>
              <w:pStyle w:val="Compact"/>
            </w:pPr>
            <w:r>
              <w:rPr>
                <w:b/>
                <w:bCs/>
              </w:rPr>
              <w:t xml:space="preserve">MISSING</w:t>
            </w:r>
            <w:r>
              <w:t xml:space="preserve"> </w:t>
            </w:r>
            <w:r>
              <w:rPr>
                <w:b/>
                <w:bCs/>
              </w:rPr>
              <w:t xml:space="preserve">[TODO:</w:t>
            </w:r>
            <w:r>
              <w:rPr>
                <w:b/>
                <w:bCs/>
              </w:rPr>
              <w:t xml:space="preserve"> </w:t>
            </w:r>
            <w:r>
              <w:rPr>
                <w:b/>
                <w:bCs/>
              </w:rPr>
              <w:t xml:space="preserve">topic was literally</w:t>
            </w:r>
            <w:r>
              <w:rPr>
                <w:b/>
                <w:bCs/>
              </w:rPr>
              <w:t xml:space="preserve"> </w:t>
            </w:r>
            <w:r>
              <w:rPr>
                <w:b/>
                <w:bCs/>
              </w:rPr>
              <w:t xml:space="preserve">“MISSING”</w:t>
            </w:r>
            <w:r>
              <w:rPr>
                <w:b/>
                <w:bCs/>
              </w:rPr>
              <w:t xml:space="preserve"> </w:t>
            </w:r>
            <w:r>
              <w:rPr>
                <w:b/>
                <w:bCs/>
              </w:rPr>
              <w:t xml:space="preserve">in the</w:t>
            </w:r>
            <w:r>
              <w:rPr>
                <w:b/>
                <w:bCs/>
              </w:rPr>
              <w:t xml:space="preserve"> </w:t>
            </w:r>
            <w:r>
              <w:rPr>
                <w:b/>
                <w:bCs/>
              </w:rPr>
              <w:t xml:space="preserve">template — define this</w:t>
            </w:r>
            <w:r>
              <w:rPr>
                <w:b/>
                <w:bCs/>
              </w:rPr>
              <w:t xml:space="preserve"> </w:t>
            </w:r>
            <w:r>
              <w:rPr>
                <w:b/>
                <w:bCs/>
              </w:rPr>
              <w:t xml:space="preserve">session]</w:t>
            </w:r>
          </w:p>
        </w:tc>
        <w:tc>
          <w:tcPr/>
          <w:p>
            <w:pPr>
              <w:pStyle w:val="BodyText"/>
            </w:pPr>
            <w:r>
              <w:t xml:space="preserve">Barkemeyer et al.</w:t>
            </w:r>
            <w:r>
              <w:t xml:space="preserve"> </w:t>
            </w:r>
            <w:r>
              <w:t xml:space="preserve">(2017). Media coverage</w:t>
            </w:r>
            <w:r>
              <w:t xml:space="preserve"> </w:t>
            </w:r>
            <w:r>
              <w:t xml:space="preserve">of climate change: An</w:t>
            </w:r>
            <w:r>
              <w:t xml:space="preserve"> </w:t>
            </w:r>
            <w:r>
              <w:t xml:space="preserve">international</w:t>
            </w:r>
            <w:r>
              <w:t xml:space="preserve"> </w:t>
            </w:r>
            <w:r>
              <w:t xml:space="preserve">comparison.</w:t>
            </w:r>
          </w:p>
          <w:p>
            <w:pPr>
              <w:pStyle w:val="BodyText"/>
            </w:pPr>
            <w:r>
              <w:t xml:space="preserve">Klinger, K., &amp; Metag, J.</w:t>
            </w:r>
            <w:r>
              <w:t xml:space="preserve"> </w:t>
            </w:r>
            <w:r>
              <w:t xml:space="preserve">(2021). Media effects in</w:t>
            </w:r>
            <w:r>
              <w:t xml:space="preserve"> </w:t>
            </w:r>
            <w:r>
              <w:t xml:space="preserve">the context of</w:t>
            </w:r>
            <w:r>
              <w:t xml:space="preserve"> </w:t>
            </w:r>
            <w:r>
              <w:t xml:space="preserve">environmental issues.</w:t>
            </w:r>
          </w:p>
          <w:p>
            <w:pPr>
              <w:pStyle w:val="BodyText"/>
            </w:pPr>
            <w:r>
              <w:t xml:space="preserve">Schäfer and Painter</w:t>
            </w:r>
            <w:r>
              <w:t xml:space="preserve"> </w:t>
            </w:r>
            <w:r>
              <w:t xml:space="preserve">(2021). Climate</w:t>
            </w:r>
            <w:r>
              <w:t xml:space="preserve"> </w:t>
            </w:r>
            <w:r>
              <w:t xml:space="preserve">journalism in a changing</w:t>
            </w:r>
            <w:r>
              <w:t xml:space="preserve"> </w:t>
            </w:r>
            <w:r>
              <w:t xml:space="preserve">media ecosystem.</w:t>
            </w:r>
          </w:p>
        </w:tc>
      </w:tr>
      <w:tr>
        <w:tc>
          <w:tcPr/>
          <w:p>
            <w:pPr>
              <w:pStyle w:val="Compact"/>
            </w:pPr>
            <w:r>
              <w:t xml:space="preserve">11</w:t>
            </w:r>
          </w:p>
        </w:tc>
        <w:tc>
          <w:tcPr/>
          <w:p>
            <w:pPr>
              <w:pStyle w:val="Compact"/>
            </w:pPr>
            <w:r>
              <w:t xml:space="preserve">24.11.2026</w:t>
            </w:r>
          </w:p>
        </w:tc>
        <w:tc>
          <w:tcPr/>
          <w:p>
            <w:pPr>
              <w:pStyle w:val="BodyText"/>
            </w:pPr>
            <w:r>
              <w:rPr>
                <w:b/>
                <w:bCs/>
              </w:rPr>
              <w:t xml:space="preserve">Guest speaker:</w:t>
            </w:r>
            <w:r>
              <w:rPr>
                <w:b/>
                <w:bCs/>
              </w:rPr>
              <w:t xml:space="preserve"> </w:t>
            </w:r>
            <w:r>
              <w:rPr>
                <w:b/>
                <w:bCs/>
              </w:rPr>
              <w:t xml:space="preserve">Cornelia Eisenach</w:t>
            </w:r>
          </w:p>
          <w:p>
            <w:pPr>
              <w:pStyle w:val="BodyText"/>
            </w:pPr>
            <w:r>
              <w:rPr>
                <w:b/>
                <w:bCs/>
              </w:rPr>
              <w:t xml:space="preserve">[TODO: blurb below</w:t>
            </w:r>
            <w:r>
              <w:rPr>
                <w:b/>
                <w:bCs/>
              </w:rPr>
              <w:t xml:space="preserve"> </w:t>
            </w:r>
            <w:r>
              <w:rPr>
                <w:b/>
                <w:bCs/>
              </w:rPr>
              <w:t xml:space="preserve">describes a different</w:t>
            </w:r>
            <w:r>
              <w:rPr>
                <w:b/>
                <w:bCs/>
              </w:rPr>
              <w:t xml:space="preserve"> </w:t>
            </w:r>
            <w:r>
              <w:rPr>
                <w:b/>
                <w:bCs/>
              </w:rPr>
              <w:t xml:space="preserve">person (Sabrina Weiss) —</w:t>
            </w:r>
            <w:r>
              <w:rPr>
                <w:b/>
                <w:bCs/>
              </w:rPr>
              <w:t xml:space="preserve"> </w:t>
            </w:r>
            <w:r>
              <w:rPr>
                <w:b/>
                <w:bCs/>
              </w:rPr>
              <w:t xml:space="preserve">rewrite for the actual</w:t>
            </w:r>
            <w:r>
              <w:rPr>
                <w:b/>
                <w:bCs/>
              </w:rPr>
              <w:t xml:space="preserve"> </w:t>
            </w:r>
            <w:r>
              <w:rPr>
                <w:b/>
                <w:bCs/>
              </w:rPr>
              <w:t xml:space="preserve">speaker]</w:t>
            </w:r>
          </w:p>
          <w:p>
            <w:pPr>
              <w:pStyle w:val="BodyText"/>
            </w:pPr>
            <w:r>
              <w:t xml:space="preserve">Sabrina Weiss is a Swiss</w:t>
            </w:r>
            <w:r>
              <w:t xml:space="preserve"> </w:t>
            </w:r>
            <w:r>
              <w:t xml:space="preserve">climate journalist. She</w:t>
            </w:r>
            <w:r>
              <w:t xml:space="preserve"> </w:t>
            </w:r>
            <w:r>
              <w:t xml:space="preserve">holds a BA in Media &amp;</w:t>
            </w:r>
            <w:r>
              <w:t xml:space="preserve"> </w:t>
            </w:r>
            <w:r>
              <w:t xml:space="preserve">Communication Sciences</w:t>
            </w:r>
            <w:r>
              <w:t xml:space="preserve"> </w:t>
            </w:r>
            <w:r>
              <w:t xml:space="preserve">from the University of</w:t>
            </w:r>
            <w:r>
              <w:t xml:space="preserve"> </w:t>
            </w:r>
            <w:r>
              <w:t xml:space="preserve">Zurich and an MSc in</w:t>
            </w:r>
            <w:r>
              <w:t xml:space="preserve"> </w:t>
            </w:r>
            <w:r>
              <w:t xml:space="preserve">Communication Psychology</w:t>
            </w:r>
            <w:r>
              <w:t xml:space="preserve"> </w:t>
            </w:r>
            <w:r>
              <w:t xml:space="preserve">from the London School</w:t>
            </w:r>
            <w:r>
              <w:t xml:space="preserve"> </w:t>
            </w:r>
            <w:r>
              <w:t xml:space="preserve">of Economics and</w:t>
            </w:r>
            <w:r>
              <w:t xml:space="preserve"> </w:t>
            </w:r>
            <w:r>
              <w:t xml:space="preserve">Political Science.</w:t>
            </w:r>
            <w:r>
              <w:t xml:space="preserve"> </w:t>
            </w:r>
            <w:r>
              <w:t xml:space="preserve">Sabrina Weiss is the</w:t>
            </w:r>
            <w:r>
              <w:t xml:space="preserve"> </w:t>
            </w:r>
            <w:r>
              <w:t xml:space="preserve">co-founder of the</w:t>
            </w:r>
            <w:r>
              <w:t xml:space="preserve"> </w:t>
            </w:r>
            <w:r>
              <w:t xml:space="preserve">Climate Journalism</w:t>
            </w:r>
            <w:r>
              <w:t xml:space="preserve"> </w:t>
            </w:r>
            <w:r>
              <w:t xml:space="preserve">Network. In her talk,</w:t>
            </w:r>
            <w:r>
              <w:t xml:space="preserve"> </w:t>
            </w:r>
            <w:r>
              <w:t xml:space="preserve">she will tell us about</w:t>
            </w:r>
            <w:r>
              <w:t xml:space="preserve"> </w:t>
            </w:r>
            <w:r>
              <w:t xml:space="preserve">the challenges of</w:t>
            </w:r>
            <w:r>
              <w:t xml:space="preserve"> </w:t>
            </w:r>
            <w:r>
              <w:t xml:space="preserve">climate change</w:t>
            </w:r>
            <w:r>
              <w:t xml:space="preserve"> </w:t>
            </w:r>
            <w:r>
              <w:t xml:space="preserve">communication in</w:t>
            </w:r>
            <w:r>
              <w:t xml:space="preserve"> </w:t>
            </w:r>
            <w:r>
              <w:t xml:space="preserve">journalism and how to</w:t>
            </w:r>
            <w:r>
              <w:t xml:space="preserve"> </w:t>
            </w:r>
            <w:r>
              <w:t xml:space="preserve">overcome them.</w:t>
            </w:r>
          </w:p>
        </w:tc>
        <w:tc>
          <w:tcPr/>
          <w:p>
            <w:pPr>
              <w:pStyle w:val="Compact"/>
            </w:pPr>
            <w:r>
              <w:t xml:space="preserve">Preparation: Come to</w:t>
            </w:r>
            <w:r>
              <w:t xml:space="preserve"> </w:t>
            </w:r>
            <w:r>
              <w:t xml:space="preserve">class with at least 3</w:t>
            </w:r>
            <w:r>
              <w:t xml:space="preserve"> </w:t>
            </w:r>
            <w:r>
              <w:t xml:space="preserve">questions for our guest</w:t>
            </w:r>
            <w:r>
              <w:t xml:space="preserve"> </w:t>
            </w:r>
            <w:r>
              <w:t xml:space="preserve">speaker.</w:t>
            </w:r>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Reto</w:t>
            </w:r>
            <w:r>
              <w:rPr>
                <w:b/>
                <w:bCs/>
              </w:rPr>
              <w:t xml:space="preserve"> </w:t>
            </w:r>
            <w:r>
              <w:rPr>
                <w:b/>
                <w:bCs/>
              </w:rPr>
              <w:t xml:space="preserve">Knutti</w:t>
            </w:r>
          </w:p>
          <w:p>
            <w:pPr>
              <w:pStyle w:val="BodyText"/>
            </w:pPr>
            <w:r>
              <w:rPr>
                <w:b/>
                <w:bCs/>
              </w:rPr>
              <w:t xml:space="preserve">[TODO: description</w:t>
            </w:r>
            <w:r>
              <w:rPr>
                <w:b/>
                <w:bCs/>
              </w:rPr>
              <w:t xml:space="preserve"> </w:t>
            </w:r>
            <w:r>
              <w:rPr>
                <w:b/>
                <w:bCs/>
              </w:rPr>
              <w:t xml:space="preserve">below is a wrap-up</w:t>
            </w:r>
            <w:r>
              <w:rPr>
                <w:b/>
                <w:bCs/>
              </w:rPr>
              <w:t xml:space="preserve"> </w:t>
            </w:r>
            <w:r>
              <w:rPr>
                <w:b/>
                <w:bCs/>
              </w:rPr>
              <w:t xml:space="preserve">summary from the old</w:t>
            </w:r>
            <w:r>
              <w:rPr>
                <w:b/>
                <w:bCs/>
              </w:rPr>
              <w:t xml:space="preserve"> </w:t>
            </w:r>
            <w:r>
              <w:rPr>
                <w:b/>
                <w:bCs/>
              </w:rPr>
              <w:t xml:space="preserve">course, not a speaker</w:t>
            </w:r>
            <w:r>
              <w:rPr>
                <w:b/>
                <w:bCs/>
              </w:rPr>
              <w:t xml:space="preserve"> </w:t>
            </w:r>
            <w:r>
              <w:rPr>
                <w:b/>
                <w:bCs/>
              </w:rPr>
              <w:t xml:space="preserve">blurb — rewrite]</w:t>
            </w:r>
          </w:p>
          <w:p>
            <w:pPr>
              <w:pStyle w:val="BodyText"/>
            </w:pPr>
            <w:r>
              <w:t xml:space="preserve">Based on what we have</w:t>
            </w:r>
            <w:r>
              <w:t xml:space="preserve"> </w:t>
            </w:r>
            <w:r>
              <w:t xml:space="preserve">learned in the previous</w:t>
            </w:r>
            <w:r>
              <w:t xml:space="preserve"> </w:t>
            </w:r>
            <w:r>
              <w:t xml:space="preserve">weeks, we will summarize</w:t>
            </w:r>
            <w:r>
              <w:t xml:space="preserve"> </w:t>
            </w:r>
            <w:r>
              <w:t xml:space="preserve">and discuss successful</w:t>
            </w:r>
            <w:r>
              <w:t xml:space="preserve"> </w:t>
            </w:r>
            <w:r>
              <w:t xml:space="preserve">communication</w:t>
            </w:r>
            <w:r>
              <w:t xml:space="preserve"> </w:t>
            </w:r>
            <w:r>
              <w:t xml:space="preserve">strategies.</w:t>
            </w:r>
          </w:p>
        </w:tc>
        <w:tc>
          <w:tcPr/>
          <w:p>
            <w:pPr>
              <w:pStyle w:val="BodyText"/>
            </w:pPr>
            <w:r>
              <w:t xml:space="preserve">Maibach, E. W. et al.</w:t>
            </w:r>
            <w:r>
              <w:t xml:space="preserve"> </w:t>
            </w:r>
            <w:r>
              <w:t xml:space="preserve">(2023). Harnessing the</w:t>
            </w:r>
            <w:r>
              <w:t xml:space="preserve"> </w:t>
            </w:r>
            <w:r>
              <w:t xml:space="preserve">power of communication</w:t>
            </w:r>
            <w:r>
              <w:t xml:space="preserve"> </w:t>
            </w:r>
            <w:r>
              <w:t xml:space="preserve">and behavior science to</w:t>
            </w:r>
            <w:r>
              <w:t xml:space="preserve"> </w:t>
            </w:r>
            <w:r>
              <w:t xml:space="preserve">enhance society’s</w:t>
            </w:r>
            <w:r>
              <w:t xml:space="preserve"> </w:t>
            </w:r>
            <w:r>
              <w:t xml:space="preserve">response to climate</w:t>
            </w:r>
            <w:r>
              <w:t xml:space="preserve"> </w:t>
            </w:r>
            <w:r>
              <w:t xml:space="preserve">change.</w:t>
            </w:r>
          </w:p>
          <w:p>
            <w:pPr>
              <w:pStyle w:val="BodyText"/>
            </w:pPr>
            <w:r>
              <w:t xml:space="preserve">Corner et al. (2018).</w:t>
            </w:r>
            <w:r>
              <w:t xml:space="preserve"> </w:t>
            </w:r>
            <w:r>
              <w:t xml:space="preserve">Principles for effective</w:t>
            </w:r>
            <w:r>
              <w:t xml:space="preserve"> </w:t>
            </w:r>
            <w:r>
              <w:t xml:space="preserve">communication and public</w:t>
            </w:r>
            <w:r>
              <w:t xml:space="preserve"> </w:t>
            </w:r>
            <w:r>
              <w:t xml:space="preserve">engagement on climate</w:t>
            </w:r>
            <w:r>
              <w:t xml:space="preserve"> </w:t>
            </w:r>
            <w:r>
              <w:t xml:space="preserve">change.</w:t>
            </w:r>
            <w:r>
              <w:t xml:space="preserve"> </w:t>
            </w:r>
            <w:r>
              <w:rPr>
                <w:b/>
                <w:bCs/>
              </w:rPr>
              <w:t xml:space="preserve">[TODO:</w:t>
            </w:r>
            <w:r>
              <w:rPr>
                <w:b/>
                <w:bCs/>
              </w:rPr>
              <w:t xml:space="preserve"> </w:t>
            </w:r>
            <w:r>
              <w:rPr>
                <w:b/>
                <w:bCs/>
              </w:rPr>
              <w:t xml:space="preserve">missing from reference</w:t>
            </w:r>
            <w:r>
              <w:rPr>
                <w:b/>
                <w:bCs/>
              </w:rPr>
              <w:t xml:space="preserve"> </w:t>
            </w:r>
            <w:r>
              <w:rPr>
                <w:b/>
                <w:bCs/>
              </w:rPr>
              <w:t xml:space="preserve">list]</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w:t>
            </w:r>
            <w:r>
              <w:rPr>
                <w:b/>
                <w:bCs/>
              </w:rPr>
              <w:t xml:space="preserve"> </w:t>
            </w:r>
            <w:r>
              <w:rPr>
                <w:b/>
                <w:bCs/>
              </w:rPr>
              <w:t xml:space="preserve">Industry/Kanton</w:t>
            </w:r>
            <w:r>
              <w:t xml:space="preserve"> </w:t>
            </w:r>
            <w:r>
              <w:rPr>
                <w:b/>
                <w:bCs/>
              </w:rPr>
              <w:t xml:space="preserve">[TODO: placeholder</w:t>
            </w:r>
            <w:r>
              <w:rPr>
                <w:b/>
                <w:bCs/>
              </w:rPr>
              <w:t xml:space="preserve"> </w:t>
            </w:r>
            <w:r>
              <w:rPr>
                <w:b/>
                <w:bCs/>
              </w:rPr>
              <w:t xml:space="preserve">title — confirm</w:t>
            </w:r>
            <w:r>
              <w:rPr>
                <w:b/>
                <w:bCs/>
              </w:rPr>
              <w:t xml:space="preserve"> </w:t>
            </w:r>
            <w:r>
              <w:rPr>
                <w:b/>
                <w:bCs/>
              </w:rPr>
              <w:t xml:space="preserve">speaker]</w:t>
            </w:r>
          </w:p>
          <w:p>
            <w:pPr>
              <w:pStyle w:val="BodyText"/>
            </w:pPr>
            <w:r>
              <w:rPr>
                <w:b/>
                <w:bCs/>
              </w:rPr>
              <w:t xml:space="preserve">[TODO: description</w:t>
            </w:r>
            <w:r>
              <w:rPr>
                <w:b/>
                <w:bCs/>
              </w:rPr>
              <w:t xml:space="preserve"> </w:t>
            </w:r>
            <w:r>
              <w:rPr>
                <w:b/>
                <w:bCs/>
              </w:rPr>
              <w:t xml:space="preserve">below is the old</w:t>
            </w:r>
            <w:r>
              <w:rPr>
                <w:b/>
                <w:bCs/>
              </w:rPr>
              <w:t xml:space="preserve"> </w:t>
            </w:r>
            <w:r>
              <w:rPr>
                <w:b/>
                <w:bCs/>
              </w:rPr>
              <w:t xml:space="preserve">course’s recap-session</w:t>
            </w:r>
            <w:r>
              <w:rPr>
                <w:b/>
                <w:bCs/>
              </w:rPr>
              <w:t xml:space="preserve"> </w:t>
            </w:r>
            <w:r>
              <w:rPr>
                <w:b/>
                <w:bCs/>
              </w:rPr>
              <w:t xml:space="preserve">text]</w:t>
            </w:r>
          </w:p>
          <w:p>
            <w:pPr>
              <w:pStyle w:val="BodyText"/>
            </w:pPr>
            <w:r>
              <w:t xml:space="preserve">We will reflect on the</w:t>
            </w:r>
            <w:r>
              <w:t xml:space="preserve"> </w:t>
            </w:r>
            <w:r>
              <w:t xml:space="preserve">contributions by our</w:t>
            </w:r>
            <w:r>
              <w:t xml:space="preserve"> </w:t>
            </w:r>
            <w:r>
              <w:t xml:space="preserve">guest speakers and how</w:t>
            </w:r>
            <w:r>
              <w:t xml:space="preserve"> </w:t>
            </w:r>
            <w:r>
              <w:t xml:space="preserve">they relate to what we</w:t>
            </w:r>
            <w:r>
              <w:t xml:space="preserve"> </w:t>
            </w:r>
            <w:r>
              <w:t xml:space="preserve">have learned in the</w:t>
            </w:r>
            <w:r>
              <w:t xml:space="preserve"> </w:t>
            </w:r>
            <w:r>
              <w:t xml:space="preserve">previous sessions. In</w:t>
            </w:r>
            <w:r>
              <w:t xml:space="preserve"> </w:t>
            </w:r>
            <w:r>
              <w:t xml:space="preserve">preparation for the</w:t>
            </w:r>
            <w:r>
              <w:t xml:space="preserve"> </w:t>
            </w:r>
            <w:r>
              <w:t xml:space="preserve">exam, we will recap the</w:t>
            </w:r>
            <w:r>
              <w:t xml:space="preserve"> </w:t>
            </w:r>
            <w:r>
              <w:t xml:space="preserve">main lessons learnt in</w:t>
            </w:r>
            <w:r>
              <w:t xml:space="preserve"> </w:t>
            </w:r>
            <w:r>
              <w:t xml:space="preserve">this course.</w:t>
            </w:r>
          </w:p>
        </w:tc>
        <w:tc>
          <w:tcPr/>
          <w:p>
            <w:pPr>
              <w:pStyle w:val="Compact"/>
            </w:pP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w:t>
            </w:r>
            <w:r>
              <w:rPr>
                <w:b/>
                <w:bCs/>
              </w:rPr>
              <w:t xml:space="preserve"> </w:t>
            </w:r>
            <w:r>
              <w:rPr>
                <w:b/>
                <w:bCs/>
              </w:rPr>
              <w:t xml:space="preserve">learnt</w:t>
            </w:r>
            <w:r>
              <w:t xml:space="preserve"> </w:t>
            </w:r>
            <w:r>
              <w:t xml:space="preserve">— Viktoria</w:t>
            </w:r>
            <w:r>
              <w:t xml:space="preserve"> </w:t>
            </w:r>
            <w:r>
              <w:t xml:space="preserve">Cologna &amp; Jan Pfänder</w:t>
            </w:r>
          </w:p>
          <w:p>
            <w:pPr>
              <w:pStyle w:val="BodyText"/>
            </w:pPr>
            <w:r>
              <w:rPr>
                <w:b/>
                <w:bCs/>
              </w:rPr>
              <w:t xml:space="preserve">[TODO: description</w:t>
            </w:r>
            <w:r>
              <w:rPr>
                <w:b/>
                <w:bCs/>
              </w:rPr>
              <w:t xml:space="preserve"> </w:t>
            </w:r>
            <w:r>
              <w:rPr>
                <w:b/>
                <w:bCs/>
              </w:rPr>
              <w:t xml:space="preserve">below contains stale</w:t>
            </w:r>
            <w:r>
              <w:rPr>
                <w:b/>
                <w:bCs/>
              </w:rPr>
              <w:t xml:space="preserve"> </w:t>
            </w:r>
            <w:r>
              <w:rPr>
                <w:b/>
                <w:bCs/>
              </w:rPr>
              <w:t xml:space="preserve">2024 exam logistics —</w:t>
            </w:r>
            <w:r>
              <w:rPr>
                <w:b/>
                <w:bCs/>
              </w:rPr>
              <w:t xml:space="preserve"> </w:t>
            </w:r>
            <w:r>
              <w:rPr>
                <w:b/>
                <w:bCs/>
              </w:rPr>
              <w:t xml:space="preserve">rewrite]</w:t>
            </w:r>
          </w:p>
          <w:p>
            <w:pPr>
              <w:pStyle w:val="BodyText"/>
            </w:pPr>
            <w:r>
              <w:t xml:space="preserve">The exam will take place</w:t>
            </w:r>
            <w:r>
              <w:t xml:space="preserve"> </w:t>
            </w:r>
            <w:r>
              <w:t xml:space="preserve">on-site. The format of</w:t>
            </w:r>
            <w:r>
              <w:t xml:space="preserve"> </w:t>
            </w:r>
            <w:r>
              <w:t xml:space="preserve">the exam (online or pen</w:t>
            </w:r>
            <w:r>
              <w:t xml:space="preserve"> </w:t>
            </w:r>
            <w:r>
              <w:t xml:space="preserve">and paper) will be</w:t>
            </w:r>
            <w:r>
              <w:t xml:space="preserve"> </w:t>
            </w:r>
            <w:r>
              <w:t xml:space="preserve">communicated at a later</w:t>
            </w:r>
            <w:r>
              <w:t xml:space="preserve"> </w:t>
            </w:r>
            <w:r>
              <w:t xml:space="preserve">stage.</w:t>
            </w:r>
          </w:p>
        </w:tc>
        <w:tc>
          <w:tcPr/>
          <w:p>
            <w:pPr>
              <w:pStyle w:val="Compact"/>
            </w:pPr>
          </w:p>
        </w:tc>
      </w:tr>
    </w:tbl>
    <w:bookmarkEnd w:id="31"/>
    <w:bookmarkStart w:id="50" w:name="X52ede20610cd5e502bfe717b838f402e97af805"/>
    <w:p>
      <w:pPr>
        <w:pStyle w:val="Heading2"/>
      </w:pPr>
      <w:r>
        <w:t xml:space="preserve">References (draft, to be replaced by references.bib)</w:t>
      </w:r>
    </w:p>
    <w:p>
      <w:pPr>
        <w:pStyle w:val="FirstParagraph"/>
      </w:pPr>
      <w:r>
        <w:rPr>
          <w:b/>
          <w:bCs/>
        </w:rPr>
        <w:t xml:space="preserve">[TODO: replace this plain-text list with a Zotero Better BibTeX export to</w:t>
      </w:r>
      <w:r>
        <w:rPr>
          <w:b/>
          <w:bCs/>
        </w:rPr>
        <w:t xml:space="preserve"> </w:t>
      </w:r>
      <w:r>
        <w:rPr>
          <w:rStyle w:val="VerbatimChar"/>
          <w:b/>
          <w:bCs/>
        </w:rPr>
        <w:t xml:space="preserve">references.bib</w:t>
      </w:r>
      <w:r>
        <w:rPr>
          <w:b/>
          <w:bCs/>
        </w:rPr>
        <w:t xml:space="preserve">, then enable</w:t>
      </w:r>
      <w:r>
        <w:rPr>
          <w:b/>
          <w:bCs/>
        </w:rPr>
        <w:t xml:space="preserve"> </w:t>
      </w:r>
      <w:r>
        <w:rPr>
          <w:rStyle w:val="VerbatimChar"/>
          <w:b/>
          <w:bCs/>
        </w:rPr>
        <w:t xml:space="preserve">nocite</w:t>
      </w:r>
      <w:r>
        <w:rPr>
          <w:b/>
          <w:bCs/>
        </w:rPr>
        <w:t xml:space="preserve">/</w:t>
      </w:r>
      <w:r>
        <w:rPr>
          <w:rStyle w:val="VerbatimChar"/>
          <w:b/>
          <w:bCs/>
        </w:rPr>
        <w:t xml:space="preserve">reference-section-title</w:t>
      </w:r>
      <w:r>
        <w:rPr>
          <w:b/>
          <w:bCs/>
        </w:rPr>
        <w:t xml:space="preserve"> </w:t>
      </w:r>
      <w:r>
        <w:rPr>
          <w:b/>
          <w:bCs/>
        </w:rPr>
        <w:t xml:space="preserve">in the front matter and cite with</w:t>
      </w:r>
      <w:r>
        <w:rPr>
          <w:b/>
          <w:bCs/>
        </w:rPr>
        <w:t xml:space="preserve"> </w:t>
      </w:r>
      <w:r>
        <w:rPr>
          <w:rStyle w:val="VerbatimChar"/>
          <w:b/>
          <w:bCs/>
        </w:rPr>
        <w:t xml:space="preserve">@keys</w:t>
      </w:r>
      <w:r>
        <w:rPr>
          <w:b/>
          <w:bCs/>
        </w:rPr>
        <w:t xml:space="preserve">. Leiserowitz et al. (2024) and Corner et al. (2018) are cited above but missing here.]</w:t>
      </w:r>
    </w:p>
    <w:p>
      <w:pPr>
        <w:pStyle w:val="BodyText"/>
      </w:pPr>
      <w:r>
        <w:t xml:space="preserve">Barkemeyer, R., Figge, F., Hoepner, A., Holt, D., Kraak, J. M., &amp; Yu, P.-S. (2017). Media coverage of climate change: An international comparison.</w:t>
      </w:r>
      <w:r>
        <w:t xml:space="preserve"> </w:t>
      </w:r>
      <w:r>
        <w:rPr>
          <w:i/>
          <w:iCs/>
        </w:rPr>
        <w:t xml:space="preserve">Environment and Planning C: Politics and Space</w:t>
      </w:r>
      <w:r>
        <w:t xml:space="preserve">,</w:t>
      </w:r>
      <w:r>
        <w:t xml:space="preserve"> </w:t>
      </w:r>
      <w:r>
        <w:rPr>
          <w:i/>
          <w:iCs/>
        </w:rPr>
        <w:t xml:space="preserve">35</w:t>
      </w:r>
      <w:r>
        <w:t xml:space="preserve">(6), 1029–1054.</w:t>
      </w:r>
      <w:r>
        <w:t xml:space="preserve"> </w:t>
      </w:r>
      <w:hyperlink r:id="rId32">
        <w:r>
          <w:rPr>
            <w:rStyle w:val="Hyperlink"/>
          </w:rPr>
          <w:t xml:space="preserve">https://doi.org/10.1177/0263774X16680818</w:t>
        </w:r>
      </w:hyperlink>
    </w:p>
    <w:p>
      <w:pPr>
        <w:pStyle w:val="BodyText"/>
      </w:pPr>
      <w:r>
        <w:t xml:space="preserve">Cologna, V., Kotcher, J., Mede, N. G., Besley, J., Maibach, E. W., &amp; Oreskes, N. (2024). Trust in climate science and climate scientists: A 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33">
        <w:r>
          <w:rPr>
            <w:rStyle w:val="Hyperlink"/>
          </w:rPr>
          <w:t xml:space="preserve">https://doi.org/10.1371/journal.pclm.0000400</w:t>
        </w:r>
      </w:hyperlink>
    </w:p>
    <w:p>
      <w:pPr>
        <w:pStyle w:val="BodyText"/>
      </w:pPr>
      <w:r>
        <w:t xml:space="preserve">Cook, J. (2020). Deconstructing climate science denial. In D. C. Holmes &amp; L. M. Richardson (Eds.),</w:t>
      </w:r>
      <w:r>
        <w:t xml:space="preserve"> </w:t>
      </w:r>
      <w:r>
        <w:rPr>
          <w:i/>
          <w:iCs/>
        </w:rPr>
        <w:t xml:space="preserve">Research Handbook on Communicating Climate Change</w:t>
      </w:r>
      <w:r>
        <w:t xml:space="preserve">. Edward Elgar Publishing.</w:t>
      </w:r>
      <w:r>
        <w:t xml:space="preserve"> </w:t>
      </w:r>
      <w:hyperlink r:id="rId34">
        <w:r>
          <w:rPr>
            <w:rStyle w:val="Hyperlink"/>
          </w:rPr>
          <w:t xml:space="preserve">https://doi.org/10.4337/9781789900408.00014</w:t>
        </w:r>
      </w:hyperlink>
    </w:p>
    <w:p>
      <w:pPr>
        <w:pStyle w:val="BodyText"/>
      </w:pPr>
      <w:r>
        <w:t xml:space="preserve">Dasandi, N., Graham, H., Hudson, D., Jankin, S., vanHeerde-Hudson, J., &amp; Watts, N. (2022). Positive, global, and health or environment framing bolsters public support for climate policies.</w:t>
      </w:r>
      <w:r>
        <w:t xml:space="preserve"> </w:t>
      </w:r>
      <w:r>
        <w:rPr>
          <w:i/>
          <w:iCs/>
        </w:rPr>
        <w:t xml:space="preserve">Communications Earth &amp; Environment</w:t>
      </w:r>
      <w:r>
        <w:t xml:space="preserve">,</w:t>
      </w:r>
      <w:r>
        <w:t xml:space="preserve"> </w:t>
      </w:r>
      <w:r>
        <w:rPr>
          <w:i/>
          <w:iCs/>
        </w:rPr>
        <w:t xml:space="preserve">3</w:t>
      </w:r>
      <w:r>
        <w:t xml:space="preserve">(1), 239.</w:t>
      </w:r>
      <w:r>
        <w:t xml:space="preserve"> </w:t>
      </w:r>
      <w:hyperlink r:id="rId35">
        <w:r>
          <w:rPr>
            <w:rStyle w:val="Hyperlink"/>
          </w:rPr>
          <w:t xml:space="preserve">https://doi.org/10.1038/s43247-022-00571-x</w:t>
        </w:r>
      </w:hyperlink>
    </w:p>
    <w:p>
      <w:pPr>
        <w:pStyle w:val="BodyText"/>
      </w:pPr>
      <w:r>
        <w:t xml:space="preserve">Klinger, K., &amp; Metag, J. (2021). Media Effects in the Context of Environmental Issues. In</w:t>
      </w:r>
      <w:r>
        <w:t xml:space="preserve"> </w:t>
      </w:r>
      <w:r>
        <w:rPr>
          <w:i/>
          <w:iCs/>
        </w:rPr>
        <w:t xml:space="preserve">The Handbook of International Trends in Environmental Communication</w:t>
      </w:r>
      <w:r>
        <w:t xml:space="preserve">. Routledge.</w:t>
      </w:r>
    </w:p>
    <w:p>
      <w:pPr>
        <w:pStyle w:val="BodyText"/>
      </w:pPr>
      <w:r>
        <w:t xml:space="preserve">Lakoff, G. (2010). Why it Matters How We Frame the Environment.</w:t>
      </w:r>
      <w:r>
        <w:t xml:space="preserve"> </w:t>
      </w:r>
      <w:r>
        <w:rPr>
          <w:i/>
          <w:iCs/>
        </w:rPr>
        <w:t xml:space="preserve">Environmental Communication</w:t>
      </w:r>
      <w:r>
        <w:t xml:space="preserve">,</w:t>
      </w:r>
      <w:r>
        <w:t xml:space="preserve"> </w:t>
      </w:r>
      <w:r>
        <w:rPr>
          <w:i/>
          <w:iCs/>
        </w:rPr>
        <w:t xml:space="preserve">4</w:t>
      </w:r>
      <w:r>
        <w:t xml:space="preserve">(1), 70–81.</w:t>
      </w:r>
      <w:r>
        <w:t xml:space="preserve"> </w:t>
      </w:r>
      <w:hyperlink r:id="rId36">
        <w:r>
          <w:rPr>
            <w:rStyle w:val="Hyperlink"/>
          </w:rPr>
          <w:t xml:space="preserve">https://doi.org/10.1080/17524030903529749</w:t>
        </w:r>
      </w:hyperlink>
    </w:p>
    <w:p>
      <w:pPr>
        <w:pStyle w:val="BodyText"/>
      </w:pPr>
      <w:r>
        <w:t xml:space="preserve">Lamb, W. F., Mattioli, G., Levi, S., Roberts, J. T., Capstick, S., Creutzig, F., Minx, J. C., Müller-Hansen, F., Culhane, T., &amp; Steinberger, J. K. (2020). Discourses of climate delay.</w:t>
      </w:r>
      <w:r>
        <w:t xml:space="preserve"> </w:t>
      </w:r>
      <w:r>
        <w:rPr>
          <w:i/>
          <w:iCs/>
        </w:rPr>
        <w:t xml:space="preserve">Global Sustainability</w:t>
      </w:r>
      <w:r>
        <w:t xml:space="preserve">,</w:t>
      </w:r>
      <w:r>
        <w:t xml:space="preserve"> </w:t>
      </w:r>
      <w:r>
        <w:rPr>
          <w:i/>
          <w:iCs/>
        </w:rPr>
        <w:t xml:space="preserve">3</w:t>
      </w:r>
      <w:r>
        <w:t xml:space="preserve">.</w:t>
      </w:r>
      <w:r>
        <w:t xml:space="preserve"> </w:t>
      </w:r>
      <w:hyperlink r:id="rId37">
        <w:r>
          <w:rPr>
            <w:rStyle w:val="Hyperlink"/>
          </w:rPr>
          <w:t xml:space="preserve">https://doi.org/10.1017/sus.2020.13</w:t>
        </w:r>
      </w:hyperlink>
    </w:p>
    <w:p>
      <w:pPr>
        <w:pStyle w:val="BodyText"/>
      </w:pPr>
      <w:r>
        <w:t xml:space="preserve">Maibach, E. W., Uppalapati, S. S., Orr, M., &amp; Thaker, J. (2023). Harnessing the Power of Communication and Behavior Science to Enhance Society’s Response to Climate Change.</w:t>
      </w:r>
      <w:r>
        <w:t xml:space="preserve"> </w:t>
      </w:r>
      <w:r>
        <w:rPr>
          <w:i/>
          <w:iCs/>
        </w:rPr>
        <w:t xml:space="preserve">Annual Review of Earth and Planetary Sciences</w:t>
      </w:r>
      <w:r>
        <w:t xml:space="preserve">,</w:t>
      </w:r>
      <w:r>
        <w:t xml:space="preserve"> </w:t>
      </w:r>
      <w:r>
        <w:rPr>
          <w:i/>
          <w:iCs/>
        </w:rPr>
        <w:t xml:space="preserve">51</w:t>
      </w:r>
      <w:r>
        <w:t xml:space="preserve">(1).</w:t>
      </w:r>
      <w:r>
        <w:t xml:space="preserve"> </w:t>
      </w:r>
      <w:hyperlink r:id="rId38">
        <w:r>
          <w:rPr>
            <w:rStyle w:val="Hyperlink"/>
          </w:rPr>
          <w:t xml:space="preserve">https://doi.org/10.1146/annurev-earth-031621-114417</w:t>
        </w:r>
      </w:hyperlink>
    </w:p>
    <w:p>
      <w:pPr>
        <w:pStyle w:val="BodyText"/>
      </w:pPr>
      <w:r>
        <w:t xml:space="preserve">Markowitz, E. M., &amp; Guckian, M. L. (2018). Climate change communication: Challenges, insights, and opportunities. In S. Clayton &amp; C. Manning (Eds.),</w:t>
      </w:r>
      <w:r>
        <w:t xml:space="preserve"> </w:t>
      </w:r>
      <w:r>
        <w:rPr>
          <w:i/>
          <w:iCs/>
        </w:rPr>
        <w:t xml:space="preserve">Psychology and Climate Change. Human Perceptions, Impacts, and Responses.</w:t>
      </w:r>
      <w:r>
        <w:t xml:space="preserve"> </w:t>
      </w:r>
      <w:r>
        <w:t xml:space="preserve">(pp. 35–63). Academic Press.</w:t>
      </w:r>
      <w:r>
        <w:t xml:space="preserve"> </w:t>
      </w:r>
      <w:hyperlink r:id="rId39">
        <w:r>
          <w:rPr>
            <w:rStyle w:val="Hyperlink"/>
          </w:rPr>
          <w:t xml:space="preserve">https://doi.org/10.1016/B978-0-12-813130-5.00003-5</w:t>
        </w:r>
      </w:hyperlink>
    </w:p>
    <w:p>
      <w:pPr>
        <w:pStyle w:val="BodyText"/>
      </w:pPr>
      <w:r>
        <w:t xml:space="preserve">Metag, J., Füchslin, T., &amp; Schäfer, M. S. (2017). Global warming’s five Germanys: A typology of Germans’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40">
        <w:r>
          <w:rPr>
            <w:rStyle w:val="Hyperlink"/>
          </w:rPr>
          <w:t xml:space="preserve">https://doi.org/10.1177/0963662515592558</w:t>
        </w:r>
      </w:hyperlink>
    </w:p>
    <w:p>
      <w:pPr>
        <w:pStyle w:val="BodyText"/>
      </w:pPr>
      <w:r>
        <w:t xml:space="preserve">Metag, J., Schäfer, M. S., Füchslin, T., Barsuhn, T., &amp; Kleinen-von Königslöw, K. (2016). Perceptions of Climate Change Imagery: Evoked Salience and Self-Efficacy in Germany, Switzerland, and Austria.</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41">
        <w:r>
          <w:rPr>
            <w:rStyle w:val="Hyperlink"/>
          </w:rPr>
          <w:t xml:space="preserve">https://doi.org/10.1177/1075547016635181</w:t>
        </w:r>
      </w:hyperlink>
    </w:p>
    <w:p>
      <w:pPr>
        <w:pStyle w:val="BodyText"/>
      </w:pPr>
      <w:r>
        <w:t xml:space="preserve">Myers, T. A., Roser-Renouf, C., &amp; Maibach, E. (2023). Emotional responses to climate change information and their effects on policy support.</w:t>
      </w:r>
      <w:r>
        <w:t xml:space="preserve"> </w:t>
      </w:r>
      <w:r>
        <w:rPr>
          <w:i/>
          <w:iCs/>
        </w:rPr>
        <w:t xml:space="preserve">Frontiers in Climate</w:t>
      </w:r>
      <w:r>
        <w:t xml:space="preserve">,</w:t>
      </w:r>
      <w:r>
        <w:t xml:space="preserve"> </w:t>
      </w:r>
      <w:r>
        <w:rPr>
          <w:i/>
          <w:iCs/>
        </w:rPr>
        <w:t xml:space="preserve">5</w:t>
      </w:r>
      <w:r>
        <w:t xml:space="preserve">.</w:t>
      </w:r>
      <w:r>
        <w:t xml:space="preserve"> </w:t>
      </w:r>
      <w:hyperlink r:id="rId42">
        <w:r>
          <w:rPr>
            <w:rStyle w:val="Hyperlink"/>
          </w:rPr>
          <w:t xml:space="preserve">https://www.frontiersin.org/articles/10.3389/fclim.2023.1135450</w:t>
        </w:r>
      </w:hyperlink>
    </w:p>
    <w:p>
      <w:pPr>
        <w:pStyle w:val="BodyText"/>
      </w:pPr>
      <w:r>
        <w:t xml:space="preserve">Ogunbode, C. A., Doran, R., Hanss, D., Ojala, M., Salmela-Aro, K., van den Broek, K. L., Bhullar, N., Aquino, S. D., Marot, T., Schermer, J. A., Wlodarczyk, A., Lu, S., Jiang, F., Maran, D. A., Yadav, R., Ardi, R., Chegeni, R., Ghanbarian, E., Zand, S., … Karasu, M. (2022). Climate anxiety, wellbeing and pro-environmental action: Correlates of negative emotional responses to climate change in 32 countries.</w:t>
      </w:r>
      <w:r>
        <w:t xml:space="preserve"> </w:t>
      </w:r>
      <w:r>
        <w:rPr>
          <w:i/>
          <w:iCs/>
        </w:rPr>
        <w:t xml:space="preserve">Journal of Environmental Psychology</w:t>
      </w:r>
      <w:r>
        <w:t xml:space="preserve">,</w:t>
      </w:r>
      <w:r>
        <w:t xml:space="preserve"> </w:t>
      </w:r>
      <w:r>
        <w:rPr>
          <w:i/>
          <w:iCs/>
        </w:rPr>
        <w:t xml:space="preserve">84</w:t>
      </w:r>
      <w:r>
        <w:t xml:space="preserve">, 101887.</w:t>
      </w:r>
      <w:r>
        <w:t xml:space="preserve"> </w:t>
      </w:r>
      <w:hyperlink r:id="rId43">
        <w:r>
          <w:rPr>
            <w:rStyle w:val="Hyperlink"/>
          </w:rPr>
          <w:t xml:space="preserve">https://doi.org/10.1016/j.jenvp.2022.101887</w:t>
        </w:r>
      </w:hyperlink>
    </w:p>
    <w:p>
      <w:pPr>
        <w:pStyle w:val="BodyText"/>
      </w:pPr>
      <w:r>
        <w:t xml:space="preserve">O’Neill, S. J. (2013). Image matters: Climate change imagery in US, UK and Australian newspapers.</w:t>
      </w:r>
      <w:r>
        <w:t xml:space="preserve"> </w:t>
      </w:r>
      <w:r>
        <w:rPr>
          <w:i/>
          <w:iCs/>
        </w:rPr>
        <w:t xml:space="preserve">Geoforum</w:t>
      </w:r>
      <w:r>
        <w:t xml:space="preserve">,</w:t>
      </w:r>
      <w:r>
        <w:t xml:space="preserve"> </w:t>
      </w:r>
      <w:r>
        <w:rPr>
          <w:i/>
          <w:iCs/>
        </w:rPr>
        <w:t xml:space="preserve">49</w:t>
      </w:r>
      <w:r>
        <w:t xml:space="preserve">, 10–19.</w:t>
      </w:r>
      <w:r>
        <w:t xml:space="preserve"> </w:t>
      </w:r>
      <w:hyperlink r:id="rId44">
        <w:r>
          <w:rPr>
            <w:rStyle w:val="Hyperlink"/>
          </w:rPr>
          <w:t xml:space="preserve">https://doi.org/10.1016/j.geoforum.2013.04.030</w:t>
        </w:r>
      </w:hyperlink>
    </w:p>
    <w:p>
      <w:pPr>
        <w:pStyle w:val="BodyText"/>
      </w:pPr>
      <w:r>
        <w:t xml:space="preserve">Oreskes, N. (2020). What Is the Social Responsibility of Climate Scientists?</w:t>
      </w:r>
      <w:r>
        <w:t xml:space="preserve"> </w:t>
      </w:r>
      <w:r>
        <w:rPr>
          <w:i/>
          <w:iCs/>
        </w:rPr>
        <w:t xml:space="preserve">Daedalus</w:t>
      </w:r>
      <w:r>
        <w:t xml:space="preserve">,</w:t>
      </w:r>
      <w:r>
        <w:t xml:space="preserve"> </w:t>
      </w:r>
      <w:r>
        <w:rPr>
          <w:i/>
          <w:iCs/>
        </w:rPr>
        <w:t xml:space="preserve">149</w:t>
      </w:r>
      <w:r>
        <w:t xml:space="preserve">(4), 33–45.</w:t>
      </w:r>
      <w:r>
        <w:t xml:space="preserve"> </w:t>
      </w:r>
      <w:hyperlink r:id="rId45">
        <w:r>
          <w:rPr>
            <w:rStyle w:val="Hyperlink"/>
          </w:rPr>
          <w:t xml:space="preserve">https://doi.org/10.1162/daed_a_01815</w:t>
        </w:r>
      </w:hyperlink>
    </w:p>
    <w:p>
      <w:pPr>
        <w:pStyle w:val="BodyText"/>
      </w:pPr>
      <w:r>
        <w:t xml:space="preserve">Schäfer, M. S., &amp; Painter, J. (2021). Climate journalism in a changing media ecosystem: Assessing the production of climate change-related news around the world.</w:t>
      </w:r>
      <w:r>
        <w:t xml:space="preserve"> </w:t>
      </w:r>
      <w:r>
        <w:rPr>
          <w:i/>
          <w:iCs/>
        </w:rPr>
        <w:t xml:space="preserve">WIREs Climate Change</w:t>
      </w:r>
      <w:r>
        <w:t xml:space="preserve">,</w:t>
      </w:r>
      <w:r>
        <w:t xml:space="preserve"> </w:t>
      </w:r>
      <w:r>
        <w:rPr>
          <w:i/>
          <w:iCs/>
        </w:rPr>
        <w:t xml:space="preserve">12</w:t>
      </w:r>
      <w:r>
        <w:t xml:space="preserve">(1), e675.</w:t>
      </w:r>
      <w:r>
        <w:t xml:space="preserve"> </w:t>
      </w:r>
      <w:hyperlink r:id="rId46">
        <w:r>
          <w:rPr>
            <w:rStyle w:val="Hyperlink"/>
          </w:rPr>
          <w:t xml:space="preserve">https://doi.org/10.1002/wcc.675</w:t>
        </w:r>
      </w:hyperlink>
    </w:p>
    <w:p>
      <w:pPr>
        <w:pStyle w:val="BodyText"/>
      </w:pPr>
      <w:r>
        <w:t xml:space="preserve">Shi, J., Visschers, V. H. M., Siegrist, M., &amp; Arvai, J. (2016). Knowledge as a driver of public perceptions about climate change reassessed.</w:t>
      </w:r>
      <w:r>
        <w:t xml:space="preserve"> </w:t>
      </w:r>
      <w:r>
        <w:rPr>
          <w:i/>
          <w:iCs/>
        </w:rPr>
        <w:t xml:space="preserve">Nature Climate Change</w:t>
      </w:r>
      <w:r>
        <w:t xml:space="preserve">,</w:t>
      </w:r>
      <w:r>
        <w:t xml:space="preserve"> </w:t>
      </w:r>
      <w:r>
        <w:rPr>
          <w:i/>
          <w:iCs/>
        </w:rPr>
        <w:t xml:space="preserve">6</w:t>
      </w:r>
      <w:r>
        <w:t xml:space="preserve">(8).</w:t>
      </w:r>
      <w:r>
        <w:t xml:space="preserve"> </w:t>
      </w:r>
      <w:hyperlink r:id="rId47">
        <w:r>
          <w:rPr>
            <w:rStyle w:val="Hyperlink"/>
          </w:rPr>
          <w:t xml:space="preserve">https://doi.org/10.1038/nclimate2997</w:t>
        </w:r>
      </w:hyperlink>
    </w:p>
    <w:p>
      <w:pPr>
        <w:pStyle w:val="BodyText"/>
      </w:pPr>
      <w:r>
        <w:t xml:space="preserve">Stanley, S. K., Hogg, T. L., Leviston, Z., &amp; Walker, I. (2021). From anger to action: Differential 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48">
        <w:r>
          <w:rPr>
            <w:rStyle w:val="Hyperlink"/>
          </w:rPr>
          <w:t xml:space="preserve">https://doi.org/10.1016/j.joclim.2021.100003</w:t>
        </w:r>
      </w:hyperlink>
    </w:p>
    <w:p>
      <w:pPr>
        <w:pStyle w:val="BodyText"/>
      </w:pPr>
      <w:r>
        <w:t xml:space="preserve">Supran, G., &amp; Oreskes, N. (2021). Rhetoric and frame analysis of ExxonMobil’s climate change communications.</w:t>
      </w:r>
      <w:r>
        <w:t xml:space="preserve"> </w:t>
      </w:r>
      <w:r>
        <w:rPr>
          <w:i/>
          <w:iCs/>
        </w:rPr>
        <w:t xml:space="preserve">One Earth</w:t>
      </w:r>
      <w:r>
        <w:t xml:space="preserve">,</w:t>
      </w:r>
      <w:r>
        <w:t xml:space="preserve"> </w:t>
      </w:r>
      <w:r>
        <w:rPr>
          <w:i/>
          <w:iCs/>
        </w:rPr>
        <w:t xml:space="preserve">4</w:t>
      </w:r>
      <w:r>
        <w:t xml:space="preserve">(5), 696–719.</w:t>
      </w:r>
      <w:r>
        <w:t xml:space="preserve"> </w:t>
      </w:r>
      <w:hyperlink r:id="rId49">
        <w:r>
          <w:rPr>
            <w:rStyle w:val="Hyperlink"/>
          </w:rPr>
          <w:t xml:space="preserve">https://doi.org/10.1016/j.oneear.2021.04.014</w:t>
        </w:r>
      </w:hyperlink>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hyperlink" Id="rId46" Target="https://doi.org/10.1002/wcc.675" TargetMode="External" /><Relationship Type="http://schemas.openxmlformats.org/officeDocument/2006/relationships/hyperlink" Id="rId39" Target="https://doi.org/10.1016/B978-0-12-813130-5.00003-5" TargetMode="External" /><Relationship Type="http://schemas.openxmlformats.org/officeDocument/2006/relationships/hyperlink" Id="rId44" Target="https://doi.org/10.1016/j.geoforum.2013.04.030" TargetMode="External" /><Relationship Type="http://schemas.openxmlformats.org/officeDocument/2006/relationships/hyperlink" Id="rId43" Target="https://doi.org/10.1016/j.jenvp.2022.101887" TargetMode="External" /><Relationship Type="http://schemas.openxmlformats.org/officeDocument/2006/relationships/hyperlink" Id="rId48" Target="https://doi.org/10.1016/j.joclim.2021.100003" TargetMode="External" /><Relationship Type="http://schemas.openxmlformats.org/officeDocument/2006/relationships/hyperlink" Id="rId49" Target="https://doi.org/10.1016/j.oneear.2021.04.014" TargetMode="External" /><Relationship Type="http://schemas.openxmlformats.org/officeDocument/2006/relationships/hyperlink" Id="rId37" Target="https://doi.org/10.1017/sus.2020.13" TargetMode="External" /><Relationship Type="http://schemas.openxmlformats.org/officeDocument/2006/relationships/hyperlink" Id="rId47" Target="https://doi.org/10.1038/nclimate2997" TargetMode="External" /><Relationship Type="http://schemas.openxmlformats.org/officeDocument/2006/relationships/hyperlink" Id="rId35" Target="https://doi.org/10.1038/s43247-022-00571-x" TargetMode="External" /><Relationship Type="http://schemas.openxmlformats.org/officeDocument/2006/relationships/hyperlink" Id="rId36" Target="https://doi.org/10.1080/17524030903529749" TargetMode="External" /><Relationship Type="http://schemas.openxmlformats.org/officeDocument/2006/relationships/hyperlink" Id="rId38" Target="https://doi.org/10.1146/annurev-earth-031621-114417" TargetMode="External" /><Relationship Type="http://schemas.openxmlformats.org/officeDocument/2006/relationships/hyperlink" Id="rId45" Target="https://doi.org/10.1162/daed_a_01815" TargetMode="External" /><Relationship Type="http://schemas.openxmlformats.org/officeDocument/2006/relationships/hyperlink" Id="rId32" Target="https://doi.org/10.1177/0263774X16680818" TargetMode="External" /><Relationship Type="http://schemas.openxmlformats.org/officeDocument/2006/relationships/hyperlink" Id="rId40" Target="https://doi.org/10.1177/0963662515592558" TargetMode="External" /><Relationship Type="http://schemas.openxmlformats.org/officeDocument/2006/relationships/hyperlink" Id="rId41" Target="https://doi.org/10.1177/1075547016635181" TargetMode="External" /><Relationship Type="http://schemas.openxmlformats.org/officeDocument/2006/relationships/hyperlink" Id="rId33" Target="https://doi.org/10.1371/journal.pclm.0000400" TargetMode="External" /><Relationship Type="http://schemas.openxmlformats.org/officeDocument/2006/relationships/hyperlink" Id="rId34" Target="https://doi.org/10.4337/9781789900408.00014" TargetMode="External" /><Relationship Type="http://schemas.openxmlformats.org/officeDocument/2006/relationships/hyperlink" Id="rId42" Target="https://www.frontiersin.org/articles/10.3389/fclim.2023.1135450" TargetMode="External" /><Relationship Type="http://schemas.openxmlformats.org/officeDocument/2006/relationships/hyperlink" Id="rId23" Target="index.qmd" TargetMode="External" /></Relationships>
</file>

<file path=word/_rels/footnotes.xml.rels><?xml version="1.0" encoding="UTF-8"?><Relationships xmlns="http://schemas.openxmlformats.org/package/2006/relationships"><Relationship Type="http://schemas.openxmlformats.org/officeDocument/2006/relationships/hyperlink" Id="rId46" Target="https://doi.org/10.1002/wcc.675" TargetMode="External" /><Relationship Type="http://schemas.openxmlformats.org/officeDocument/2006/relationships/hyperlink" Id="rId39" Target="https://doi.org/10.1016/B978-0-12-813130-5.00003-5" TargetMode="External" /><Relationship Type="http://schemas.openxmlformats.org/officeDocument/2006/relationships/hyperlink" Id="rId44" Target="https://doi.org/10.1016/j.geoforum.2013.04.030" TargetMode="External" /><Relationship Type="http://schemas.openxmlformats.org/officeDocument/2006/relationships/hyperlink" Id="rId43" Target="https://doi.org/10.1016/j.jenvp.2022.101887" TargetMode="External" /><Relationship Type="http://schemas.openxmlformats.org/officeDocument/2006/relationships/hyperlink" Id="rId48" Target="https://doi.org/10.1016/j.joclim.2021.100003" TargetMode="External" /><Relationship Type="http://schemas.openxmlformats.org/officeDocument/2006/relationships/hyperlink" Id="rId49" Target="https://doi.org/10.1016/j.oneear.2021.04.014" TargetMode="External" /><Relationship Type="http://schemas.openxmlformats.org/officeDocument/2006/relationships/hyperlink" Id="rId37" Target="https://doi.org/10.1017/sus.2020.13" TargetMode="External" /><Relationship Type="http://schemas.openxmlformats.org/officeDocument/2006/relationships/hyperlink" Id="rId47" Target="https://doi.org/10.1038/nclimate2997" TargetMode="External" /><Relationship Type="http://schemas.openxmlformats.org/officeDocument/2006/relationships/hyperlink" Id="rId35" Target="https://doi.org/10.1038/s43247-022-00571-x" TargetMode="External" /><Relationship Type="http://schemas.openxmlformats.org/officeDocument/2006/relationships/hyperlink" Id="rId36" Target="https://doi.org/10.1080/17524030903529749" TargetMode="External" /><Relationship Type="http://schemas.openxmlformats.org/officeDocument/2006/relationships/hyperlink" Id="rId38" Target="https://doi.org/10.1146/annurev-earth-031621-114417" TargetMode="External" /><Relationship Type="http://schemas.openxmlformats.org/officeDocument/2006/relationships/hyperlink" Id="rId45" Target="https://doi.org/10.1162/daed_a_01815" TargetMode="External" /><Relationship Type="http://schemas.openxmlformats.org/officeDocument/2006/relationships/hyperlink" Id="rId32" Target="https://doi.org/10.1177/0263774X16680818" TargetMode="External" /><Relationship Type="http://schemas.openxmlformats.org/officeDocument/2006/relationships/hyperlink" Id="rId40" Target="https://doi.org/10.1177/0963662515592558" TargetMode="External" /><Relationship Type="http://schemas.openxmlformats.org/officeDocument/2006/relationships/hyperlink" Id="rId41" Target="https://doi.org/10.1177/1075547016635181" TargetMode="External" /><Relationship Type="http://schemas.openxmlformats.org/officeDocument/2006/relationships/hyperlink" Id="rId33" Target="https://doi.org/10.1371/journal.pclm.0000400" TargetMode="External" /><Relationship Type="http://schemas.openxmlformats.org/officeDocument/2006/relationships/hyperlink" Id="rId34" Target="https://doi.org/10.4337/9781789900408.00014" TargetMode="External" /><Relationship Type="http://schemas.openxmlformats.org/officeDocument/2006/relationships/hyperlink" Id="rId42" Target="https://www.frontiersin.org/articles/10.3389/fclim.2023.1135450" TargetMode="External" /><Relationship Type="http://schemas.openxmlformats.org/officeDocument/2006/relationships/hyperlink" Id="rId23"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2026-08-03T10:31:12Z</dcterms:created>
  <dcterms:modified xsi:type="dcterms:W3CDTF">2026-08-03T10:31:12Z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csl">
    <vt:lpwstr>apa.csl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