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“data/cars.csv”</w:t>
      </w:r>
      <w:r>
        <w:t xml:space="preserve">). Name the data frame</w:t>
      </w:r>
      <w:r>
        <w:t xml:space="preserve"> </w:t>
      </w:r>
      <w:r>
        <w:t xml:space="preserve">“cars”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“honda”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“honda_data”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“cars”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2025-04-16T22:41:47Z</dcterms:created>
  <dcterms:modified xsi:type="dcterms:W3CDTF">2025-04-16T22:41:47Z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