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“data/cars.csv”</w:t>
      </w:r>
      <w:r>
        <w:t xml:space="preserve">). Name the data frame</w:t>
      </w:r>
      <w:r>
        <w:t xml:space="preserve"> </w:t>
      </w:r>
      <w:r>
        <w:t xml:space="preserve">“cars”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“honda”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“honda_data”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“cars”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2025-04-16T22:37:55Z</dcterms:created>
  <dcterms:modified xsi:type="dcterms:W3CDTF">2025-04-16T22:37:55Z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