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“data/cars.csv”</w:t>
      </w:r>
      <w:r>
        <w:t xml:space="preserve">). Name the data frame</w:t>
      </w:r>
      <w:r>
        <w:t xml:space="preserve"> </w:t>
      </w:r>
      <w:r>
        <w:t xml:space="preserve">“cars”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“honda”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“honda_data”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“cars”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2025-04-09T23:13:59Z</dcterms:created>
  <dcterms:modified xsi:type="dcterms:W3CDTF">2025-04-09T23:13:59Z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