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“data/cars.csv”</w:t>
      </w:r>
      <w:r>
        <w:t xml:space="preserve">). Name the data frame</w:t>
      </w:r>
      <w:r>
        <w:t xml:space="preserve"> </w:t>
      </w:r>
      <w:r>
        <w:t xml:space="preserve">“cars”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“honda”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“honda_data”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“cars”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2025-04-10T12:27:59Z</dcterms:created>
  <dcterms:modified xsi:type="dcterms:W3CDTF">2025-04-10T12:27:59Z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