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Pitkaniemi</w:t>
      </w:r>
      <w:r>
        <w:t xml:space="preserve"> </w:t>
      </w:r>
      <w:r>
        <w:t xml:space="preserve">/</w:t>
      </w:r>
      <w:r>
        <w:t xml:space="preserve"> </w:t>
      </w:r>
      <w:r>
        <w:t xml:space="preserve">Karri</w:t>
      </w:r>
      <w:r>
        <w:t xml:space="preserve"> </w:t>
      </w:r>
      <w:r>
        <w:t xml:space="preserve">Seppä</w:t>
      </w:r>
    </w:p>
    <w:p>
      <w:pPr>
        <w:pStyle w:val="Date"/>
      </w:pPr>
      <w:r>
        <w:t xml:space="preserve">23.3.2020</w:t>
      </w:r>
    </w:p>
    <w:p>
      <w:pPr>
        <w:pStyle w:val="Heading1"/>
      </w:pPr>
      <w:bookmarkStart w:id="20" w:name="topics-of-practical-8"/>
      <w:r>
        <w:t xml:space="preserve">Topics of practical 8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pStyle w:val="Compact"/>
        <w:numPr>
          <w:numId w:val="1001"/>
          <w:ilvl w:val="0"/>
        </w:numPr>
      </w:pPr>
      <w:r>
        <w:t xml:space="preserve">Estimating cumulative incidence function by using Aalen-Johansen estimator</w:t>
      </w:r>
    </w:p>
    <w:p>
      <w:pPr>
        <w:pStyle w:val="Compact"/>
        <w:numPr>
          <w:numId w:val="1001"/>
          <w:ilvl w:val="0"/>
        </w:numPr>
      </w:pPr>
      <w:r>
        <w:t xml:space="preserve">Testing differences in cumulative incidence by using competing risks regression model (Fine and Gray 1999) for subdistribution hazards</w:t>
      </w:r>
    </w:p>
    <w:p>
      <w:pPr>
        <w:pStyle w:val="Heading1"/>
      </w:pPr>
      <w:bookmarkStart w:id="21" w:name="survival-analysis-oral-cancer-patients"/>
      <w:r>
        <w:t xml:space="preserve">Survival analysis: Oral cancer patients</w:t>
      </w:r>
      <w:bookmarkEnd w:id="21"/>
    </w:p>
    <w:p>
      <w:pPr>
        <w:pStyle w:val="Heading2"/>
      </w:pPr>
      <w:bookmarkStart w:id="22" w:name="description-of-the-data"/>
      <w:r>
        <w:t xml:space="preserve">Description of the data</w:t>
      </w:r>
      <w:bookmarkEnd w:id="22"/>
    </w:p>
    <w:p>
      <w:pPr>
        <w:pStyle w:val="FirstParagraph"/>
      </w:pPr>
      <w:r>
        <w:t xml:space="preserve">File</w:t>
      </w:r>
      <w:r>
        <w:t xml:space="preserve"> </w:t>
      </w:r>
      <w:r>
        <w:rPr>
          <w:rStyle w:val="VerbatimChar"/>
        </w:rPr>
        <w:t xml:space="preserve">oralca2.txt</w:t>
      </w:r>
      <w:r>
        <w:t xml:space="preserve"> </w:t>
      </w:r>
      <w:r>
        <w:t xml:space="preserve">contains data from 338</w:t>
      </w:r>
      <w:r>
        <w:t xml:space="preserve"> </w:t>
      </w:r>
      <w:r>
        <w:t xml:space="preserve">patients having an oral squamous cell carcinoma diagnosed and treated</w:t>
      </w:r>
      <w:r>
        <w:t xml:space="preserve"> </w:t>
      </w:r>
      <w:r>
        <w:t xml:space="preserve">in one tertiary level oncological clinic in Finland since 1985, followed-up</w:t>
      </w:r>
      <w:r>
        <w:t xml:space="preserve"> </w:t>
      </w:r>
      <w:r>
        <w:t xml:space="preserve">for mortality until 31 December 2008.</w:t>
      </w:r>
      <w:r>
        <w:t xml:space="preserve"> </w:t>
      </w:r>
      <w:r>
        <w:t xml:space="preserve">The dataset contains the following variables:</w:t>
      </w:r>
    </w:p>
    <w:tbl>
      <w:tblPr>
        <w:tblStyle w:val="Table"/>
        <w:tblW w:type="pct" w:w="5000.0"/>
        <w:tblLook w:firstRow="1"/>
      </w:tblPr>
      <w:tblGrid>
        <w:gridCol w:w="2810"/>
        <w:gridCol w:w="51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a factor with categories: 1 =</w:t>
            </w:r>
            <w:r>
              <w:t xml:space="preserve"> </w:t>
            </w:r>
            <w:r>
              <w:t xml:space="preserve">“</w:t>
            </w:r>
            <w:r>
              <w:t xml:space="preserve">Female</w:t>
            </w:r>
            <w:r>
              <w:t xml:space="preserve">”</w:t>
            </w:r>
            <w:r>
              <w:t xml:space="preserve">, 2 =</w:t>
            </w:r>
            <w:r>
              <w:t xml:space="preserve"> </w:t>
            </w:r>
            <w:r>
              <w:t xml:space="preserve">“</w:t>
            </w:r>
            <w:r>
              <w:t xml:space="preserve">Male</w:t>
            </w:r>
            <w:r>
              <w:t xml:space="preserve">”</w:t>
            </w:r>
            <w: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in years at the date of diagnosing the cancer,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p>
            <w:pPr>
              <w:pStyle w:val="Compact"/>
              <w:jc w:val="left"/>
            </w:pPr>
            <w:r>
              <w:t xml:space="preserve">TNM stage of the tumour (factor): 1 =</w:t>
            </w:r>
            <w:r>
              <w:t xml:space="preserve"> </w:t>
            </w:r>
            <w:r>
              <w:t xml:space="preserve">“</w:t>
            </w:r>
            <w:r>
              <w:t xml:space="preserve">I</w:t>
            </w:r>
            <w:r>
              <w:t xml:space="preserve">”</w:t>
            </w:r>
            <w:r>
              <w:t xml:space="preserve">, …, 4 =</w:t>
            </w:r>
            <w:r>
              <w:t xml:space="preserve"> </w:t>
            </w:r>
            <w:r>
              <w:t xml:space="preserve">“</w:t>
            </w:r>
            <w:r>
              <w:t xml:space="preserve">IV</w:t>
            </w:r>
            <w:r>
              <w:t xml:space="preserve">”</w:t>
            </w:r>
            <w:r>
              <w:t xml:space="preserve">, 5 =</w:t>
            </w:r>
            <w:r>
              <w:t xml:space="preserve"> </w:t>
            </w:r>
            <w:r>
              <w:t xml:space="preserve">“</w:t>
            </w:r>
            <w:r>
              <w:t xml:space="preserve">unkn</w:t>
            </w:r>
            <w:r>
              <w:t xml:space="preserve">”</w:t>
            </w:r>
            <w: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follow-up time (in years) since diagnosis until death or censoring,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event</w:t>
            </w:r>
          </w:p>
        </w:tc>
        <w:tc>
          <w:p>
            <w:pPr>
              <w:pStyle w:val="Compact"/>
              <w:jc w:val="left"/>
            </w:pPr>
            <w:r>
              <w:t xml:space="preserve">status at the end of follow-up (numeric):</w:t>
            </w:r>
            <w:r>
              <w:t xml:space="preserve"> </w:t>
            </w:r>
            <w:r>
              <w:t xml:space="preserve">0 = censoring alive, 1 = death from oral cancer, 2 = death from other causes.</w:t>
            </w:r>
          </w:p>
        </w:tc>
      </w:tr>
    </w:tbl>
    <w:p>
      <w:pPr>
        <w:pStyle w:val="Heading2"/>
      </w:pPr>
      <w:bookmarkStart w:id="23" w:name="loading-the-packages-and-the-data"/>
      <w:r>
        <w:t xml:space="preserve">Loading the packages and the data</w:t>
      </w:r>
      <w:bookmarkEnd w:id="23"/>
    </w:p>
    <w:p>
      <w:pPr>
        <w:pStyle w:val="FirstParagraph"/>
      </w:pPr>
      <w:r>
        <w:t xml:space="preserve">Load the R packages</w:t>
      </w:r>
      <w:r>
        <w:t xml:space="preserve"> </w:t>
      </w:r>
      <w:r>
        <w:rPr>
          <w:rStyle w:val="VerbatimChar"/>
        </w:rPr>
        <w:t xml:space="preserve">Epi</w:t>
      </w:r>
      <w:r>
        <w:t xml:space="preserve">,</w:t>
      </w:r>
      <w:r>
        <w:t xml:space="preserve"> </w:t>
      </w:r>
      <w:r>
        <w:rPr>
          <w:rStyle w:val="VerbatimChar"/>
        </w:rPr>
        <w:t xml:space="preserve">mstate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needed in this exercise.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(mstate)</w:t>
      </w:r>
    </w:p>
    <w:p>
      <w:pPr>
        <w:pStyle w:val="SourceCode"/>
      </w:pPr>
      <w:r>
        <w:rPr>
          <w:rStyle w:val="VerbatimChar"/>
        </w:rPr>
        <w:t xml:space="preserve">Loading required package: survival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FirstParagraph"/>
      </w:pPr>
      <w:r>
        <w:t xml:space="preserve">Read the datafile</w:t>
      </w:r>
      <w:r>
        <w:t xml:space="preserve"> </w:t>
      </w:r>
      <w:r>
        <w:rPr>
          <w:rStyle w:val="VerbatimChar"/>
        </w:rPr>
        <w:t xml:space="preserve">oralca2.txt</w:t>
      </w:r>
      <w:r>
        <w:t xml:space="preserve"> </w:t>
      </w:r>
      <w:r>
        <w:t xml:space="preserve">into an R data frame named orca.</w:t>
      </w:r>
    </w:p>
    <w:p>
      <w:pPr>
        <w:pStyle w:val="BodyText"/>
      </w:pPr>
      <w:r>
        <w:t xml:space="preserve">Look at the head, structure and the summary of the data frame. Using function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count the numbers of censorings as well as deaths from oral cancer and other causes, respectively, from the event variable.</w:t>
      </w:r>
    </w:p>
    <w:p>
      <w:pPr>
        <w:pStyle w:val="SourceCode"/>
      </w:pPr>
      <w:r>
        <w:rPr>
          <w:rStyle w:val="NormalTok"/>
        </w:rPr>
        <w:t xml:space="preserve">orca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"C:/Users/karri.seppa/Documents/TRE/oralca2.txt"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(orca)</w:t>
      </w:r>
    </w:p>
    <w:p>
      <w:pPr>
        <w:pStyle w:val="SourceCode"/>
      </w:pPr>
      <w:r>
        <w:rPr>
          <w:rStyle w:val="VerbatimChar"/>
        </w:rPr>
        <w:t xml:space="preserve">     sex      age stage  time event</w:t>
      </w:r>
      <w:r>
        <w:br/>
      </w:r>
      <w:r>
        <w:rPr>
          <w:rStyle w:val="VerbatimChar"/>
        </w:rPr>
        <w:t xml:space="preserve">1   Male 65.42274  unkn 5.081     0</w:t>
      </w:r>
      <w:r>
        <w:br/>
      </w:r>
      <w:r>
        <w:rPr>
          <w:rStyle w:val="VerbatimChar"/>
        </w:rPr>
        <w:t xml:space="preserve">2 Female 83.08783   III 0.419     1</w:t>
      </w:r>
      <w:r>
        <w:br/>
      </w:r>
      <w:r>
        <w:rPr>
          <w:rStyle w:val="VerbatimChar"/>
        </w:rPr>
        <w:t xml:space="preserve">3   Male 52.59008    II 7.915     2</w:t>
      </w:r>
      <w:r>
        <w:br/>
      </w:r>
      <w:r>
        <w:rPr>
          <w:rStyle w:val="VerbatimChar"/>
        </w:rPr>
        <w:t xml:space="preserve">4   Male 77.08630     I 2.480     2</w:t>
      </w:r>
      <w:r>
        <w:br/>
      </w:r>
      <w:r>
        <w:rPr>
          <w:rStyle w:val="VerbatimChar"/>
        </w:rPr>
        <w:t xml:space="preserve">5   Male 80.33622    IV 2.500     1</w:t>
      </w:r>
      <w:r>
        <w:br/>
      </w:r>
      <w:r>
        <w:rPr>
          <w:rStyle w:val="VerbatimChar"/>
        </w:rPr>
        <w:t xml:space="preserve">6 Female 82.58132    IV 0.167     2</w:t>
      </w:r>
    </w:p>
    <w:p>
      <w:pPr>
        <w:pStyle w:val="Heading2"/>
      </w:pPr>
      <w:bookmarkStart w:id="24" w:name="lexis-object-with-multi-state-set-up"/>
      <w:r>
        <w:t xml:space="preserve">Lexis object with multi-state set-up</w:t>
      </w:r>
      <w:bookmarkEnd w:id="24"/>
    </w:p>
    <w:p>
      <w:pPr>
        <w:pStyle w:val="FirstParagraph"/>
      </w:pPr>
      <w:r>
        <w:t xml:space="preserve">Before entering to analyses of cause-specific mortality it might be instructive to apply some Lexis tools</w:t>
      </w:r>
      <w:r>
        <w:t xml:space="preserve"> </w:t>
      </w:r>
      <w:r>
        <w:t xml:space="preserve">to illustrate the competing-risks set-up.</w:t>
      </w:r>
    </w:p>
    <w:p>
      <w:pPr>
        <w:pStyle w:val="BodyText"/>
      </w:pPr>
      <w:r>
        <w:t xml:space="preserve">Form a</w:t>
      </w:r>
      <w:r>
        <w:t xml:space="preserve"> </w:t>
      </w:r>
      <w:r>
        <w:rPr>
          <w:rStyle w:val="VerbatimChar"/>
        </w:rPr>
        <w:t xml:space="preserve">Lexis</w:t>
      </w:r>
      <w:r>
        <w:t xml:space="preserve"> </w:t>
      </w:r>
      <w:r>
        <w:t xml:space="preserve">object from the data frame and</w:t>
      </w:r>
      <w:r>
        <w:t xml:space="preserve"> </w:t>
      </w:r>
      <w:r>
        <w:t xml:space="preserve">print a summary of it. We shall name the main (and only) time axis in this object as</w:t>
      </w:r>
      <w:r>
        <w:t xml:space="preserve"> </w:t>
      </w:r>
      <w:r>
        <w:rPr>
          <w:rStyle w:val="VerbatimChar"/>
        </w:rPr>
        <w:t xml:space="preserve">stime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orca.lex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stime =</w:t>
      </w:r>
      <w:r>
        <w:rPr>
          <w:rStyle w:val="NormalTok"/>
        </w:rPr>
        <w:t xml:space="preserve"> time),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exit.status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(event,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ca. 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death"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</w:p>
    <w:p>
      <w:pPr>
        <w:pStyle w:val="SourceCode"/>
      </w:pPr>
      <w:r>
        <w:rPr>
          <w:rStyle w:val="VerbatimChar"/>
        </w:rPr>
        <w:t xml:space="preserve">NOTE: entry.status has been set to "Alive" for all.</w:t>
      </w:r>
      <w:r>
        <w:br/>
      </w:r>
      <w:r>
        <w:rPr>
          <w:rStyle w:val="VerbatimChar"/>
        </w:rPr>
        <w:t xml:space="preserve">NOTE: entry is assumed to be 0 on the stime timescale.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(orca.lex)</w:t>
      </w:r>
    </w:p>
    <w:p>
      <w:pPr>
        <w:pStyle w:val="SourceCode"/>
      </w:pP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Transitions:</w:t>
      </w:r>
      <w:r>
        <w:br/>
      </w:r>
      <w:r>
        <w:rPr>
          <w:rStyle w:val="VerbatimChar"/>
        </w:rPr>
        <w:t xml:space="preserve">     To</w:t>
      </w:r>
      <w:r>
        <w:br/>
      </w:r>
      <w:r>
        <w:rPr>
          <w:rStyle w:val="VerbatimChar"/>
        </w:rPr>
        <w:t xml:space="preserve">From    Alive Oral ca. death Other death  Records:  Events: Risk time:</w:t>
      </w:r>
      <w:r>
        <w:br/>
      </w:r>
      <w:r>
        <w:rPr>
          <w:rStyle w:val="VerbatimChar"/>
        </w:rPr>
        <w:t xml:space="preserve">  Alive   109            122         107       338      229    1913.67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Transitions:</w:t>
      </w:r>
      <w:r>
        <w:br/>
      </w:r>
      <w:r>
        <w:rPr>
          <w:rStyle w:val="VerbatimChar"/>
        </w:rPr>
        <w:t xml:space="preserve">     To</w:t>
      </w:r>
      <w:r>
        <w:br/>
      </w:r>
      <w:r>
        <w:rPr>
          <w:rStyle w:val="VerbatimChar"/>
        </w:rPr>
        <w:t xml:space="preserve">From     Persons:</w:t>
      </w:r>
      <w:r>
        <w:br/>
      </w:r>
      <w:r>
        <w:rPr>
          <w:rStyle w:val="VerbatimChar"/>
        </w:rPr>
        <w:t xml:space="preserve">  Alive       338</w:t>
      </w:r>
    </w:p>
    <w:p>
      <w:pPr>
        <w:pStyle w:val="FirstParagraph"/>
      </w:pPr>
      <w:r>
        <w:t xml:space="preserve">Draw a box diagram of the two-state set-up of competing transitions. Run first the following command line</w:t>
      </w:r>
    </w:p>
    <w:p>
      <w:pPr>
        <w:pStyle w:val="SourceCode"/>
      </w:pPr>
      <w:r>
        <w:rPr>
          <w:rStyle w:val="KeywordTok"/>
        </w:rPr>
        <w:t xml:space="preserve">boxes</w:t>
      </w:r>
      <w:r>
        <w:rPr>
          <w:rStyle w:val="NormalTok"/>
        </w:rPr>
        <w:t xml:space="preserve">( orca.lex,</w:t>
      </w:r>
      <w:r>
        <w:rPr>
          <w:rStyle w:val="DataTypeTok"/>
        </w:rPr>
        <w:t xml:space="preserve">boxpos=</w:t>
      </w:r>
      <w:r>
        <w:rPr>
          <w:rStyle w:val="NormalTok"/>
        </w:rPr>
        <w:t xml:space="preserve">T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8_files/figure-docx/p7_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move the cursor to the point in the graphics window, at which you wish to put the box for</w:t>
      </w:r>
      <w:r>
        <w:t xml:space="preserve"> </w:t>
      </w:r>
      <w:r>
        <w:t xml:space="preserve">“</w:t>
      </w:r>
      <w:r>
        <w:t xml:space="preserve">Alive</w:t>
      </w:r>
      <w:r>
        <w:t xml:space="preserve">”</w:t>
      </w:r>
      <w:r>
        <w:t xml:space="preserve">, and click. Next, move the cursor to the point at which you wish to have the box for</w:t>
      </w:r>
      <w:r>
        <w:t xml:space="preserve"> </w:t>
      </w:r>
      <w:r>
        <w:t xml:space="preserve">“</w:t>
      </w:r>
      <w:r>
        <w:t xml:space="preserve">Oral ca. death</w:t>
      </w:r>
      <w:r>
        <w:t xml:space="preserve">”</w:t>
      </w:r>
      <w:r>
        <w:t xml:space="preserve">, and click. Finally, do the same with the box for</w:t>
      </w:r>
      <w:r>
        <w:t xml:space="preserve"> </w:t>
      </w:r>
      <w:r>
        <w:t xml:space="preserve">“</w:t>
      </w:r>
      <w:r>
        <w:t xml:space="preserve">Other death</w:t>
      </w:r>
      <w:r>
        <w:t xml:space="preserve">”</w:t>
      </w:r>
      <w:r>
        <w:t xml:space="preserve">.</w:t>
      </w:r>
      <w:r>
        <w:t xml:space="preserve"> </w:t>
      </w:r>
      <w:r>
        <w:t xml:space="preserve">If you are not happy with the outcome, run the command line again and repeat the necessary mouse moves and clicks.</w:t>
      </w:r>
    </w:p>
    <w:p>
      <w:pPr>
        <w:pStyle w:val="Heading2"/>
      </w:pPr>
      <w:bookmarkStart w:id="26" w:name="X37543049248d273116f160635c79ee755b37198"/>
      <w:r>
        <w:t xml:space="preserve">Event-specific cumulative mortality curves</w:t>
      </w:r>
      <w:bookmarkEnd w:id="26"/>
    </w:p>
    <w:p>
      <w:pPr>
        <w:pStyle w:val="FirstParagraph"/>
      </w:pPr>
      <w:r>
        <w:t xml:space="preserve">We move on to analysing cumulative mortalities for the</w:t>
      </w:r>
      <w:r>
        <w:t xml:space="preserve"> </w:t>
      </w:r>
      <w:r>
        <w:t xml:space="preserve">two causes of death separately, first overall and then</w:t>
      </w:r>
      <w:r>
        <w:t xml:space="preserve"> </w:t>
      </w:r>
      <w:r>
        <w:t xml:space="preserve">by prognostic factors.</w:t>
      </w:r>
    </w:p>
    <w:p>
      <w:pPr>
        <w:pStyle w:val="BodyText"/>
      </w:pPr>
      <w:r>
        <w:t xml:space="preserve">Use function</w:t>
      </w:r>
      <w:r>
        <w:t xml:space="preserve"> </w:t>
      </w:r>
      <w:r>
        <w:rPr>
          <w:rStyle w:val="VerbatimChar"/>
        </w:rPr>
        <w:t xml:space="preserve">Cuminc()</w:t>
      </w:r>
      <w:r>
        <w:t xml:space="preserve"> </w:t>
      </w:r>
      <w:r>
        <w:t xml:space="preserve">in package</w:t>
      </w:r>
      <w:r>
        <w:t xml:space="preserve"> </w:t>
      </w:r>
      <w:r>
        <w:rPr>
          <w:rStyle w:val="VerbatimChar"/>
        </w:rPr>
        <w:t xml:space="preserve">mstate</w:t>
      </w:r>
      <w:r>
        <w:t xml:space="preserve"> </w:t>
      </w:r>
      <w:r>
        <w:t xml:space="preserve">and view the structure of the thus created object.</w:t>
      </w:r>
    </w:p>
    <w:p>
      <w:pPr>
        <w:pStyle w:val="SourceCode"/>
      </w:pPr>
      <w:r>
        <w:rPr>
          <w:rStyle w:val="NormalTok"/>
        </w:rPr>
        <w:t xml:space="preserve">cif1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Cuminc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status=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(cif1)</w:t>
      </w:r>
    </w:p>
    <w:p>
      <w:pPr>
        <w:pStyle w:val="SourceCode"/>
      </w:pPr>
      <w:r>
        <w:rPr>
          <w:rStyle w:val="VerbatimChar"/>
        </w:rPr>
        <w:t xml:space="preserve">Classes 'Cuminc' and 'data.frame':  160 obs. of  7 variables:</w:t>
      </w:r>
      <w:r>
        <w:br/>
      </w:r>
      <w:r>
        <w:rPr>
          <w:rStyle w:val="VerbatimChar"/>
        </w:rPr>
        <w:t xml:space="preserve"> $ time  : num  0.085 0.162 0.167 0.17 0.246 0.249 0.252 0.329 0.334 0.413 ...</w:t>
      </w:r>
      <w:r>
        <w:br/>
      </w:r>
      <w:r>
        <w:rPr>
          <w:rStyle w:val="VerbatimChar"/>
        </w:rPr>
        <w:t xml:space="preserve"> $ Surv  : num  0.994 0.988 0.976 0.97 0.967 ...</w:t>
      </w:r>
      <w:r>
        <w:br/>
      </w:r>
      <w:r>
        <w:rPr>
          <w:rStyle w:val="VerbatimChar"/>
        </w:rPr>
        <w:t xml:space="preserve"> $ CI.1  : num  0.00592 0.01183 0.01775 0.02071 0.02367 ...</w:t>
      </w:r>
      <w:r>
        <w:br/>
      </w:r>
      <w:r>
        <w:rPr>
          <w:rStyle w:val="VerbatimChar"/>
        </w:rPr>
        <w:t xml:space="preserve"> $ CI.2  : num  0 0 0.00592 0.00888 0.00888 ...</w:t>
      </w:r>
      <w:r>
        <w:br/>
      </w:r>
      <w:r>
        <w:rPr>
          <w:rStyle w:val="VerbatimChar"/>
        </w:rPr>
        <w:t xml:space="preserve"> $ seSurv: num  0.00417 0.00588 0.00827 0.00922 0.00965 ...</w:t>
      </w:r>
      <w:r>
        <w:br/>
      </w:r>
      <w:r>
        <w:rPr>
          <w:rStyle w:val="VerbatimChar"/>
        </w:rPr>
        <w:t xml:space="preserve"> $ seCI.1: num  0.00417 0.00588 0.00718 0.00775 0.00827 ...</w:t>
      </w:r>
      <w:r>
        <w:br/>
      </w:r>
      <w:r>
        <w:rPr>
          <w:rStyle w:val="VerbatimChar"/>
        </w:rPr>
        <w:t xml:space="preserve"> $ seCI.2: num  0 0 0.00417 0.0051 0.0051 ...</w:t>
      </w:r>
      <w:r>
        <w:br/>
      </w:r>
      <w:r>
        <w:rPr>
          <w:rStyle w:val="VerbatimChar"/>
        </w:rPr>
        <w:t xml:space="preserve"> - attr(*, "survfit")=List of 21</w:t>
      </w:r>
      <w:r>
        <w:br/>
      </w:r>
      <w:r>
        <w:rPr>
          <w:rStyle w:val="VerbatimChar"/>
        </w:rPr>
        <w:t xml:space="preserve">  ..$ n          : int 338</w:t>
      </w:r>
      <w:r>
        <w:br/>
      </w:r>
      <w:r>
        <w:rPr>
          <w:rStyle w:val="VerbatimChar"/>
        </w:rPr>
        <w:t xml:space="preserve">  ..$ time       : num  0.085 0.162 0.167 0.17 0.246 0.249 0.252 0.329 0.334 0.413 ...</w:t>
      </w:r>
      <w:r>
        <w:br/>
      </w:r>
      <w:r>
        <w:rPr>
          <w:rStyle w:val="VerbatimChar"/>
        </w:rPr>
        <w:t xml:space="preserve">  ..$ n.risk     : int [1:251, 1:3] 338 336 334 330 328 327 326 323 322 321 ...</w:t>
      </w:r>
      <w:r>
        <w:br/>
      </w:r>
      <w:r>
        <w:rPr>
          <w:rStyle w:val="VerbatimChar"/>
        </w:rPr>
        <w:t xml:space="preserve">  ..$ n.event    : int [1:251, 1:3] 0 0 0 0 0 0 0 0 0 0 ...</w:t>
      </w:r>
      <w:r>
        <w:br/>
      </w:r>
      <w:r>
        <w:rPr>
          <w:rStyle w:val="VerbatimChar"/>
        </w:rPr>
        <w:t xml:space="preserve">  ..$ n.censor   : int  0 0 0 0 0 0 0 0 0 0 ...</w:t>
      </w:r>
      <w:r>
        <w:br/>
      </w:r>
      <w:r>
        <w:rPr>
          <w:rStyle w:val="VerbatimChar"/>
        </w:rPr>
        <w:t xml:space="preserve">  ..$ pstate     : num [1:251, 1:3] 0.994 0.988 0.976 0.97 0.967 ...</w:t>
      </w:r>
      <w:r>
        <w:br/>
      </w:r>
      <w:r>
        <w:rPr>
          <w:rStyle w:val="VerbatimChar"/>
        </w:rPr>
        <w:t xml:space="preserve">  ..$ p0         : num [1:3(1d)] 1 0 0</w:t>
      </w:r>
      <w:r>
        <w:br/>
      </w:r>
      <w:r>
        <w:rPr>
          <w:rStyle w:val="VerbatimChar"/>
        </w:rPr>
        <w:t xml:space="preserve">  .. ..- attr(*, "dimnames")=List of 1</w:t>
      </w:r>
      <w:r>
        <w:br/>
      </w:r>
      <w:r>
        <w:rPr>
          <w:rStyle w:val="VerbatimChar"/>
        </w:rPr>
        <w:t xml:space="preserve">  .. .. ..$ : chr  "(s0)" "1" "2"</w:t>
      </w:r>
      <w:r>
        <w:br/>
      </w:r>
      <w:r>
        <w:rPr>
          <w:rStyle w:val="VerbatimChar"/>
        </w:rPr>
        <w:t xml:space="preserve">  ..$ cumhaz     : num [1:251, 1:2] 0.00592 0.01187 0.01786 0.02089 0.02394 ...</w:t>
      </w:r>
      <w:r>
        <w:br/>
      </w:r>
      <w:r>
        <w:rPr>
          <w:rStyle w:val="VerbatimChar"/>
        </w:rPr>
        <w:t xml:space="preserve">  .. ..- attr(*, "dimnames")=List of 2</w:t>
      </w:r>
      <w:r>
        <w:br/>
      </w:r>
      <w:r>
        <w:rPr>
          <w:rStyle w:val="VerbatimChar"/>
        </w:rPr>
        <w:t xml:space="preserve">  .. .. ..$ : NULL</w:t>
      </w:r>
      <w:r>
        <w:br/>
      </w:r>
      <w:r>
        <w:rPr>
          <w:rStyle w:val="VerbatimChar"/>
        </w:rPr>
        <w:t xml:space="preserve">  .. .. ..$ : chr  "1.2" "1.3"</w:t>
      </w:r>
      <w:r>
        <w:br/>
      </w:r>
      <w:r>
        <w:rPr>
          <w:rStyle w:val="VerbatimChar"/>
        </w:rPr>
        <w:t xml:space="preserve">  ..$ std.err    : num [1:251, 1:3] 0.00417 0.00588 0.00827 0.00922 0.00965 ...</w:t>
      </w:r>
      <w:r>
        <w:br/>
      </w:r>
      <w:r>
        <w:rPr>
          <w:rStyle w:val="VerbatimChar"/>
        </w:rPr>
        <w:t xml:space="preserve">  ..$ sp0        : num  0 0 0</w:t>
      </w:r>
      <w:r>
        <w:br/>
      </w:r>
      <w:r>
        <w:rPr>
          <w:rStyle w:val="VerbatimChar"/>
        </w:rPr>
        <w:t xml:space="preserve">  ..$ logse      : logi FALSE</w:t>
      </w:r>
      <w:r>
        <w:br/>
      </w:r>
      <w:r>
        <w:rPr>
          <w:rStyle w:val="VerbatimChar"/>
        </w:rPr>
        <w:t xml:space="preserve">  ..$ transitions: 'table' int [1:3, 1:3] 122 0 0 107 0 0 109 0 0</w:t>
      </w:r>
      <w:r>
        <w:br/>
      </w:r>
      <w:r>
        <w:rPr>
          <w:rStyle w:val="VerbatimChar"/>
        </w:rPr>
        <w:t xml:space="preserve">  .. ..- attr(*, "dimnames")=List of 2</w:t>
      </w:r>
      <w:r>
        <w:br/>
      </w:r>
      <w:r>
        <w:rPr>
          <w:rStyle w:val="VerbatimChar"/>
        </w:rPr>
        <w:t xml:space="preserve">  .. .. ..$ from: chr  "(s0)" "1" "2"</w:t>
      </w:r>
      <w:r>
        <w:br/>
      </w:r>
      <w:r>
        <w:rPr>
          <w:rStyle w:val="VerbatimChar"/>
        </w:rPr>
        <w:t xml:space="preserve">  .. .. ..$ to  : chr  "1" "2" "(censored)"</w:t>
      </w:r>
      <w:r>
        <w:br/>
      </w:r>
      <w:r>
        <w:rPr>
          <w:rStyle w:val="VerbatimChar"/>
        </w:rPr>
        <w:t xml:space="preserve">  ..$ conf.int   : num 0.95</w:t>
      </w:r>
      <w:r>
        <w:br/>
      </w:r>
      <w:r>
        <w:rPr>
          <w:rStyle w:val="VerbatimChar"/>
        </w:rPr>
        <w:t xml:space="preserve">  ..$ conf.type  : chr "log"</w:t>
      </w:r>
      <w:r>
        <w:br/>
      </w:r>
      <w:r>
        <w:rPr>
          <w:rStyle w:val="VerbatimChar"/>
        </w:rPr>
        <w:t xml:space="preserve">  ..$ lower      : num [1:251, 1:3] 0.986 0.977 0.96 0.953 0.949 ...</w:t>
      </w:r>
      <w:r>
        <w:br/>
      </w:r>
      <w:r>
        <w:rPr>
          <w:rStyle w:val="VerbatimChar"/>
        </w:rPr>
        <w:t xml:space="preserve">  ..$ upper      : num [1:251, 1:3] 1 1 0.993 0.989 0.987 ...</w:t>
      </w:r>
      <w:r>
        <w:br/>
      </w:r>
      <w:r>
        <w:rPr>
          <w:rStyle w:val="VerbatimChar"/>
        </w:rPr>
        <w:t xml:space="preserve">  ..$ conf.type  : chr "log"</w:t>
      </w:r>
      <w:r>
        <w:br/>
      </w:r>
      <w:r>
        <w:rPr>
          <w:rStyle w:val="VerbatimChar"/>
        </w:rPr>
        <w:t xml:space="preserve">  ..$ conf.int   : num 0.95</w:t>
      </w:r>
      <w:r>
        <w:br/>
      </w:r>
      <w:r>
        <w:rPr>
          <w:rStyle w:val="VerbatimChar"/>
        </w:rPr>
        <w:t xml:space="preserve">  ..$ states     : chr  "(s0)" "1" "2"</w:t>
      </w:r>
      <w:r>
        <w:br/>
      </w:r>
      <w:r>
        <w:rPr>
          <w:rStyle w:val="VerbatimChar"/>
        </w:rPr>
        <w:t xml:space="preserve">  ..$ type       : chr "mright"</w:t>
      </w:r>
      <w:r>
        <w:br/>
      </w:r>
      <w:r>
        <w:rPr>
          <w:rStyle w:val="VerbatimChar"/>
        </w:rPr>
        <w:t xml:space="preserve">  ..$ call       : language survfit(formula = Surv(time, statuscr) ~ 1, data = tmp)</w:t>
      </w:r>
      <w:r>
        <w:br/>
      </w:r>
      <w:r>
        <w:rPr>
          <w:rStyle w:val="VerbatimChar"/>
        </w:rPr>
        <w:t xml:space="preserve">  ..- attr(*, "class")= chr  "survfitms" "survfit"</w:t>
      </w:r>
    </w:p>
    <w:p>
      <w:pPr>
        <w:pStyle w:val="FirstParagraph"/>
      </w:pPr>
      <w:r>
        <w:t xml:space="preserve">Function</w:t>
      </w:r>
      <w:r>
        <w:t xml:space="preserve"> </w:t>
      </w:r>
      <w:r>
        <w:rPr>
          <w:rStyle w:val="VerbatimChar"/>
        </w:rPr>
        <w:t xml:space="preserve">Cuminc()</w:t>
      </w:r>
      <w:r>
        <w:t xml:space="preserve"> </w:t>
      </w:r>
      <w:r>
        <w:t xml:space="preserve">thus creates an ordinary data frame with quite self-explanatory column names. Unfortunately, no handy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 is provided in the package, but in Epi package there is funciont plotCIF</w:t>
      </w:r>
    </w:p>
    <w:p>
      <w:pPr>
        <w:pStyle w:val="BodyText"/>
      </w:pPr>
      <w:r>
        <w:t xml:space="preserve">Draw two parallel plots describing</w:t>
      </w:r>
      <w:r>
        <w:t xml:space="preserve"> </w:t>
      </w:r>
      <w:r>
        <w:t xml:space="preserve">the overall cumulative incidence curves for both causes of death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orca.lex)</w:t>
      </w:r>
      <w:r>
        <w:br/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(cif1,</w:t>
      </w:r>
      <w:r>
        <w:rPr>
          <w:rStyle w:val="DataTypeTok"/>
        </w:rPr>
        <w:t xml:space="preserve">event=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(cif1,</w:t>
      </w:r>
      <w:r>
        <w:rPr>
          <w:rStyle w:val="DataTypeTok"/>
        </w:rPr>
        <w:t xml:space="preserve">event=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8_files/figure-docx/p7_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Compute the estimated cumulative incidences by stage for both causes of death.</w:t>
      </w:r>
      <w:r>
        <w:t xml:space="preserve"> </w:t>
      </w:r>
      <w:r>
        <w:t xml:space="preserve">Now you have to add argument</w:t>
      </w:r>
      <w:r>
        <w:t xml:space="preserve"> </w:t>
      </w:r>
      <w:r>
        <w:rPr>
          <w:rStyle w:val="VerbatimChar"/>
        </w:rPr>
        <w:t xml:space="preserve">stage</w:t>
      </w:r>
      <w:r>
        <w:t xml:space="preserve"> </w:t>
      </w:r>
      <w:r>
        <w:t xml:space="preserve">when calling</w:t>
      </w:r>
      <w:r>
        <w:t xml:space="preserve"> </w:t>
      </w:r>
      <w:r>
        <w:rPr>
          <w:rStyle w:val="VerbatimChar"/>
        </w:rPr>
        <w:t xml:space="preserve">Cuminc()</w:t>
      </w:r>
      <w:r>
        <w:t xml:space="preserve">.</w:t>
      </w:r>
      <w:r>
        <w:t xml:space="preserve"> </w:t>
      </w:r>
      <w:r>
        <w:t xml:space="preserve">See the structure of the resulting object, in which you should</w:t>
      </w:r>
      <w:r>
        <w:t xml:space="preserve"> </w:t>
      </w:r>
      <w:r>
        <w:t xml:space="preserve">observe the first column containing the grouping variable.</w:t>
      </w:r>
      <w:r>
        <w:t xml:space="preserve"> </w:t>
      </w:r>
      <w:r>
        <w:t xml:space="preserve">Plot the pertinent curves in two parallel graphs.</w:t>
      </w:r>
      <w:r>
        <w:t xml:space="preserve"> </w:t>
      </w:r>
      <w:r>
        <w:t xml:space="preserve">Cut the</w:t>
      </w:r>
      <w:r>
        <w:t xml:space="preserve"> </w:t>
      </w:r>
      <m:oMath>
        <m:r>
          <m:t>y</m:t>
        </m:r>
      </m:oMath>
      <w:r>
        <w:t xml:space="preserve">-axis for a more efficient graphical presentation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orca.lex)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"Cancer death by stage"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deaths by stage"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8_files/figure-docx/p7_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the two plots. What would you conclude about the</w:t>
      </w:r>
      <w:r>
        <w:t xml:space="preserve"> </w:t>
      </w:r>
      <w:r>
        <w:t xml:space="preserve">effect of stage on the two causes of death?</w:t>
      </w:r>
    </w:p>
    <w:p>
      <w:pPr>
        <w:pStyle w:val="Heading2"/>
      </w:pPr>
      <w:bookmarkStart w:id="29" w:name="competing-risks-regression"/>
      <w:r>
        <w:t xml:space="preserve">Competing risks regression</w:t>
      </w:r>
      <w:bookmarkEnd w:id="29"/>
    </w:p>
    <w:p>
      <w:pPr>
        <w:pStyle w:val="FirstParagraph"/>
      </w:pPr>
      <w:r>
        <w:t xml:space="preserve">Test if the cumulative incidence differs between stages I and III</w:t>
      </w:r>
      <w:r>
        <w:t xml:space="preserve"> </w:t>
      </w:r>
      <w:r>
        <w:t xml:space="preserve">by using the logrank test based on subdistribution hazards.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(cmprsk)</w:t>
      </w:r>
      <w:r>
        <w:br/>
      </w:r>
      <w:r>
        <w:rPr>
          <w:rStyle w:val="NormalTok"/>
        </w:rPr>
        <w:t xml:space="preserve">orca2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(orca, stage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orca2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(orca2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stage)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(orca2, </w:t>
      </w:r>
      <w:r>
        <w:rPr>
          <w:rStyle w:val="KeywordTok"/>
        </w:rPr>
        <w:t xml:space="preserve">cuminc</w:t>
      </w:r>
      <w:r>
        <w:rPr>
          <w:rStyle w:val="NormalTok"/>
        </w:rPr>
        <w:t xml:space="preserve">(time,event,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stage)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Tests)</w:t>
      </w:r>
    </w:p>
    <w:p>
      <w:pPr>
        <w:pStyle w:val="SourceCode"/>
      </w:pPr>
      <w:r>
        <w:rPr>
          <w:rStyle w:val="VerbatimChar"/>
        </w:rPr>
        <w:t xml:space="preserve">       stat         pv df</w:t>
      </w:r>
      <w:r>
        <w:br/>
      </w:r>
      <w:r>
        <w:rPr>
          <w:rStyle w:val="VerbatimChar"/>
        </w:rPr>
        <w:t xml:space="preserve">1 3.6257709 0.05689121  1</w:t>
      </w:r>
      <w:r>
        <w:br/>
      </w:r>
      <w:r>
        <w:rPr>
          <w:rStyle w:val="VerbatimChar"/>
        </w:rPr>
        <w:t xml:space="preserve">2 0.0200722 0.88733563  1</w:t>
      </w:r>
    </w:p>
    <w:p>
      <w:pPr>
        <w:pStyle w:val="FirstParagraph"/>
      </w:pPr>
      <w:r>
        <w:t xml:space="preserve">Test the difference based on the Fine-Gray model where age at diagnosis is or</w:t>
      </w:r>
      <w:r>
        <w:t xml:space="preserve"> </w:t>
      </w:r>
      <w:r>
        <w:t xml:space="preserve">is not included.</w:t>
      </w:r>
    </w:p>
    <w:p>
      <w:pPr>
        <w:pStyle w:val="BodyText"/>
      </w:pPr>
      <w:r>
        <w:t xml:space="preserve">Function crr fits the</w:t>
      </w:r>
      <w:r>
        <w:t xml:space="preserve"> </w:t>
      </w:r>
      <w:r>
        <w:t xml:space="preserve">‘</w:t>
      </w:r>
      <w:r>
        <w:t xml:space="preserve">proportional subdistribution hazards</w:t>
      </w:r>
      <w:r>
        <w:t xml:space="preserve">’</w:t>
      </w:r>
      <w:r>
        <w:t xml:space="preserve"> </w:t>
      </w:r>
      <w:r>
        <w:t xml:space="preserve">regression model. It</w:t>
      </w:r>
      <w:r>
        <w:t xml:space="preserve"> </w:t>
      </w:r>
      <w:r>
        <w:t xml:space="preserve">It does not support the use of model formulas. Therefore, we fit a Cox model and use the corresponding design matrix in crr function.</w:t>
      </w:r>
    </w:p>
    <w:p>
      <w:pPr>
        <w:pStyle w:val="SourceCode"/>
      </w:pPr>
      <w:r>
        <w:rPr>
          <w:rStyle w:val="NormalTok"/>
        </w:rPr>
        <w:t xml:space="preserve">orca2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(orca2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 fit Cox model in order to </w:t>
      </w:r>
      <w:r>
        <w:br/>
      </w:r>
      <w:r>
        <w:rPr>
          <w:rStyle w:val="NormalTok"/>
        </w:rPr>
        <w:t xml:space="preserve">fit.cox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(time,event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orca2)</w:t>
      </w:r>
      <w:r>
        <w:br/>
      </w:r>
      <w:r>
        <w:rPr>
          <w:rStyle w:val="NormalTok"/>
        </w:rPr>
        <w:t xml:space="preserve">fit.finegray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(orca2,</w:t>
      </w:r>
      <w:r>
        <w:rPr>
          <w:rStyle w:val="KeywordTok"/>
        </w:rPr>
        <w:t xml:space="preserve">crr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ftime=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fstatus=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cov1=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(fit.cox),</w:t>
      </w:r>
      <w:r>
        <w:rPr>
          <w:rStyle w:val="DataTypeTok"/>
        </w:rPr>
        <w:t xml:space="preserve">failcode=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cencode=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(fit.finegray)</w:t>
      </w:r>
    </w:p>
    <w:p>
      <w:pPr>
        <w:pStyle w:val="SourceCode"/>
      </w:pPr>
      <w:r>
        <w:rPr>
          <w:rStyle w:val="VerbatimChar"/>
        </w:rPr>
        <w:t xml:space="preserve">Competing Risks Regression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crr(ftime = time, fstatus = event, cov1 = model.matrix(fit.cox), </w:t>
      </w:r>
      <w:r>
        <w:br/>
      </w:r>
      <w:r>
        <w:rPr>
          <w:rStyle w:val="VerbatimChar"/>
        </w:rPr>
        <w:t xml:space="preserve">    failcode = 1, cencode = 0)</w:t>
      </w:r>
      <w:r>
        <w:br/>
      </w:r>
      <w:r>
        <w:br/>
      </w:r>
      <w:r>
        <w:rPr>
          <w:rStyle w:val="VerbatimChar"/>
        </w:rPr>
        <w:t xml:space="preserve">          coef exp(coef) se(coef)   z p-value</w:t>
      </w:r>
      <w:r>
        <w:br/>
      </w:r>
      <w:r>
        <w:rPr>
          <w:rStyle w:val="VerbatimChar"/>
        </w:rPr>
        <w:t xml:space="preserve">stageIII 0.728      2.07    0.383 1.9   0.057</w:t>
      </w:r>
      <w:r>
        <w:br/>
      </w:r>
      <w:r>
        <w:br/>
      </w:r>
      <w:r>
        <w:rPr>
          <w:rStyle w:val="VerbatimChar"/>
        </w:rPr>
        <w:t xml:space="preserve">         exp(coef) exp(-coef)  2.5% 97.5%</w:t>
      </w:r>
      <w:r>
        <w:br/>
      </w:r>
      <w:r>
        <w:rPr>
          <w:rStyle w:val="VerbatimChar"/>
        </w:rPr>
        <w:t xml:space="preserve">stageIII      2.07      0.483 0.978  4.38</w:t>
      </w:r>
      <w:r>
        <w:br/>
      </w:r>
      <w:r>
        <w:br/>
      </w:r>
      <w:r>
        <w:rPr>
          <w:rStyle w:val="VerbatimChar"/>
        </w:rPr>
        <w:t xml:space="preserve">Num. cases = 122</w:t>
      </w:r>
      <w:r>
        <w:br/>
      </w:r>
      <w:r>
        <w:rPr>
          <w:rStyle w:val="VerbatimChar"/>
        </w:rPr>
        <w:t xml:space="preserve">Pseudo Log-likelihood = -153 </w:t>
      </w:r>
      <w:r>
        <w:br/>
      </w:r>
      <w:r>
        <w:rPr>
          <w:rStyle w:val="VerbatimChar"/>
        </w:rPr>
        <w:t xml:space="preserve">Pseudo likelihood ratio test = 3.86  on 1 df,</w:t>
      </w:r>
    </w:p>
    <w:p>
      <w:pPr>
        <w:pStyle w:val="SourceCode"/>
      </w:pPr>
      <w:r>
        <w:rPr>
          <w:rStyle w:val="NormalTok"/>
        </w:rPr>
        <w:t xml:space="preserve">fit.cox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(time,event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agegr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orca2)</w:t>
      </w:r>
      <w:r>
        <w:br/>
      </w:r>
      <w:r>
        <w:rPr>
          <w:rStyle w:val="NormalTok"/>
        </w:rPr>
        <w:t xml:space="preserve">fit.finegray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(orca2,</w:t>
      </w:r>
      <w:r>
        <w:rPr>
          <w:rStyle w:val="KeywordTok"/>
        </w:rPr>
        <w:t xml:space="preserve">crr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ftime=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fstatus=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cov1=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(fit.cox),</w:t>
      </w:r>
      <w:r>
        <w:rPr>
          <w:rStyle w:val="DataTypeTok"/>
        </w:rPr>
        <w:t xml:space="preserve">failcode=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cencode=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(fit.finegray)</w:t>
      </w:r>
    </w:p>
    <w:p>
      <w:pPr>
        <w:pStyle w:val="SourceCode"/>
      </w:pPr>
      <w:r>
        <w:rPr>
          <w:rStyle w:val="VerbatimChar"/>
        </w:rPr>
        <w:t xml:space="preserve">Competing Risks Regression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crr(ftime = time, fstatus = event, cov1 = model.matrix(fit.cox), </w:t>
      </w:r>
      <w:r>
        <w:br/>
      </w:r>
      <w:r>
        <w:rPr>
          <w:rStyle w:val="VerbatimChar"/>
        </w:rPr>
        <w:t xml:space="preserve">    failcode = 1, cencode = 0)</w:t>
      </w:r>
      <w:r>
        <w:br/>
      </w:r>
      <w:r>
        <w:br/>
      </w:r>
      <w:r>
        <w:rPr>
          <w:rStyle w:val="VerbatimChar"/>
        </w:rPr>
        <w:t xml:space="preserve">                coef exp(coef) se(coef)      z p-value</w:t>
      </w:r>
      <w:r>
        <w:br/>
      </w:r>
      <w:r>
        <w:rPr>
          <w:rStyle w:val="VerbatimChar"/>
        </w:rPr>
        <w:t xml:space="preserve">agegr[55,75)  -0.157     0.854    0.428 -0.368   0.710</w:t>
      </w:r>
      <w:r>
        <w:br/>
      </w:r>
      <w:r>
        <w:rPr>
          <w:rStyle w:val="VerbatimChar"/>
        </w:rPr>
        <w:t xml:space="preserve">agegr[75,Inf)  0.886     2.424    0.470  1.884   0.060</w:t>
      </w:r>
      <w:r>
        <w:br/>
      </w:r>
      <w:r>
        <w:rPr>
          <w:rStyle w:val="VerbatimChar"/>
        </w:rPr>
        <w:t xml:space="preserve">stageIII       0.888     2.430    0.407  2.182   0.029</w:t>
      </w:r>
      <w:r>
        <w:br/>
      </w:r>
      <w:r>
        <w:br/>
      </w:r>
      <w:r>
        <w:rPr>
          <w:rStyle w:val="VerbatimChar"/>
        </w:rPr>
        <w:t xml:space="preserve">              exp(coef) exp(-coef)  2.5% 97.5%</w:t>
      </w:r>
      <w:r>
        <w:br/>
      </w:r>
      <w:r>
        <w:rPr>
          <w:rStyle w:val="VerbatimChar"/>
        </w:rPr>
        <w:t xml:space="preserve">agegr[55,75)      0.854      1.170 0.369  1.98</w:t>
      </w:r>
      <w:r>
        <w:br/>
      </w:r>
      <w:r>
        <w:rPr>
          <w:rStyle w:val="VerbatimChar"/>
        </w:rPr>
        <w:t xml:space="preserve">agegr[75,Inf)     2.424      0.412 0.965  6.09</w:t>
      </w:r>
      <w:r>
        <w:br/>
      </w:r>
      <w:r>
        <w:rPr>
          <w:rStyle w:val="VerbatimChar"/>
        </w:rPr>
        <w:t xml:space="preserve">stageIII          2.430      0.412 1.095  5.39</w:t>
      </w:r>
      <w:r>
        <w:br/>
      </w:r>
      <w:r>
        <w:br/>
      </w:r>
      <w:r>
        <w:rPr>
          <w:rStyle w:val="VerbatimChar"/>
        </w:rPr>
        <w:t xml:space="preserve">Num. cases = 122</w:t>
      </w:r>
      <w:r>
        <w:br/>
      </w:r>
      <w:r>
        <w:rPr>
          <w:rStyle w:val="VerbatimChar"/>
        </w:rPr>
        <w:t xml:space="preserve">Pseudo Log-likelihood = -150 </w:t>
      </w:r>
      <w:r>
        <w:br/>
      </w:r>
      <w:r>
        <w:rPr>
          <w:rStyle w:val="VerbatimChar"/>
        </w:rPr>
        <w:t xml:space="preserve">Pseudo likelihood ratio test = 10.1  on 3 df,</w:t>
      </w:r>
    </w:p>
    <w:p>
      <w:pPr>
        <w:pStyle w:val="FirstParagraph"/>
      </w:pPr>
      <w:r>
        <w:t xml:space="preserve">After adjusting subdistribution hazard for age the difference in cumulative cancer mortality between stages I and III is significant.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Pitkaniemi / Karri Seppä</dc:creator>
  <cp:keywords/>
  <dcterms:created xsi:type="dcterms:W3CDTF">2020-03-20T09:03:58Z</dcterms:created>
  <dcterms:modified xsi:type="dcterms:W3CDTF">2020-03-20T09:03:58Z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23.3.2020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Practicals 8</vt:lpwstr>
  </property>
</Properties>
</file>