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tbl>
      <w:tr>
        <w:tc>
          <w:p>
            <w:r>
              <w:t xml:space="preserve">☐</w:t>
            </w:r>
          </w:p>
        </w:tc>
        <w:tc>
          <w:p>
            <w:r>
              <w:t xml:space="preserve">Frage unverändert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Frage wird deutlich geändert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Neue Frage</w:t>
            </w:r>
          </w:p>
        </w:tc>
        <w:tc>
          <w:p/>
        </w:tc>
      </w:tr>
    </w:tbl>
    <w:sectPr/>
  </w:body>
</w:document>
</file>