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☐</w:t>
            </w:r>
          </w:p>
        </w:tc>
        <w:tc>
          <w:p>
            <w:r>
              <w:t xml:space="preserve">Wurde die Vergabe dokumentiert?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Liegt der Zuwendungsbescheid vor?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Wurde die Publizitaet geprueft?</w:t>
            </w:r>
          </w:p>
        </w:tc>
        <w:tc>
          <w:p/>
        </w:tc>
      </w:tr>
    </w:tbl>
    <w:sectPr/>
  </w:body>
</w:document>
</file>