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3A1CA6" w:rsidP="003A1CA6">
      <w:pPr>
        <w:pStyle w:val="Heading1"/>
        <w:numPr>
          <w:ilvl w:val="0"/>
          <w:numId w:val="0"/>
        </w:numPr>
        <w:ind w:left="432" w:hanging="432"/>
      </w:pPr>
      <w:r>
        <w:t>A Small ADF Challenge</w:t>
      </w:r>
    </w:p>
    <w:p w:rsidR="003A1CA6" w:rsidRDefault="003A1CA6" w:rsidP="00E00DC3"/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 xml:space="preserve">Try to copy all files which are available in </w:t>
      </w:r>
    </w:p>
    <w:p w:rsidR="00D92ABA" w:rsidRDefault="00D92ABA" w:rsidP="00E00DC3">
      <w:pPr>
        <w:rPr>
          <w:sz w:val="18"/>
          <w:szCs w:val="18"/>
          <w:lang w:val="en-GB"/>
        </w:rPr>
      </w:pPr>
    </w:p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 xml:space="preserve">Storage account: </w:t>
      </w:r>
      <w:proofErr w:type="spellStart"/>
      <w:r w:rsidRPr="00D92ABA">
        <w:rPr>
          <w:sz w:val="18"/>
          <w:szCs w:val="18"/>
          <w:lang w:val="en-GB"/>
        </w:rPr>
        <w:t>airliftblob</w:t>
      </w:r>
      <w:proofErr w:type="spellEnd"/>
    </w:p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>Storage container: challenge</w:t>
      </w:r>
    </w:p>
    <w:p w:rsidR="003A1CA6" w:rsidRPr="00D92ABA" w:rsidRDefault="003A1CA6" w:rsidP="00E00DC3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92ABA">
        <w:rPr>
          <w:sz w:val="18"/>
          <w:szCs w:val="18"/>
          <w:lang w:val="en-GB"/>
        </w:rPr>
        <w:t xml:space="preserve">Key: </w:t>
      </w:r>
      <w:r w:rsidRPr="00D92AB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afxYx0gQRX16rsoCjco0wHGNVsnIei53zR5Mi/wxrgyfOUQJ8IBbWbryvD3mzcYBPMBxhJg4aM2rSdiRfNsRAw==</w:t>
      </w:r>
    </w:p>
    <w:p w:rsidR="003A1CA6" w:rsidRPr="00D92ABA" w:rsidRDefault="003A1CA6" w:rsidP="00E00DC3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3A1CA6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>To a hierarchical file system</w:t>
      </w:r>
      <w:r w:rsidR="00D92ABA">
        <w:rPr>
          <w:sz w:val="18"/>
          <w:szCs w:val="18"/>
          <w:lang w:val="en-GB"/>
        </w:rPr>
        <w:t xml:space="preserve"> called challenge</w:t>
      </w:r>
      <w:r w:rsidRPr="00D92ABA">
        <w:rPr>
          <w:sz w:val="18"/>
          <w:szCs w:val="18"/>
          <w:lang w:val="en-GB"/>
        </w:rPr>
        <w:t xml:space="preserve"> in your own subscription.</w:t>
      </w:r>
    </w:p>
    <w:p w:rsidR="00822A57" w:rsidRDefault="00822A57" w:rsidP="00E00DC3">
      <w:pPr>
        <w:rPr>
          <w:sz w:val="18"/>
          <w:szCs w:val="18"/>
          <w:lang w:val="en-GB"/>
        </w:rPr>
      </w:pPr>
    </w:p>
    <w:p w:rsidR="00822A57" w:rsidRDefault="00822A57" w:rsidP="00E00DC3">
      <w:pPr>
        <w:rPr>
          <w:sz w:val="18"/>
          <w:szCs w:val="18"/>
          <w:lang w:val="en-GB"/>
        </w:rPr>
      </w:pPr>
    </w:p>
    <w:p w:rsidR="00822A57" w:rsidRPr="00D92ABA" w:rsidRDefault="00822A57" w:rsidP="00E00DC3">
      <w:pPr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Lycka</w:t>
      </w:r>
      <w:proofErr w:type="spellEnd"/>
      <w:r>
        <w:rPr>
          <w:sz w:val="18"/>
          <w:szCs w:val="18"/>
          <w:lang w:val="en-GB"/>
        </w:rPr>
        <w:t xml:space="preserve"> till!</w:t>
      </w:r>
      <w:bookmarkStart w:id="0" w:name="_GoBack"/>
      <w:bookmarkEnd w:id="0"/>
    </w:p>
    <w:sectPr w:rsidR="00822A57" w:rsidRPr="00D92ABA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BB" w:rsidRDefault="008475BB">
      <w:pPr>
        <w:pStyle w:val="ilionXVoorblad"/>
      </w:pPr>
      <w:r>
        <w:separator/>
      </w:r>
    </w:p>
    <w:p w:rsidR="008475BB" w:rsidRDefault="008475BB"/>
  </w:endnote>
  <w:endnote w:type="continuationSeparator" w:id="0">
    <w:p w:rsidR="008475BB" w:rsidRDefault="008475BB">
      <w:pPr>
        <w:pStyle w:val="ilionXVoorblad"/>
      </w:pPr>
      <w:r>
        <w:continuationSeparator/>
      </w:r>
    </w:p>
    <w:p w:rsidR="008475BB" w:rsidRDefault="008475BB"/>
  </w:endnote>
  <w:endnote w:type="continuationNotice" w:id="1">
    <w:p w:rsidR="008475BB" w:rsidRDefault="008475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BB" w:rsidRDefault="008475BB">
      <w:pPr>
        <w:pStyle w:val="ilionXVoorblad"/>
      </w:pPr>
      <w:r>
        <w:separator/>
      </w:r>
    </w:p>
    <w:p w:rsidR="008475BB" w:rsidRDefault="008475BB"/>
  </w:footnote>
  <w:footnote w:type="continuationSeparator" w:id="0">
    <w:p w:rsidR="008475BB" w:rsidRDefault="008475BB">
      <w:pPr>
        <w:pStyle w:val="ilionXVoorblad"/>
      </w:pPr>
      <w:r>
        <w:continuationSeparator/>
      </w:r>
    </w:p>
    <w:p w:rsidR="008475BB" w:rsidRDefault="008475BB"/>
  </w:footnote>
  <w:footnote w:type="continuationNotice" w:id="1">
    <w:p w:rsidR="008475BB" w:rsidRDefault="008475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2"/>
  </w:num>
  <w:num w:numId="13">
    <w:abstractNumId w:val="24"/>
  </w:num>
  <w:num w:numId="14">
    <w:abstractNumId w:val="33"/>
  </w:num>
  <w:num w:numId="15">
    <w:abstractNumId w:val="35"/>
  </w:num>
  <w:num w:numId="16">
    <w:abstractNumId w:val="21"/>
  </w:num>
  <w:num w:numId="17">
    <w:abstractNumId w:val="36"/>
  </w:num>
  <w:num w:numId="18">
    <w:abstractNumId w:val="23"/>
  </w:num>
  <w:num w:numId="19">
    <w:abstractNumId w:val="14"/>
  </w:num>
  <w:num w:numId="20">
    <w:abstractNumId w:val="16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13"/>
  </w:num>
  <w:num w:numId="26">
    <w:abstractNumId w:val="32"/>
  </w:num>
  <w:num w:numId="27">
    <w:abstractNumId w:val="18"/>
  </w:num>
  <w:num w:numId="28">
    <w:abstractNumId w:val="19"/>
  </w:num>
  <w:num w:numId="29">
    <w:abstractNumId w:val="34"/>
  </w:num>
  <w:num w:numId="30">
    <w:abstractNumId w:val="26"/>
  </w:num>
  <w:num w:numId="31">
    <w:abstractNumId w:val="28"/>
  </w:num>
  <w:num w:numId="32">
    <w:abstractNumId w:val="20"/>
  </w:num>
  <w:num w:numId="33">
    <w:abstractNumId w:val="15"/>
  </w:num>
  <w:num w:numId="34">
    <w:abstractNumId w:val="29"/>
  </w:num>
  <w:num w:numId="35">
    <w:abstractNumId w:val="29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11"/>
  </w:num>
  <w:num w:numId="38">
    <w:abstractNumId w:val="27"/>
  </w:num>
  <w:num w:numId="39">
    <w:abstractNumId w:val="3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A6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1CA6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754B"/>
    <w:rsid w:val="00817A03"/>
    <w:rsid w:val="00821C9B"/>
    <w:rsid w:val="00822A57"/>
    <w:rsid w:val="00823D67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475BB"/>
    <w:rsid w:val="008501B4"/>
    <w:rsid w:val="00853C7E"/>
    <w:rsid w:val="008542CB"/>
    <w:rsid w:val="0085618E"/>
    <w:rsid w:val="00857702"/>
    <w:rsid w:val="00862B4A"/>
    <w:rsid w:val="00867A32"/>
    <w:rsid w:val="00871772"/>
    <w:rsid w:val="00876E37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5A65"/>
    <w:rsid w:val="008A6DA9"/>
    <w:rsid w:val="008A7828"/>
    <w:rsid w:val="008B0EEA"/>
    <w:rsid w:val="008B25FE"/>
    <w:rsid w:val="008B54EC"/>
    <w:rsid w:val="008C0E8A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7557"/>
    <w:rsid w:val="00AD78B6"/>
    <w:rsid w:val="00AD7FEB"/>
    <w:rsid w:val="00AE3AA9"/>
    <w:rsid w:val="00AF3594"/>
    <w:rsid w:val="00AF3A63"/>
    <w:rsid w:val="00AF77BF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2ABA"/>
    <w:rsid w:val="00D95933"/>
    <w:rsid w:val="00DA0B75"/>
    <w:rsid w:val="00DA3611"/>
    <w:rsid w:val="00DA7A33"/>
    <w:rsid w:val="00DB0970"/>
    <w:rsid w:val="00DB1E60"/>
    <w:rsid w:val="00DB4071"/>
    <w:rsid w:val="00DB5E3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3C5FF793"/>
  <w15:chartTrackingRefBased/>
  <w15:docId w15:val="{A36D1091-70ED-489B-8227-5CF1782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273F7-9F92-413B-8367-C8477EF7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3</cp:revision>
  <cp:lastPrinted>2017-01-11T13:32:00Z</cp:lastPrinted>
  <dcterms:created xsi:type="dcterms:W3CDTF">2019-06-23T15:04:00Z</dcterms:created>
  <dcterms:modified xsi:type="dcterms:W3CDTF">2019-06-23T15:08:00Z</dcterms:modified>
</cp:coreProperties>
</file>