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Photosynthese</w:t>
      </w:r>
    </w:p>
    <w:p>
      <w:r>
        <w:t>Pflanzen wandeln Lichtenergie in chemische Energie 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Photosynthese im Überblick</dc:title>
  <dc:subject>Biologie</dc:subject>
  <dc:creator>Erika Mustermann</dc:creator>
  <cp:keywords>Photosynthese, Chlorophyll; Pflanzen</cp:keywords>
  <dc:description>Ein Arbeitsblatt für die siebte Klasse.</dc:description>
  <cp:lastModifiedBy>Max Beispiel</cp:lastModifiedBy>
  <cp:revision>1</cp:revision>
  <dcterms:created xsi:type="dcterms:W3CDTF">2024-03-15T09:30:00Z</dcterms:created>
  <dcterms:modified xsi:type="dcterms:W3CDTF">2024-04-01T12:00:00Z</dcterms:modified>
  <cp:category/>
  <dc:language>de-DE</dc:language>
</cp:coreProperties>
</file>