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</w:p>
    <w:p w:rsidR="002B574F" w:rsidRDefault="002B574F" w:rsidP="002B574F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Manual</w:t>
      </w:r>
    </w:p>
    <w:p w:rsidR="002B574F" w:rsidRDefault="002B574F" w:rsidP="002B574F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Scala Training</w:t>
      </w:r>
    </w:p>
    <w:p w:rsidR="002B574F" w:rsidRDefault="002B574F" w:rsidP="002B574F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Xomnia</w:t>
      </w:r>
      <w:proofErr w:type="spellEnd"/>
    </w:p>
    <w:p w:rsidR="002B574F" w:rsidRDefault="002B574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B06B07" w:rsidRDefault="00B06B07" w:rsidP="00B06B0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Assertions</w:t>
      </w: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proofErr w:type="spellStart"/>
      <w:r w:rsidRPr="00B06B07">
        <w:rPr>
          <w:rFonts w:ascii="Helvetica" w:eastAsia="Times New Roman" w:hAnsi="Helvetica" w:cs="Times New Roman"/>
          <w:color w:val="6A7B83"/>
        </w:rPr>
        <w:t>ScalaTest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 xml:space="preserve"> makes three assertions available by default in any style trait. You can use:</w:t>
      </w:r>
    </w:p>
    <w:p w:rsidR="00B06B07" w:rsidRPr="00B06B07" w:rsidRDefault="00B06B07" w:rsidP="00B06B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6A7B83"/>
          <w:sz w:val="21"/>
          <w:szCs w:val="21"/>
        </w:rPr>
      </w:pPr>
      <w:r w:rsidRPr="00B06B07">
        <w:rPr>
          <w:rFonts w:ascii="Courier New" w:eastAsia="Times New Roman" w:hAnsi="Courier New" w:cs="Courier New"/>
          <w:color w:val="6A7B83"/>
          <w:sz w:val="19"/>
          <w:szCs w:val="19"/>
          <w:shd w:val="clear" w:color="auto" w:fill="F5F5F5"/>
        </w:rPr>
        <w:t>assert</w:t>
      </w:r>
      <w:r w:rsidRPr="00B06B07">
        <w:rPr>
          <w:rFonts w:ascii="Helvetica" w:eastAsia="Times New Roman" w:hAnsi="Helvetica" w:cs="Times New Roman"/>
          <w:color w:val="6A7B83"/>
          <w:sz w:val="21"/>
          <w:szCs w:val="21"/>
        </w:rPr>
        <w:t> for general assertions;</w:t>
      </w:r>
    </w:p>
    <w:p w:rsidR="00B06B07" w:rsidRPr="00B06B07" w:rsidRDefault="00B06B07" w:rsidP="00B06B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6A7B83"/>
          <w:sz w:val="21"/>
          <w:szCs w:val="21"/>
        </w:rPr>
      </w:pPr>
      <w:proofErr w:type="spellStart"/>
      <w:r w:rsidRPr="00B06B07">
        <w:rPr>
          <w:rFonts w:ascii="Courier New" w:eastAsia="Times New Roman" w:hAnsi="Courier New" w:cs="Courier New"/>
          <w:color w:val="6A7B83"/>
          <w:sz w:val="19"/>
          <w:szCs w:val="19"/>
          <w:shd w:val="clear" w:color="auto" w:fill="F5F5F5"/>
        </w:rPr>
        <w:t>assertResult</w:t>
      </w:r>
      <w:proofErr w:type="spellEnd"/>
      <w:r w:rsidRPr="00B06B07">
        <w:rPr>
          <w:rFonts w:ascii="Helvetica" w:eastAsia="Times New Roman" w:hAnsi="Helvetica" w:cs="Times New Roman"/>
          <w:color w:val="6A7B83"/>
          <w:sz w:val="21"/>
          <w:szCs w:val="21"/>
        </w:rPr>
        <w:t> to differentiate expected from actual values;</w:t>
      </w:r>
    </w:p>
    <w:p w:rsidR="00B06B07" w:rsidRPr="00B06B07" w:rsidRDefault="00B06B07" w:rsidP="00B06B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6A7B83"/>
          <w:sz w:val="21"/>
          <w:szCs w:val="21"/>
        </w:rPr>
      </w:pPr>
      <w:r w:rsidRPr="00B06B07">
        <w:rPr>
          <w:rFonts w:ascii="Courier New" w:eastAsia="Times New Roman" w:hAnsi="Courier New" w:cs="Courier New"/>
          <w:color w:val="6A7B83"/>
          <w:sz w:val="19"/>
          <w:szCs w:val="19"/>
          <w:shd w:val="clear" w:color="auto" w:fill="F5F5F5"/>
        </w:rPr>
        <w:t>intercept</w:t>
      </w:r>
      <w:r w:rsidRPr="00B06B07">
        <w:rPr>
          <w:rFonts w:ascii="Helvetica" w:eastAsia="Times New Roman" w:hAnsi="Helvetica" w:cs="Times New Roman"/>
          <w:color w:val="6A7B83"/>
          <w:sz w:val="21"/>
          <w:szCs w:val="21"/>
        </w:rPr>
        <w:t> to ensure a bit of code throws an expected exception.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In any Scala program, you can write assertions by invoking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assert</w:t>
      </w:r>
      <w:r w:rsidRPr="00B06B07">
        <w:rPr>
          <w:rFonts w:ascii="Helvetica" w:eastAsia="Times New Roman" w:hAnsi="Helvetica" w:cs="Times New Roman"/>
          <w:color w:val="6A7B83"/>
        </w:rPr>
        <w:t> and passing in a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Boolean</w:t>
      </w:r>
      <w:r w:rsidRPr="00B06B07">
        <w:rPr>
          <w:rFonts w:ascii="Helvetica" w:eastAsia="Times New Roman" w:hAnsi="Helvetica" w:cs="Times New Roman"/>
          <w:color w:val="6A7B83"/>
        </w:rPr>
        <w:t> expression: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left =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2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right =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1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gram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assert(</w:t>
      </w:r>
      <w:proofErr w:type="gram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left == right)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If the passed expression is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true</w:t>
      </w:r>
      <w:r w:rsidRPr="00B06B07">
        <w:rPr>
          <w:rFonts w:ascii="Helvetica" w:eastAsia="Times New Roman" w:hAnsi="Helvetica" w:cs="Times New Roman"/>
          <w:color w:val="6A7B83"/>
        </w:rPr>
        <w:t>,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assert</w:t>
      </w:r>
      <w:r w:rsidRPr="00B06B07">
        <w:rPr>
          <w:rFonts w:ascii="Helvetica" w:eastAsia="Times New Roman" w:hAnsi="Helvetica" w:cs="Times New Roman"/>
          <w:color w:val="6A7B83"/>
        </w:rPr>
        <w:t> will return normally. If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false</w:t>
      </w:r>
      <w:r w:rsidRPr="00B06B07">
        <w:rPr>
          <w:rFonts w:ascii="Helvetica" w:eastAsia="Times New Roman" w:hAnsi="Helvetica" w:cs="Times New Roman"/>
          <w:color w:val="6A7B83"/>
        </w:rPr>
        <w:t>, Scala's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assert</w:t>
      </w:r>
      <w:r w:rsidRPr="00B06B07">
        <w:rPr>
          <w:rFonts w:ascii="Helvetica" w:eastAsia="Times New Roman" w:hAnsi="Helvetica" w:cs="Times New Roman"/>
          <w:color w:val="6A7B83"/>
        </w:rPr>
        <w:t> will complete abruptly with an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AssertionError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>. This behavior is provided by the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assert</w:t>
      </w:r>
      <w:r w:rsidRPr="00B06B07">
        <w:rPr>
          <w:rFonts w:ascii="Helvetica" w:eastAsia="Times New Roman" w:hAnsi="Helvetica" w:cs="Times New Roman"/>
          <w:color w:val="6A7B83"/>
        </w:rPr>
        <w:t>method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 xml:space="preserve"> defined in object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Predef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>, whose members are implicitly imported into every Scala source file.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proofErr w:type="spellStart"/>
      <w:r w:rsidRPr="00B06B07">
        <w:rPr>
          <w:rFonts w:ascii="Helvetica" w:eastAsia="Times New Roman" w:hAnsi="Helvetica" w:cs="Times New Roman"/>
          <w:color w:val="6A7B83"/>
        </w:rPr>
        <w:t>ScalaTest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 xml:space="preserve"> provides a domain specific language (DSL) for expressing assertions in tests using the word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should</w:t>
      </w:r>
      <w:r w:rsidRPr="00B06B07">
        <w:rPr>
          <w:rFonts w:ascii="Helvetica" w:eastAsia="Times New Roman" w:hAnsi="Helvetica" w:cs="Times New Roman"/>
          <w:color w:val="6A7B83"/>
        </w:rPr>
        <w:t xml:space="preserve">. </w:t>
      </w:r>
      <w:proofErr w:type="spellStart"/>
      <w:r w:rsidRPr="00B06B07">
        <w:rPr>
          <w:rFonts w:ascii="Helvetica" w:eastAsia="Times New Roman" w:hAnsi="Helvetica" w:cs="Times New Roman"/>
          <w:color w:val="6A7B83"/>
        </w:rPr>
        <w:t>ScalaTest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 xml:space="preserve"> matchers provides five different ways to check equality, each designed to address a different need. They are: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result should </w:t>
      </w:r>
      <w:proofErr w:type="gram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equal(</w:t>
      </w:r>
      <w:proofErr w:type="gram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B06B07">
        <w:rPr>
          <w:rFonts w:ascii="Courier New" w:eastAsia="Times New Roman" w:hAnsi="Courier New" w:cs="Courier New"/>
          <w:color w:val="78877D"/>
          <w:sz w:val="20"/>
          <w:szCs w:val="20"/>
        </w:rPr>
        <w:t>// can customize equality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result should ==</w:t>
      </w:r>
      <w:proofErr w:type="gram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=(</w:t>
      </w:r>
      <w:proofErr w:type="gram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B06B07">
        <w:rPr>
          <w:rFonts w:ascii="Courier New" w:eastAsia="Times New Roman" w:hAnsi="Courier New" w:cs="Courier New"/>
          <w:color w:val="78877D"/>
          <w:sz w:val="20"/>
          <w:szCs w:val="20"/>
        </w:rPr>
        <w:t>// can customize equality and enforce type constraints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result should </w:t>
      </w:r>
      <w:proofErr w:type="gram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be(</w:t>
      </w:r>
      <w:proofErr w:type="gram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B06B07">
        <w:rPr>
          <w:rFonts w:ascii="Courier New" w:eastAsia="Times New Roman" w:hAnsi="Courier New" w:cs="Courier New"/>
          <w:color w:val="78877D"/>
          <w:sz w:val="20"/>
          <w:szCs w:val="20"/>
        </w:rPr>
        <w:t>// cannot customize equality, so fastest to compile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result </w:t>
      </w:r>
      <w:proofErr w:type="spell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shouldEqual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B06B07">
        <w:rPr>
          <w:rFonts w:ascii="Courier New" w:eastAsia="Times New Roman" w:hAnsi="Courier New" w:cs="Courier New"/>
          <w:color w:val="78877D"/>
          <w:sz w:val="20"/>
          <w:szCs w:val="20"/>
        </w:rPr>
        <w:t>// can customize equality, no parentheses required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result </w:t>
      </w:r>
      <w:proofErr w:type="spell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shouldBe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   </w:t>
      </w:r>
      <w:r w:rsidRPr="00B06B07">
        <w:rPr>
          <w:rFonts w:ascii="Courier New" w:eastAsia="Times New Roman" w:hAnsi="Courier New" w:cs="Courier New"/>
          <w:color w:val="78877D"/>
          <w:sz w:val="20"/>
          <w:szCs w:val="20"/>
        </w:rPr>
        <w:t>// cannot customize equality, so fastest to compile, no parentheses required</w:t>
      </w: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Come on, your turn:</w:t>
      </w:r>
    </w:p>
    <w:p w:rsidR="00B06B07" w:rsidRDefault="00B06B07" w:rsidP="00B06B07">
      <w:r>
        <w:br w:type="page"/>
      </w:r>
    </w:p>
    <w:p w:rsidR="00B06B07" w:rsidRDefault="00B06B07" w:rsidP="00B06B0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Classes</w:t>
      </w: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Classes in Scala are static templates that can be instantiated into many objects at runtime. Here is a class definition which defines a class Point: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class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B06B07">
        <w:rPr>
          <w:rFonts w:ascii="Courier New" w:eastAsia="Times New Roman" w:hAnsi="Courier New" w:cs="Courier New"/>
          <w:color w:val="478C90"/>
          <w:sz w:val="20"/>
          <w:szCs w:val="20"/>
        </w:rPr>
        <w:t>Point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 xml:space="preserve">x: </w:t>
      </w:r>
      <w:proofErr w:type="spellStart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Int</w:t>
      </w:r>
      <w:proofErr w:type="spell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 xml:space="preserve">, y: </w:t>
      </w:r>
      <w:proofErr w:type="spellStart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Int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) {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override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def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spellStart"/>
      <w:proofErr w:type="gramStart"/>
      <w:r w:rsidRPr="00B06B07">
        <w:rPr>
          <w:rFonts w:ascii="Courier New" w:eastAsia="Times New Roman" w:hAnsi="Courier New" w:cs="Courier New"/>
          <w:color w:val="478C90"/>
          <w:sz w:val="20"/>
          <w:szCs w:val="20"/>
        </w:rPr>
        <w:t>toString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):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String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 </w:t>
      </w:r>
      <w:r w:rsidRPr="00B06B07">
        <w:rPr>
          <w:rFonts w:ascii="Courier New" w:eastAsia="Times New Roman" w:hAnsi="Courier New" w:cs="Courier New"/>
          <w:color w:val="489963"/>
          <w:sz w:val="20"/>
          <w:szCs w:val="20"/>
        </w:rPr>
        <w:t>"("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x + </w:t>
      </w:r>
      <w:r w:rsidRPr="00B06B07">
        <w:rPr>
          <w:rFonts w:ascii="Courier New" w:eastAsia="Times New Roman" w:hAnsi="Courier New" w:cs="Courier New"/>
          <w:color w:val="489963"/>
          <w:sz w:val="20"/>
          <w:szCs w:val="20"/>
        </w:rPr>
        <w:t>", "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y + </w:t>
      </w:r>
      <w:r w:rsidRPr="00B06B07">
        <w:rPr>
          <w:rFonts w:ascii="Courier New" w:eastAsia="Times New Roman" w:hAnsi="Courier New" w:cs="Courier New"/>
          <w:color w:val="489963"/>
          <w:sz w:val="20"/>
          <w:szCs w:val="20"/>
        </w:rPr>
        <w:t>")"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}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The class defines two variables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x</w:t>
      </w:r>
      <w:r w:rsidRPr="00B06B07">
        <w:rPr>
          <w:rFonts w:ascii="Helvetica" w:eastAsia="Times New Roman" w:hAnsi="Helvetica" w:cs="Times New Roman"/>
          <w:color w:val="6A7B83"/>
        </w:rPr>
        <w:t> and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y</w:t>
      </w:r>
      <w:r w:rsidRPr="00B06B07">
        <w:rPr>
          <w:rFonts w:ascii="Helvetica" w:eastAsia="Times New Roman" w:hAnsi="Helvetica" w:cs="Times New Roman"/>
          <w:color w:val="6A7B83"/>
        </w:rPr>
        <w:t> and one method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toString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>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Classes in Scala are parameterized with constructor arguments. The code above defines two constructor arguments,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x</w:t>
      </w:r>
      <w:r w:rsidRPr="00B06B07">
        <w:rPr>
          <w:rFonts w:ascii="Helvetica" w:eastAsia="Times New Roman" w:hAnsi="Helvetica" w:cs="Times New Roman"/>
          <w:color w:val="6A7B83"/>
        </w:rPr>
        <w:t> and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y</w:t>
      </w:r>
      <w:r w:rsidRPr="00B06B07">
        <w:rPr>
          <w:rFonts w:ascii="Helvetica" w:eastAsia="Times New Roman" w:hAnsi="Helvetica" w:cs="Times New Roman"/>
          <w:color w:val="6A7B83"/>
        </w:rPr>
        <w:t>; they are both visible in the whole body of the class. In our example they are used to implement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toString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>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Classes are instantiated with the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new</w:t>
      </w:r>
      <w:r w:rsidRPr="00B06B07">
        <w:rPr>
          <w:rFonts w:ascii="Helvetica" w:eastAsia="Times New Roman" w:hAnsi="Helvetica" w:cs="Times New Roman"/>
          <w:color w:val="6A7B83"/>
        </w:rPr>
        <w:t> primitive, as the following example will show: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object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B06B07">
        <w:rPr>
          <w:rFonts w:ascii="Courier New" w:eastAsia="Times New Roman" w:hAnsi="Courier New" w:cs="Courier New"/>
          <w:color w:val="478C90"/>
          <w:sz w:val="20"/>
          <w:szCs w:val="20"/>
        </w:rPr>
        <w:t>Classes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{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def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B06B07">
        <w:rPr>
          <w:rFonts w:ascii="Courier New" w:eastAsia="Times New Roman" w:hAnsi="Courier New" w:cs="Courier New"/>
          <w:color w:val="478C90"/>
          <w:sz w:val="20"/>
          <w:szCs w:val="20"/>
        </w:rPr>
        <w:t>main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spellStart"/>
      <w:proofErr w:type="gram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args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: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Array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[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String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]) {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</w:t>
      </w:r>
      <w:proofErr w:type="spellStart"/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spell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pt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 </w:t>
      </w:r>
      <w:r w:rsidRPr="00B06B07">
        <w:rPr>
          <w:rFonts w:ascii="Courier New" w:eastAsia="Times New Roman" w:hAnsi="Courier New" w:cs="Courier New"/>
          <w:color w:val="55859B"/>
          <w:sz w:val="20"/>
          <w:szCs w:val="20"/>
        </w:rPr>
        <w:t>new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Point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1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B06B07">
        <w:rPr>
          <w:rFonts w:ascii="Courier New" w:eastAsia="Times New Roman" w:hAnsi="Courier New" w:cs="Courier New"/>
          <w:color w:val="9F713C"/>
          <w:sz w:val="20"/>
          <w:szCs w:val="20"/>
        </w:rPr>
        <w:t>2</w:t>
      </w: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</w:t>
      </w:r>
      <w:proofErr w:type="spell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println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spellStart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pt</w:t>
      </w:r>
      <w:proofErr w:type="spellEnd"/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}</w:t>
      </w:r>
    </w:p>
    <w:p w:rsidR="00B06B07" w:rsidRPr="00B06B07" w:rsidRDefault="00B06B07" w:rsidP="00B06B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B06B07">
        <w:rPr>
          <w:rFonts w:ascii="Courier New" w:eastAsia="Times New Roman" w:hAnsi="Courier New" w:cs="Courier New"/>
          <w:color w:val="87928A"/>
          <w:sz w:val="20"/>
          <w:szCs w:val="20"/>
        </w:rPr>
        <w:t>}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The program defines an executable application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Classes</w:t>
      </w:r>
      <w:r w:rsidRPr="00B06B07">
        <w:rPr>
          <w:rFonts w:ascii="Helvetica" w:eastAsia="Times New Roman" w:hAnsi="Helvetica" w:cs="Times New Roman"/>
          <w:color w:val="6A7B83"/>
        </w:rPr>
        <w:t> in the form of a top-level singleton object with a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main</w:t>
      </w:r>
      <w:r w:rsidRPr="00B06B07">
        <w:rPr>
          <w:rFonts w:ascii="Helvetica" w:eastAsia="Times New Roman" w:hAnsi="Helvetica" w:cs="Times New Roman"/>
          <w:color w:val="6A7B83"/>
        </w:rPr>
        <w:t> method. The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main</w:t>
      </w:r>
      <w:r w:rsidRPr="00B06B07">
        <w:rPr>
          <w:rFonts w:ascii="Helvetica" w:eastAsia="Times New Roman" w:hAnsi="Helvetica" w:cs="Times New Roman"/>
          <w:color w:val="6A7B83"/>
        </w:rPr>
        <w:t> method creates a new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Point</w:t>
      </w:r>
      <w:r w:rsidRPr="00B06B07">
        <w:rPr>
          <w:rFonts w:ascii="Helvetica" w:eastAsia="Times New Roman" w:hAnsi="Helvetica" w:cs="Times New Roman"/>
          <w:color w:val="6A7B83"/>
        </w:rPr>
        <w:t> and stores it in value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pt</w:t>
      </w:r>
      <w:r w:rsidRPr="00B06B07">
        <w:rPr>
          <w:rFonts w:ascii="Helvetica" w:eastAsia="Times New Roman" w:hAnsi="Helvetica" w:cs="Times New Roman"/>
          <w:color w:val="6A7B83"/>
        </w:rPr>
        <w:t>.</w:t>
      </w:r>
    </w:p>
    <w:p w:rsidR="00B06B07" w:rsidRDefault="00B06B07">
      <w:pPr>
        <w:rPr>
          <w:rFonts w:ascii="Helvetica" w:eastAsia="Times New Roman" w:hAnsi="Helvetica" w:cs="Times New Roman"/>
          <w:color w:val="6A7B83"/>
        </w:rPr>
      </w:pPr>
      <w:r>
        <w:rPr>
          <w:rFonts w:ascii="Helvetica" w:eastAsia="Times New Roman" w:hAnsi="Helvetica" w:cs="Times New Roman"/>
          <w:color w:val="6A7B83"/>
        </w:rPr>
        <w:br w:type="page"/>
      </w:r>
    </w:p>
    <w:p w:rsidR="00B06B07" w:rsidRDefault="00B06B07" w:rsidP="00B06B0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Options</w:t>
      </w: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If you have worked with Java at all in the past, it is very likely that you have come across a </w:t>
      </w:r>
      <w:proofErr w:type="spellStart"/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NullPointerException</w:t>
      </w:r>
      <w:proofErr w:type="spellEnd"/>
      <w:r w:rsidRPr="00B06B07">
        <w:rPr>
          <w:rFonts w:ascii="Helvetica" w:eastAsia="Times New Roman" w:hAnsi="Helvetica" w:cs="Times New Roman"/>
          <w:color w:val="6A7B83"/>
        </w:rPr>
        <w:t> at some time (other languages will throw similarly named errors in such a case). Usually this happens because some method returns null when you were not expecting it and thus not dealing with that possibility in your client code. A value of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null</w:t>
      </w:r>
      <w:r w:rsidRPr="00B06B07">
        <w:rPr>
          <w:rFonts w:ascii="Helvetica" w:eastAsia="Times New Roman" w:hAnsi="Helvetica" w:cs="Times New Roman"/>
          <w:color w:val="6A7B83"/>
        </w:rPr>
        <w:t> is often abused to represent an absent optional value.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Helvetica" w:eastAsia="Times New Roman" w:hAnsi="Helvetica" w:cs="Times New Roman"/>
          <w:color w:val="6A7B83"/>
        </w:rPr>
        <w:t>Scala tries to solve the problem by getting rid of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null</w:t>
      </w:r>
      <w:r w:rsidRPr="00B06B07">
        <w:rPr>
          <w:rFonts w:ascii="Helvetica" w:eastAsia="Times New Roman" w:hAnsi="Helvetica" w:cs="Times New Roman"/>
          <w:color w:val="6A7B83"/>
        </w:rPr>
        <w:t xml:space="preserve"> values altogether and providing its own type for representing optional values, i.e. values that may be present or not: </w:t>
      </w:r>
      <w:proofErr w:type="gramStart"/>
      <w:r w:rsidRPr="00B06B07">
        <w:rPr>
          <w:rFonts w:ascii="Helvetica" w:eastAsia="Times New Roman" w:hAnsi="Helvetica" w:cs="Times New Roman"/>
          <w:color w:val="6A7B83"/>
        </w:rPr>
        <w:t>the</w:t>
      </w:r>
      <w:proofErr w:type="gramEnd"/>
      <w:r w:rsidRPr="00B06B07">
        <w:rPr>
          <w:rFonts w:ascii="Helvetica" w:eastAsia="Times New Roman" w:hAnsi="Helvetica" w:cs="Times New Roman"/>
          <w:color w:val="6A7B83"/>
        </w:rPr>
        <w:t>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Option[A]</w:t>
      </w:r>
      <w:r w:rsidRPr="00B06B07">
        <w:rPr>
          <w:rFonts w:ascii="Helvetica" w:eastAsia="Times New Roman" w:hAnsi="Helvetica" w:cs="Times New Roman"/>
          <w:color w:val="6A7B83"/>
        </w:rPr>
        <w:t> trait.</w:t>
      </w: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Option[A]</w:t>
      </w:r>
      <w:r w:rsidRPr="00B06B07">
        <w:rPr>
          <w:rFonts w:ascii="Helvetica" w:eastAsia="Times New Roman" w:hAnsi="Helvetica" w:cs="Times New Roman"/>
          <w:color w:val="6A7B83"/>
        </w:rPr>
        <w:t> is a container for an optional value of type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</w:t>
      </w:r>
      <w:r w:rsidRPr="00B06B07">
        <w:rPr>
          <w:rFonts w:ascii="Helvetica" w:eastAsia="Times New Roman" w:hAnsi="Helvetica" w:cs="Times New Roman"/>
          <w:color w:val="6A7B83"/>
        </w:rPr>
        <w:t>. If the value of type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</w:t>
      </w:r>
      <w:r w:rsidRPr="00B06B07">
        <w:rPr>
          <w:rFonts w:ascii="Helvetica" w:eastAsia="Times New Roman" w:hAnsi="Helvetica" w:cs="Times New Roman"/>
          <w:color w:val="6A7B83"/>
        </w:rPr>
        <w:t> is present, the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Option[A]</w:t>
      </w:r>
      <w:r w:rsidRPr="00B06B07">
        <w:rPr>
          <w:rFonts w:ascii="Helvetica" w:eastAsia="Times New Roman" w:hAnsi="Helvetica" w:cs="Times New Roman"/>
          <w:color w:val="6A7B83"/>
        </w:rPr>
        <w:t> is an instance of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Some[A]</w:t>
      </w:r>
      <w:r w:rsidRPr="00B06B07">
        <w:rPr>
          <w:rFonts w:ascii="Helvetica" w:eastAsia="Times New Roman" w:hAnsi="Helvetica" w:cs="Times New Roman"/>
          <w:color w:val="6A7B83"/>
        </w:rPr>
        <w:t>, containing the present value of type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A.</w:t>
      </w:r>
      <w:r w:rsidRPr="00B06B07">
        <w:rPr>
          <w:rFonts w:ascii="Helvetica" w:eastAsia="Times New Roman" w:hAnsi="Helvetica" w:cs="Times New Roman"/>
          <w:color w:val="6A7B83"/>
        </w:rPr>
        <w:t> If the value is absent, the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Option[A]</w:t>
      </w:r>
      <w:r w:rsidRPr="00B06B07">
        <w:rPr>
          <w:rFonts w:ascii="Helvetica" w:eastAsia="Times New Roman" w:hAnsi="Helvetica" w:cs="Times New Roman"/>
          <w:color w:val="6A7B83"/>
        </w:rPr>
        <w:t> is the object </w:t>
      </w:r>
      <w:r w:rsidRPr="00B06B07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None</w:t>
      </w:r>
      <w:r w:rsidRPr="00B06B07">
        <w:rPr>
          <w:rFonts w:ascii="Helvetica" w:eastAsia="Times New Roman" w:hAnsi="Helvetica" w:cs="Times New Roman"/>
          <w:color w:val="6A7B83"/>
        </w:rPr>
        <w:t>.</w:t>
      </w:r>
    </w:p>
    <w:p w:rsid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B06B07" w:rsidRPr="00B06B07" w:rsidRDefault="00B06B07" w:rsidP="00B06B07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F53D18" w:rsidRDefault="00F53D18">
      <w:r>
        <w:t xml:space="preserve"> </w:t>
      </w:r>
    </w:p>
    <w:p w:rsidR="00F53D18" w:rsidRDefault="00F53D18" w:rsidP="00F53D18">
      <w:pPr>
        <w:pStyle w:val="NormalWeb"/>
        <w:shd w:val="clear" w:color="auto" w:fill="FFFFFF"/>
        <w:spacing w:before="0" w:beforeAutospacing="0" w:after="150" w:afterAutospacing="0"/>
      </w:pPr>
    </w:p>
    <w:p w:rsidR="00F53D18" w:rsidRDefault="00F53D18">
      <w:pPr>
        <w:rPr>
          <w:rFonts w:ascii="Times New Roman" w:eastAsia="Times New Roman" w:hAnsi="Times New Roman" w:cs="Times New Roman"/>
        </w:rPr>
      </w:pPr>
      <w:r>
        <w:br w:type="page"/>
      </w:r>
    </w:p>
    <w:p w:rsidR="00F53D18" w:rsidRPr="00F53D18" w:rsidRDefault="00F53D18" w:rsidP="00F53D18">
      <w:pPr>
        <w:pStyle w:val="Heading1"/>
        <w:rPr>
          <w:rFonts w:ascii="Times New Roman" w:hAnsi="Times New Roman"/>
          <w:color w:val="auto"/>
        </w:rPr>
      </w:pPr>
      <w:r>
        <w:lastRenderedPageBreak/>
        <w:t>Tuples</w:t>
      </w:r>
    </w:p>
    <w:p w:rsidR="00F53D18" w:rsidRDefault="00F53D18" w:rsidP="00F53D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A7B83"/>
        </w:rPr>
      </w:pPr>
    </w:p>
    <w:p w:rsidR="00F53D18" w:rsidRPr="00F53D18" w:rsidRDefault="00F53D18" w:rsidP="00F53D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A7B83"/>
        </w:rPr>
      </w:pPr>
      <w:r w:rsidRPr="00F53D18">
        <w:rPr>
          <w:rFonts w:ascii="Helvetica" w:hAnsi="Helvetica"/>
          <w:color w:val="6A7B83"/>
        </w:rPr>
        <w:t xml:space="preserve">Scala tuple combines a fixed number of items together so that they can be passed around as a whole. They are one-indexed. Unlike an array or list, a tuple can hold objects with different </w:t>
      </w:r>
      <w:proofErr w:type="gramStart"/>
      <w:r w:rsidRPr="00F53D18">
        <w:rPr>
          <w:rFonts w:ascii="Helvetica" w:hAnsi="Helvetica"/>
          <w:color w:val="6A7B83"/>
        </w:rPr>
        <w:t>types</w:t>
      </w:r>
      <w:proofErr w:type="gramEnd"/>
      <w:r w:rsidRPr="00F53D18">
        <w:rPr>
          <w:rFonts w:ascii="Helvetica" w:hAnsi="Helvetica"/>
          <w:color w:val="6A7B83"/>
        </w:rPr>
        <w:t xml:space="preserve"> but they are also immutable. Here is an example of a tuple holding an integer, a string, and the console: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spellStart"/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t = (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1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F53D18">
        <w:rPr>
          <w:rFonts w:ascii="Courier New" w:eastAsia="Times New Roman" w:hAnsi="Courier New" w:cs="Courier New"/>
          <w:color w:val="489963"/>
          <w:sz w:val="20"/>
          <w:szCs w:val="20"/>
        </w:rPr>
        <w:t>"hello"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Console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F53D18" w:rsidRPr="00F53D18" w:rsidRDefault="00F53D18" w:rsidP="00F53D18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F53D18">
        <w:rPr>
          <w:rFonts w:ascii="Helvetica" w:eastAsia="Times New Roman" w:hAnsi="Helvetica" w:cs="Times New Roman"/>
          <w:color w:val="6A7B83"/>
        </w:rPr>
        <w:t>Which is syntactic sugar (short cut) for the following: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spellStart"/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t =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new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Tuple3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1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F53D18">
        <w:rPr>
          <w:rFonts w:ascii="Courier New" w:eastAsia="Times New Roman" w:hAnsi="Courier New" w:cs="Courier New"/>
          <w:color w:val="489963"/>
          <w:sz w:val="20"/>
          <w:szCs w:val="20"/>
        </w:rPr>
        <w:t>"hello"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Console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F53D18" w:rsidRPr="00F53D18" w:rsidRDefault="00F53D18" w:rsidP="00F53D18">
      <w:pPr>
        <w:rPr>
          <w:rFonts w:ascii="Times New Roman" w:eastAsia="Times New Roman" w:hAnsi="Times New Roman" w:cs="Times New Roman"/>
        </w:rPr>
      </w:pPr>
    </w:p>
    <w:p w:rsidR="00F53D18" w:rsidRDefault="00F53D18">
      <w:r>
        <w:br w:type="page"/>
      </w:r>
    </w:p>
    <w:p w:rsidR="00F53D18" w:rsidRDefault="00F53D18" w:rsidP="00F53D18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Lists</w:t>
      </w:r>
    </w:p>
    <w:p w:rsidR="00F53D18" w:rsidRDefault="00F53D18" w:rsidP="00F53D18">
      <w:pPr>
        <w:rPr>
          <w:rFonts w:ascii="Helvetica" w:eastAsia="Times New Roman" w:hAnsi="Helvetica" w:cs="Times New Roman"/>
          <w:color w:val="6A7B83"/>
          <w:shd w:val="clear" w:color="auto" w:fill="FFFFFF"/>
        </w:rPr>
      </w:pPr>
    </w:p>
    <w:p w:rsidR="00F53D18" w:rsidRPr="00F53D18" w:rsidRDefault="00F53D18" w:rsidP="00F53D18">
      <w:pPr>
        <w:rPr>
          <w:rFonts w:ascii="Times New Roman" w:eastAsia="Times New Roman" w:hAnsi="Times New Roman" w:cs="Times New Roman"/>
        </w:rPr>
      </w:pPr>
      <w:r w:rsidRPr="00F53D18">
        <w:rPr>
          <w:rFonts w:ascii="Helvetica" w:eastAsia="Times New Roman" w:hAnsi="Helvetica" w:cs="Times New Roman"/>
          <w:color w:val="6A7B83"/>
          <w:shd w:val="clear" w:color="auto" w:fill="FFFFFF"/>
        </w:rPr>
        <w:t>Scala Lists are quite similar to arrays, which means all the elements of a list have the same type - but there are two important differences. First, lists are immutable, which means elements of a list cannot be changed by assignment. Second, lists represent a linked list whereas arrays are flat. The type of a list that has elements of type </w:t>
      </w:r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</w:t>
      </w:r>
      <w:r w:rsidRPr="00F53D18">
        <w:rPr>
          <w:rFonts w:ascii="Helvetica" w:eastAsia="Times New Roman" w:hAnsi="Helvetica" w:cs="Times New Roman"/>
          <w:color w:val="6A7B83"/>
          <w:shd w:val="clear" w:color="auto" w:fill="FFFFFF"/>
        </w:rPr>
        <w:t> is written as </w:t>
      </w:r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List[T]</w:t>
      </w:r>
      <w:r w:rsidRPr="00F53D18">
        <w:rPr>
          <w:rFonts w:ascii="Helvetica" w:eastAsia="Times New Roman" w:hAnsi="Helvetica" w:cs="Times New Roman"/>
          <w:color w:val="6A7B83"/>
          <w:shd w:val="clear" w:color="auto" w:fill="FFFFFF"/>
        </w:rPr>
        <w:t>.</w:t>
      </w:r>
    </w:p>
    <w:p w:rsidR="00F53D18" w:rsidRDefault="00F53D18">
      <w:r>
        <w:br w:type="page"/>
      </w:r>
    </w:p>
    <w:p w:rsidR="00D956A8" w:rsidRDefault="00F53D18" w:rsidP="00F53D18">
      <w:pPr>
        <w:pStyle w:val="Heading1"/>
      </w:pPr>
      <w:r>
        <w:lastRenderedPageBreak/>
        <w:t>Pattern Matching</w:t>
      </w:r>
    </w:p>
    <w:p w:rsidR="00F53D18" w:rsidRDefault="00F53D18" w:rsidP="00F53D18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F53D18" w:rsidRPr="00F53D18" w:rsidRDefault="00F53D18" w:rsidP="00F53D18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F53D18">
        <w:rPr>
          <w:rFonts w:ascii="Helvetica" w:eastAsia="Times New Roman" w:hAnsi="Helvetica" w:cs="Times New Roman"/>
          <w:color w:val="6A7B83"/>
        </w:rPr>
        <w:t>Scala has a built-in general pattern matching mechanism. It allows to match on any sort of data with a first-match policy. Here is a small example which shows how to match against an integer value: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object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478C90"/>
          <w:sz w:val="20"/>
          <w:szCs w:val="20"/>
        </w:rPr>
        <w:t>MatchTest1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extends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478C90"/>
          <w:sz w:val="20"/>
          <w:szCs w:val="20"/>
        </w:rPr>
        <w:t>App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{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def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spellStart"/>
      <w:proofErr w:type="gramStart"/>
      <w:r w:rsidRPr="00F53D18">
        <w:rPr>
          <w:rFonts w:ascii="Courier New" w:eastAsia="Times New Roman" w:hAnsi="Courier New" w:cs="Courier New"/>
          <w:color w:val="478C90"/>
          <w:sz w:val="20"/>
          <w:szCs w:val="20"/>
        </w:rPr>
        <w:t>matchTest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x: </w:t>
      </w:r>
      <w:proofErr w:type="spellStart"/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Int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):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String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 x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match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{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1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=&gt; </w:t>
      </w:r>
      <w:r w:rsidRPr="00F53D18">
        <w:rPr>
          <w:rFonts w:ascii="Courier New" w:eastAsia="Times New Roman" w:hAnsi="Courier New" w:cs="Courier New"/>
          <w:color w:val="489963"/>
          <w:sz w:val="20"/>
          <w:szCs w:val="20"/>
        </w:rPr>
        <w:t>"one"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2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=&gt; </w:t>
      </w:r>
      <w:r w:rsidRPr="00F53D18">
        <w:rPr>
          <w:rFonts w:ascii="Courier New" w:eastAsia="Times New Roman" w:hAnsi="Courier New" w:cs="Courier New"/>
          <w:color w:val="489963"/>
          <w:sz w:val="20"/>
          <w:szCs w:val="20"/>
        </w:rPr>
        <w:t>"two"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  </w:t>
      </w:r>
      <w:r w:rsidRPr="00F53D18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_ =&gt; </w:t>
      </w:r>
      <w:r w:rsidRPr="00F53D18">
        <w:rPr>
          <w:rFonts w:ascii="Courier New" w:eastAsia="Times New Roman" w:hAnsi="Courier New" w:cs="Courier New"/>
          <w:color w:val="489963"/>
          <w:sz w:val="20"/>
          <w:szCs w:val="20"/>
        </w:rPr>
        <w:t>"many"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F53D18">
        <w:rPr>
          <w:rFonts w:ascii="Courier New" w:eastAsia="Times New Roman" w:hAnsi="Courier New" w:cs="Courier New"/>
          <w:color w:val="78877D"/>
          <w:sz w:val="20"/>
          <w:szCs w:val="20"/>
        </w:rPr>
        <w:t>// case _ will trigger if all other cases fail.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}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proofErr w:type="spellStart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println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spellStart"/>
      <w:proofErr w:type="gramStart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matchTest</w:t>
      </w:r>
      <w:proofErr w:type="spellEnd"/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F53D18">
        <w:rPr>
          <w:rFonts w:ascii="Courier New" w:eastAsia="Times New Roman" w:hAnsi="Courier New" w:cs="Courier New"/>
          <w:color w:val="9F713C"/>
          <w:sz w:val="20"/>
          <w:szCs w:val="20"/>
        </w:rPr>
        <w:t>3</w:t>
      </w: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)) </w:t>
      </w:r>
      <w:r w:rsidRPr="00F53D18">
        <w:rPr>
          <w:rFonts w:ascii="Courier New" w:eastAsia="Times New Roman" w:hAnsi="Courier New" w:cs="Courier New"/>
          <w:color w:val="78877D"/>
          <w:sz w:val="20"/>
          <w:szCs w:val="20"/>
        </w:rPr>
        <w:t>// prints "many"</w:t>
      </w:r>
    </w:p>
    <w:p w:rsidR="00F53D18" w:rsidRPr="00F53D18" w:rsidRDefault="00F53D18" w:rsidP="00F53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F53D18">
        <w:rPr>
          <w:rFonts w:ascii="Courier New" w:eastAsia="Times New Roman" w:hAnsi="Courier New" w:cs="Courier New"/>
          <w:color w:val="87928A"/>
          <w:sz w:val="20"/>
          <w:szCs w:val="20"/>
        </w:rPr>
        <w:t>}</w:t>
      </w:r>
    </w:p>
    <w:p w:rsidR="00F53D18" w:rsidRPr="00F53D18" w:rsidRDefault="00F53D18" w:rsidP="00F53D18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F53D18">
        <w:rPr>
          <w:rFonts w:ascii="Helvetica" w:eastAsia="Times New Roman" w:hAnsi="Helvetica" w:cs="Times New Roman"/>
          <w:color w:val="6A7B83"/>
        </w:rPr>
        <w:t>The block with the </w:t>
      </w:r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case</w:t>
      </w:r>
      <w:r w:rsidRPr="00F53D18">
        <w:rPr>
          <w:rFonts w:ascii="Helvetica" w:eastAsia="Times New Roman" w:hAnsi="Helvetica" w:cs="Times New Roman"/>
          <w:color w:val="6A7B83"/>
        </w:rPr>
        <w:t> statements defines a function which maps integers to strings. The </w:t>
      </w:r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match</w:t>
      </w:r>
      <w:r w:rsidRPr="00F53D18">
        <w:rPr>
          <w:rFonts w:ascii="Helvetica" w:eastAsia="Times New Roman" w:hAnsi="Helvetica" w:cs="Times New Roman"/>
          <w:color w:val="6A7B83"/>
        </w:rPr>
        <w:t> keyword provides a convenient way of applying a function (like the pattern matching function above) to an object.</w:t>
      </w:r>
    </w:p>
    <w:p w:rsidR="00F53D18" w:rsidRPr="00F53D18" w:rsidRDefault="00F53D18" w:rsidP="00F53D18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F53D18">
        <w:rPr>
          <w:rFonts w:ascii="Helvetica" w:eastAsia="Times New Roman" w:hAnsi="Helvetica" w:cs="Times New Roman"/>
          <w:color w:val="6A7B83"/>
        </w:rPr>
        <w:t>Scala's pattern matching statement is most useful for matching on algebraic types expressed via </w:t>
      </w:r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case classes</w:t>
      </w:r>
      <w:r w:rsidRPr="00F53D18">
        <w:rPr>
          <w:rFonts w:ascii="Helvetica" w:eastAsia="Times New Roman" w:hAnsi="Helvetica" w:cs="Times New Roman"/>
          <w:color w:val="6A7B83"/>
        </w:rPr>
        <w:t>. Scala also allows the definition of patterns independently of case classes, using </w:t>
      </w:r>
      <w:proofErr w:type="spellStart"/>
      <w:r w:rsidRPr="00F53D18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unapply</w:t>
      </w:r>
      <w:proofErr w:type="spellEnd"/>
      <w:r w:rsidRPr="00F53D18">
        <w:rPr>
          <w:rFonts w:ascii="Helvetica" w:eastAsia="Times New Roman" w:hAnsi="Helvetica" w:cs="Times New Roman"/>
          <w:color w:val="6A7B83"/>
        </w:rPr>
        <w:t> methods in extractor objects.</w:t>
      </w:r>
    </w:p>
    <w:p w:rsidR="002B574F" w:rsidRDefault="002B574F">
      <w:r>
        <w:br w:type="page"/>
      </w:r>
    </w:p>
    <w:p w:rsidR="00F53D18" w:rsidRDefault="002B574F" w:rsidP="002B574F">
      <w:pPr>
        <w:pStyle w:val="Heading1"/>
      </w:pPr>
      <w:r>
        <w:lastRenderedPageBreak/>
        <w:t>Case classes</w:t>
      </w:r>
    </w:p>
    <w:p w:rsid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Scala supports the notion of </w:t>
      </w:r>
      <w:r w:rsidRPr="002B574F">
        <w:rPr>
          <w:rFonts w:ascii="Helvetica" w:eastAsia="Times New Roman" w:hAnsi="Helvetica" w:cs="Times New Roman"/>
          <w:i/>
          <w:iCs/>
          <w:color w:val="6A7B83"/>
        </w:rPr>
        <w:t>case classes</w:t>
      </w:r>
      <w:r w:rsidRPr="002B574F">
        <w:rPr>
          <w:rFonts w:ascii="Helvetica" w:eastAsia="Times New Roman" w:hAnsi="Helvetica" w:cs="Times New Roman"/>
          <w:color w:val="6A7B83"/>
        </w:rPr>
        <w:t xml:space="preserve">. Case classes are regular classes which export their constructor </w:t>
      </w:r>
      <w:proofErr w:type="gramStart"/>
      <w:r w:rsidRPr="002B574F">
        <w:rPr>
          <w:rFonts w:ascii="Helvetica" w:eastAsia="Times New Roman" w:hAnsi="Helvetica" w:cs="Times New Roman"/>
          <w:color w:val="6A7B83"/>
        </w:rPr>
        <w:t>parameters</w:t>
      </w:r>
      <w:proofErr w:type="gramEnd"/>
      <w:r w:rsidRPr="002B574F">
        <w:rPr>
          <w:rFonts w:ascii="Helvetica" w:eastAsia="Times New Roman" w:hAnsi="Helvetica" w:cs="Times New Roman"/>
          <w:color w:val="6A7B83"/>
        </w:rPr>
        <w:t xml:space="preserve"> and which provide a recursive decomposition mechanism via pattern matching.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Here is an example for a class hierarchy which consists of an abstract superclass </w:t>
      </w:r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Term</w:t>
      </w:r>
      <w:r w:rsidRPr="002B574F">
        <w:rPr>
          <w:rFonts w:ascii="Helvetica" w:eastAsia="Times New Roman" w:hAnsi="Helvetica" w:cs="Times New Roman"/>
          <w:color w:val="6A7B83"/>
        </w:rPr>
        <w:t> and three concrete case classes </w:t>
      </w:r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Var</w:t>
      </w:r>
      <w:r w:rsidRPr="002B574F">
        <w:rPr>
          <w:rFonts w:ascii="Helvetica" w:eastAsia="Times New Roman" w:hAnsi="Helvetica" w:cs="Times New Roman"/>
          <w:color w:val="6A7B83"/>
        </w:rPr>
        <w:t>, </w:t>
      </w:r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Fun</w:t>
      </w:r>
      <w:r w:rsidRPr="002B574F">
        <w:rPr>
          <w:rFonts w:ascii="Helvetica" w:eastAsia="Times New Roman" w:hAnsi="Helvetica" w:cs="Times New Roman"/>
          <w:color w:val="6A7B83"/>
        </w:rPr>
        <w:t>, and </w:t>
      </w:r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App</w:t>
      </w:r>
      <w:r w:rsidRPr="002B574F">
        <w:rPr>
          <w:rFonts w:ascii="Helvetica" w:eastAsia="Times New Roman" w:hAnsi="Helvetica" w:cs="Times New Roman"/>
          <w:color w:val="6A7B83"/>
        </w:rPr>
        <w:t>: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abstract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class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Term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class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name: String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extends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Term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class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Fun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spellStart"/>
      <w:proofErr w:type="gramEnd"/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arg</w:t>
      </w:r>
      <w:proofErr w:type="spellEnd"/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: String, body: Term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extends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Term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case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class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gramStart"/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App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f: Term, v: Term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extends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Term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This class hierarchy can be used to represent terms of the untyped lambda calculus. To facilitate the construction of case class instances, Scala does not require that the </w:t>
      </w:r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new</w:t>
      </w:r>
      <w:r w:rsidRPr="002B574F">
        <w:rPr>
          <w:rFonts w:ascii="Helvetica" w:eastAsia="Times New Roman" w:hAnsi="Helvetica" w:cs="Times New Roman"/>
          <w:color w:val="6A7B83"/>
        </w:rPr>
        <w:t> primitive is used. One can simply use the class name as a function.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Here is an example: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gramStart"/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Fun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"x"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Fun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"y"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,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App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"x"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),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"y"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))))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The constructor parameters of case classes are treated as public values and can be accessed directly.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x 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"x"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spellStart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println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(x.name)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For every case class the Scala compiler generates an </w:t>
      </w:r>
      <w:proofErr w:type="gram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equals</w:t>
      </w:r>
      <w:proofErr w:type="gramEnd"/>
      <w:r w:rsidRPr="002B574F">
        <w:rPr>
          <w:rFonts w:ascii="Helvetica" w:eastAsia="Times New Roman" w:hAnsi="Helvetica" w:cs="Times New Roman"/>
          <w:color w:val="6A7B83"/>
        </w:rPr>
        <w:t> method which implements structural equality and a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toString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 method. For instance,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x1 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"x"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x2 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"x"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val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y1 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"y"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proofErr w:type="spellStart"/>
      <w:proofErr w:type="gramStart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println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x1 + 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 == 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x2 + 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 =&gt; 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(x1 == x2))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proofErr w:type="spellStart"/>
      <w:proofErr w:type="gramStart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println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x1 + 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 == 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y1 + </w:t>
      </w:r>
      <w:r w:rsidRPr="002B574F">
        <w:rPr>
          <w:rFonts w:ascii="Courier New" w:eastAsia="Times New Roman" w:hAnsi="Courier New" w:cs="Courier New"/>
          <w:color w:val="489963"/>
          <w:sz w:val="20"/>
          <w:szCs w:val="20"/>
        </w:rPr>
        <w:t>" =&gt; "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+ (x1 == y1))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will print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(x) ==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(x) =&gt;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true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(x) ==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Var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(y) =&gt;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false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lastRenderedPageBreak/>
        <w:t xml:space="preserve">It only makes sense to define case classes if pattern matching is used to decompose data structures. </w:t>
      </w:r>
    </w:p>
    <w:p w:rsidR="002B574F" w:rsidRDefault="002B574F">
      <w:r>
        <w:br w:type="page"/>
      </w:r>
    </w:p>
    <w:p w:rsidR="002B574F" w:rsidRDefault="002B574F" w:rsidP="002B574F">
      <w:pPr>
        <w:pStyle w:val="Heading1"/>
      </w:pPr>
      <w:r>
        <w:lastRenderedPageBreak/>
        <w:t>Traits</w:t>
      </w:r>
    </w:p>
    <w:p w:rsidR="002B574F" w:rsidRDefault="002B574F"/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Similar to interfaces in Java, traits are used to define object types by specifying the signature of the supported methods. Unlike Java, Scala allows traits to be partially implemented; i.e. it is possible to define default implementations for some methods. In contrast to classes, traits may not have constructor parameters.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Here is an example: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trait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Similarity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{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def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spellStart"/>
      <w:proofErr w:type="gramStart"/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isSimilar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x: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Any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):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Boolean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0"/>
          <w:szCs w:val="20"/>
        </w:rPr>
      </w:pP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 </w:t>
      </w:r>
      <w:r w:rsidRPr="002B574F">
        <w:rPr>
          <w:rFonts w:ascii="Courier New" w:eastAsia="Times New Roman" w:hAnsi="Courier New" w:cs="Courier New"/>
          <w:color w:val="55859B"/>
          <w:sz w:val="20"/>
          <w:szCs w:val="20"/>
        </w:rPr>
        <w:t>def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</w:t>
      </w:r>
      <w:proofErr w:type="spellStart"/>
      <w:proofErr w:type="gramStart"/>
      <w:r w:rsidRPr="002B574F">
        <w:rPr>
          <w:rFonts w:ascii="Courier New" w:eastAsia="Times New Roman" w:hAnsi="Courier New" w:cs="Courier New"/>
          <w:color w:val="478C90"/>
          <w:sz w:val="20"/>
          <w:szCs w:val="20"/>
        </w:rPr>
        <w:t>isNotSimilar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</w:t>
      </w:r>
      <w:proofErr w:type="gram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x: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Any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): </w:t>
      </w:r>
      <w:r w:rsidRPr="002B574F">
        <w:rPr>
          <w:rFonts w:ascii="Courier New" w:eastAsia="Times New Roman" w:hAnsi="Courier New" w:cs="Courier New"/>
          <w:color w:val="9F713C"/>
          <w:sz w:val="20"/>
          <w:szCs w:val="20"/>
        </w:rPr>
        <w:t>Boolean</w:t>
      </w: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 xml:space="preserve"> = !</w:t>
      </w:r>
      <w:proofErr w:type="spellStart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isSimilar</w:t>
      </w:r>
      <w:proofErr w:type="spellEnd"/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(x)</w:t>
      </w:r>
    </w:p>
    <w:p w:rsidR="002B574F" w:rsidRPr="002B574F" w:rsidRDefault="002B574F" w:rsidP="002B5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urier New" w:eastAsia="Times New Roman" w:hAnsi="Courier New" w:cs="Courier New"/>
          <w:color w:val="87928A"/>
          <w:sz w:val="21"/>
          <w:szCs w:val="21"/>
        </w:rPr>
      </w:pPr>
      <w:r w:rsidRPr="002B574F">
        <w:rPr>
          <w:rFonts w:ascii="Courier New" w:eastAsia="Times New Roman" w:hAnsi="Courier New" w:cs="Courier New"/>
          <w:color w:val="87928A"/>
          <w:sz w:val="20"/>
          <w:szCs w:val="20"/>
        </w:rPr>
        <w:t>}</w:t>
      </w:r>
    </w:p>
    <w:p w:rsidR="002B574F" w:rsidRPr="002B574F" w:rsidRDefault="002B574F" w:rsidP="002B574F">
      <w:pPr>
        <w:shd w:val="clear" w:color="auto" w:fill="FFFFFF"/>
        <w:spacing w:after="150"/>
        <w:rPr>
          <w:rFonts w:ascii="Helvetica" w:eastAsia="Times New Roman" w:hAnsi="Helvetica" w:cs="Times New Roman"/>
          <w:color w:val="6A7B83"/>
        </w:rPr>
      </w:pPr>
      <w:r w:rsidRPr="002B574F">
        <w:rPr>
          <w:rFonts w:ascii="Helvetica" w:eastAsia="Times New Roman" w:hAnsi="Helvetica" w:cs="Times New Roman"/>
          <w:color w:val="6A7B83"/>
        </w:rPr>
        <w:t>This trait consists of two methods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 and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isNotSimilar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. While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 does not provide a concrete method implementation (it is abstract in the terminology of Java), method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isNotSimilar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 defines a concrete implementation. Consequently, classes that integrate this trait only have to provide a concrete implementation for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. The behavior for </w:t>
      </w:r>
      <w:proofErr w:type="spellStart"/>
      <w:r w:rsidRPr="002B574F">
        <w:rPr>
          <w:rFonts w:ascii="Courier New" w:eastAsia="Times New Roman" w:hAnsi="Courier New" w:cs="Courier New"/>
          <w:color w:val="6A7B83"/>
          <w:sz w:val="22"/>
          <w:szCs w:val="22"/>
          <w:shd w:val="clear" w:color="auto" w:fill="F5F5F5"/>
        </w:rPr>
        <w:t>isNotSimilar</w:t>
      </w:r>
      <w:proofErr w:type="spellEnd"/>
      <w:r w:rsidRPr="002B574F">
        <w:rPr>
          <w:rFonts w:ascii="Helvetica" w:eastAsia="Times New Roman" w:hAnsi="Helvetica" w:cs="Times New Roman"/>
          <w:color w:val="6A7B83"/>
        </w:rPr>
        <w:t> gets inherited directly from the trait.</w:t>
      </w:r>
    </w:p>
    <w:p w:rsidR="002B574F" w:rsidRDefault="002B574F">
      <w:r>
        <w:br w:type="page"/>
      </w:r>
    </w:p>
    <w:p w:rsidR="002B574F" w:rsidRDefault="002B574F">
      <w:bookmarkStart w:id="0" w:name="_GoBack"/>
      <w:bookmarkEnd w:id="0"/>
    </w:p>
    <w:sectPr w:rsidR="002B574F" w:rsidSect="00374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5410"/>
    <w:multiLevelType w:val="multilevel"/>
    <w:tmpl w:val="412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7"/>
    <w:rsid w:val="002B574F"/>
    <w:rsid w:val="00343A02"/>
    <w:rsid w:val="00374AAC"/>
    <w:rsid w:val="00B06B07"/>
    <w:rsid w:val="00E463A7"/>
    <w:rsid w:val="00F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73757F"/>
  <w15:chartTrackingRefBased/>
  <w15:docId w15:val="{FD7866E4-FE63-B44F-9C1C-6FBE2F98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B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0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6B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06B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6B07"/>
  </w:style>
  <w:style w:type="character" w:customStyle="1" w:styleId="hljs-number">
    <w:name w:val="hljs-number"/>
    <w:basedOn w:val="DefaultParagraphFont"/>
    <w:rsid w:val="00B06B07"/>
  </w:style>
  <w:style w:type="character" w:customStyle="1" w:styleId="hljs-comment">
    <w:name w:val="hljs-comment"/>
    <w:basedOn w:val="DefaultParagraphFont"/>
    <w:rsid w:val="00B06B07"/>
  </w:style>
  <w:style w:type="paragraph" w:styleId="ListParagraph">
    <w:name w:val="List Paragraph"/>
    <w:basedOn w:val="Normal"/>
    <w:uiPriority w:val="34"/>
    <w:qFormat/>
    <w:rsid w:val="00B06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lass">
    <w:name w:val="hljs-class"/>
    <w:basedOn w:val="DefaultParagraphFont"/>
    <w:rsid w:val="00B06B07"/>
  </w:style>
  <w:style w:type="character" w:customStyle="1" w:styleId="hljs-title">
    <w:name w:val="hljs-title"/>
    <w:basedOn w:val="DefaultParagraphFont"/>
    <w:rsid w:val="00B06B07"/>
  </w:style>
  <w:style w:type="character" w:customStyle="1" w:styleId="hljs-params">
    <w:name w:val="hljs-params"/>
    <w:basedOn w:val="DefaultParagraphFont"/>
    <w:rsid w:val="00B06B07"/>
  </w:style>
  <w:style w:type="character" w:customStyle="1" w:styleId="hljs-type">
    <w:name w:val="hljs-type"/>
    <w:basedOn w:val="DefaultParagraphFont"/>
    <w:rsid w:val="00B06B07"/>
  </w:style>
  <w:style w:type="character" w:customStyle="1" w:styleId="hljs-function">
    <w:name w:val="hljs-function"/>
    <w:basedOn w:val="DefaultParagraphFont"/>
    <w:rsid w:val="00B06B07"/>
  </w:style>
  <w:style w:type="character" w:customStyle="1" w:styleId="hljs-string">
    <w:name w:val="hljs-string"/>
    <w:basedOn w:val="DefaultParagraphFont"/>
    <w:rsid w:val="00B06B07"/>
  </w:style>
  <w:style w:type="character" w:customStyle="1" w:styleId="hljs-literal">
    <w:name w:val="hljs-literal"/>
    <w:basedOn w:val="DefaultParagraphFont"/>
    <w:rsid w:val="002B574F"/>
  </w:style>
  <w:style w:type="paragraph" w:styleId="Title">
    <w:name w:val="Title"/>
    <w:basedOn w:val="Normal"/>
    <w:next w:val="Normal"/>
    <w:link w:val="TitleChar"/>
    <w:uiPriority w:val="10"/>
    <w:qFormat/>
    <w:rsid w:val="002B5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Toebes</dc:creator>
  <cp:keywords/>
  <dc:description/>
  <cp:lastModifiedBy>Jan Toebes</cp:lastModifiedBy>
  <cp:revision>1</cp:revision>
  <dcterms:created xsi:type="dcterms:W3CDTF">2019-02-19T14:46:00Z</dcterms:created>
  <dcterms:modified xsi:type="dcterms:W3CDTF">2019-02-19T16:22:00Z</dcterms:modified>
</cp:coreProperties>
</file>