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D1" w:rsidRDefault="006434DB">
      <w:bookmarkStart w:id="0" w:name="_GoBack"/>
      <w:r w:rsidRPr="006434DB">
        <w:rPr>
          <w:noProof/>
          <w:lang w:eastAsia="es-PE"/>
        </w:rPr>
        <w:drawing>
          <wp:inline distT="0" distB="0" distL="0" distR="0">
            <wp:extent cx="8891270" cy="3864447"/>
            <wp:effectExtent l="0" t="0" r="508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386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B4CD1" w:rsidSect="006434D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DB"/>
    <w:rsid w:val="006434DB"/>
    <w:rsid w:val="00DB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282858-B9BD-4121-8C37-F9104982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S. Antón Napa</dc:creator>
  <cp:keywords/>
  <dc:description/>
  <cp:lastModifiedBy>José S. Antón Napa</cp:lastModifiedBy>
  <cp:revision>1</cp:revision>
  <dcterms:created xsi:type="dcterms:W3CDTF">2018-04-30T04:15:00Z</dcterms:created>
  <dcterms:modified xsi:type="dcterms:W3CDTF">2018-04-30T04:17:00Z</dcterms:modified>
</cp:coreProperties>
</file>