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294A" w:rsidRDefault="00B6294A" w:rsidP="00B6294A">
      <w:pPr>
        <w:pStyle w:val="SeccionTitulo"/>
        <w:rPr>
          <w:rFonts w:ascii="Verdana" w:hAnsi="Verdana" w:cs="Arial"/>
          <w:sz w:val="20"/>
        </w:rPr>
      </w:pPr>
    </w:p>
    <w:p w:rsidR="00710933" w:rsidRDefault="00710933" w:rsidP="00B6294A">
      <w:pPr>
        <w:pStyle w:val="SeccionTitulo"/>
        <w:rPr>
          <w:rFonts w:ascii="Verdana" w:hAnsi="Verdana" w:cs="Arial"/>
          <w:sz w:val="20"/>
        </w:rPr>
      </w:pPr>
    </w:p>
    <w:p w:rsidR="00710933" w:rsidRDefault="00710933" w:rsidP="00B6294A">
      <w:pPr>
        <w:pStyle w:val="SeccionTitulo"/>
        <w:rPr>
          <w:rFonts w:ascii="Verdana" w:hAnsi="Verdana" w:cs="Arial"/>
          <w:sz w:val="20"/>
        </w:rPr>
      </w:pPr>
    </w:p>
    <w:p w:rsidR="00710933" w:rsidRDefault="00710933" w:rsidP="00B6294A">
      <w:pPr>
        <w:pStyle w:val="SeccionTitulo"/>
        <w:rPr>
          <w:rFonts w:ascii="Verdana" w:hAnsi="Verdana" w:cs="Arial"/>
          <w:sz w:val="20"/>
        </w:rPr>
      </w:pPr>
    </w:p>
    <w:p w:rsidR="00710933" w:rsidRDefault="00710933" w:rsidP="00B6294A">
      <w:pPr>
        <w:pStyle w:val="SeccionTitulo"/>
        <w:rPr>
          <w:rFonts w:ascii="Verdana" w:hAnsi="Verdana" w:cs="Arial"/>
          <w:sz w:val="20"/>
        </w:rPr>
      </w:pPr>
    </w:p>
    <w:p w:rsidR="00710933" w:rsidRDefault="00710933" w:rsidP="00B6294A">
      <w:pPr>
        <w:pStyle w:val="SeccionTitulo"/>
        <w:rPr>
          <w:rFonts w:ascii="Verdana" w:hAnsi="Verdana" w:cs="Arial"/>
          <w:sz w:val="20"/>
        </w:rPr>
      </w:pPr>
    </w:p>
    <w:p w:rsidR="00B6294A" w:rsidRPr="00710933" w:rsidRDefault="00B6294A" w:rsidP="00B6294A">
      <w:pPr>
        <w:pStyle w:val="SeccionTitulo"/>
        <w:rPr>
          <w:rFonts w:cs="Arial"/>
          <w:szCs w:val="22"/>
        </w:rPr>
      </w:pPr>
      <w:r w:rsidRPr="00710933">
        <w:rPr>
          <w:rFonts w:cs="Arial"/>
          <w:szCs w:val="22"/>
        </w:rPr>
        <w:t>CONTROL DE CAMBIOS DEL DOCUMENTO</w:t>
      </w:r>
    </w:p>
    <w:p w:rsidR="00B6294A" w:rsidRDefault="00B6294A" w:rsidP="00B6294A">
      <w:pPr>
        <w:pStyle w:val="Encabezado"/>
        <w:tabs>
          <w:tab w:val="clear" w:pos="4419"/>
          <w:tab w:val="clear" w:pos="8838"/>
        </w:tabs>
        <w:jc w:val="both"/>
        <w:rPr>
          <w:rFonts w:ascii="Arial" w:hAnsi="Arial" w:cs="Arial"/>
          <w:sz w:val="22"/>
          <w:szCs w:val="22"/>
        </w:rPr>
      </w:pPr>
    </w:p>
    <w:p w:rsidR="00710933" w:rsidRPr="00710933" w:rsidRDefault="00710933" w:rsidP="00B6294A">
      <w:pPr>
        <w:pStyle w:val="Encabezado"/>
        <w:tabs>
          <w:tab w:val="clear" w:pos="4419"/>
          <w:tab w:val="clear" w:pos="8838"/>
        </w:tabs>
        <w:jc w:val="both"/>
        <w:rPr>
          <w:rFonts w:ascii="Arial" w:hAnsi="Arial" w:cs="Arial"/>
          <w:sz w:val="22"/>
          <w:szCs w:val="22"/>
        </w:rPr>
      </w:pPr>
    </w:p>
    <w:tbl>
      <w:tblPr>
        <w:tblW w:w="5251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674"/>
        <w:gridCol w:w="1267"/>
        <w:gridCol w:w="3263"/>
        <w:gridCol w:w="1957"/>
        <w:gridCol w:w="1443"/>
      </w:tblGrid>
      <w:tr w:rsidR="006B07BC" w:rsidRPr="008669F2" w:rsidTr="00FB6E5A">
        <w:trPr>
          <w:cantSplit/>
          <w:trHeight w:val="322"/>
        </w:trPr>
        <w:tc>
          <w:tcPr>
            <w:tcW w:w="87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710933" w:rsidRPr="001D7FF4" w:rsidRDefault="00710933" w:rsidP="00AC2373">
            <w:pPr>
              <w:pStyle w:val="Table-Text"/>
              <w:jc w:val="center"/>
              <w:rPr>
                <w:b/>
                <w:bCs/>
                <w:lang w:val="es-ES"/>
              </w:rPr>
            </w:pPr>
            <w:r w:rsidRPr="001D7FF4">
              <w:rPr>
                <w:b/>
                <w:bCs/>
                <w:lang w:val="es-ES"/>
              </w:rPr>
              <w:t>F</w:t>
            </w:r>
            <w:r>
              <w:rPr>
                <w:b/>
                <w:bCs/>
                <w:lang w:val="es-ES"/>
              </w:rPr>
              <w:t>ECHA</w:t>
            </w:r>
          </w:p>
        </w:tc>
        <w:tc>
          <w:tcPr>
            <w:tcW w:w="65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710933" w:rsidRPr="001D7FF4" w:rsidRDefault="00710933" w:rsidP="00AC2373">
            <w:pPr>
              <w:pStyle w:val="Table-Text"/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VERSIÓN</w:t>
            </w:r>
          </w:p>
        </w:tc>
        <w:tc>
          <w:tcPr>
            <w:tcW w:w="169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710933" w:rsidRPr="001D7FF4" w:rsidRDefault="00710933" w:rsidP="00AC2373">
            <w:pPr>
              <w:pStyle w:val="Table-Text"/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DESCRIPCION</w:t>
            </w:r>
          </w:p>
        </w:tc>
        <w:tc>
          <w:tcPr>
            <w:tcW w:w="101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710933" w:rsidRPr="001D7FF4" w:rsidRDefault="00710933" w:rsidP="00AC2373">
            <w:pPr>
              <w:pStyle w:val="Table-Text"/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AREA</w:t>
            </w:r>
          </w:p>
        </w:tc>
        <w:tc>
          <w:tcPr>
            <w:tcW w:w="75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710933" w:rsidRPr="001D7FF4" w:rsidRDefault="00710933" w:rsidP="00AC2373">
            <w:pPr>
              <w:pStyle w:val="Table-Text"/>
              <w:jc w:val="center"/>
              <w:rPr>
                <w:b/>
                <w:bCs/>
                <w:lang w:val="es-ES"/>
              </w:rPr>
            </w:pPr>
            <w:r w:rsidRPr="001D7FF4">
              <w:rPr>
                <w:b/>
                <w:bCs/>
                <w:lang w:val="es-ES"/>
              </w:rPr>
              <w:t>A</w:t>
            </w:r>
            <w:r>
              <w:rPr>
                <w:b/>
                <w:bCs/>
                <w:lang w:val="es-ES"/>
              </w:rPr>
              <w:t>UTOR</w:t>
            </w:r>
          </w:p>
        </w:tc>
      </w:tr>
      <w:tr w:rsidR="00710933" w:rsidRPr="008669F2" w:rsidTr="00FB6E5A">
        <w:trPr>
          <w:cantSplit/>
          <w:trHeight w:val="546"/>
        </w:trPr>
        <w:tc>
          <w:tcPr>
            <w:tcW w:w="87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10933" w:rsidRDefault="00FB6E5A" w:rsidP="00AC2373">
            <w:pPr>
              <w:pStyle w:val="Table-Text"/>
              <w:jc w:val="center"/>
              <w:rPr>
                <w:lang w:val="es-ES"/>
              </w:rPr>
            </w:pPr>
            <w:r>
              <w:rPr>
                <w:lang w:val="es-ES"/>
              </w:rPr>
              <w:t>Julio 2014</w:t>
            </w:r>
          </w:p>
        </w:tc>
        <w:tc>
          <w:tcPr>
            <w:tcW w:w="65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10933" w:rsidRDefault="00FB6E5A" w:rsidP="00AC2373">
            <w:pPr>
              <w:pStyle w:val="Table-Text"/>
              <w:jc w:val="center"/>
              <w:rPr>
                <w:lang w:val="es-ES"/>
              </w:rPr>
            </w:pPr>
            <w:r>
              <w:rPr>
                <w:lang w:val="es-ES"/>
              </w:rPr>
              <w:t>1.0</w:t>
            </w:r>
          </w:p>
        </w:tc>
        <w:tc>
          <w:tcPr>
            <w:tcW w:w="169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10933" w:rsidRPr="001D7FF4" w:rsidRDefault="00FB6E5A" w:rsidP="00AC2373">
            <w:pPr>
              <w:pStyle w:val="Table-Text"/>
              <w:rPr>
                <w:lang w:val="es-ES"/>
              </w:rPr>
            </w:pPr>
            <w:r>
              <w:rPr>
                <w:lang w:val="es-ES"/>
              </w:rPr>
              <w:t>Primera versión</w:t>
            </w:r>
          </w:p>
        </w:tc>
        <w:tc>
          <w:tcPr>
            <w:tcW w:w="101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10933" w:rsidRDefault="00FB6E5A" w:rsidP="00AC2373">
            <w:pPr>
              <w:pStyle w:val="Table-Text"/>
              <w:jc w:val="center"/>
              <w:rPr>
                <w:lang w:val="es-ES"/>
              </w:rPr>
            </w:pPr>
            <w:r>
              <w:rPr>
                <w:lang w:val="es-ES"/>
              </w:rPr>
              <w:t>División de Gestión de Proyectos de Sistemas</w:t>
            </w:r>
          </w:p>
        </w:tc>
        <w:tc>
          <w:tcPr>
            <w:tcW w:w="75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10933" w:rsidRDefault="00FB6E5A" w:rsidP="00AC2373">
            <w:pPr>
              <w:pStyle w:val="Table-Text"/>
              <w:jc w:val="center"/>
              <w:rPr>
                <w:lang w:val="es-ES"/>
              </w:rPr>
            </w:pPr>
            <w:r>
              <w:rPr>
                <w:lang w:val="es-ES"/>
              </w:rPr>
              <w:t>Daniel Espinoza</w:t>
            </w:r>
          </w:p>
        </w:tc>
      </w:tr>
      <w:tr w:rsidR="00710933" w:rsidRPr="008669F2" w:rsidTr="00FB6E5A">
        <w:trPr>
          <w:cantSplit/>
          <w:trHeight w:val="450"/>
        </w:trPr>
        <w:tc>
          <w:tcPr>
            <w:tcW w:w="87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10933" w:rsidRDefault="00FB6E5A" w:rsidP="00AC2373">
            <w:pPr>
              <w:pStyle w:val="Table-Text"/>
              <w:jc w:val="center"/>
              <w:rPr>
                <w:lang w:val="es-ES"/>
              </w:rPr>
            </w:pPr>
            <w:r>
              <w:rPr>
                <w:lang w:val="es-ES"/>
              </w:rPr>
              <w:t>Febrero 2017</w:t>
            </w:r>
          </w:p>
        </w:tc>
        <w:tc>
          <w:tcPr>
            <w:tcW w:w="65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10933" w:rsidRDefault="00FB6E5A" w:rsidP="00AC2373">
            <w:pPr>
              <w:pStyle w:val="Table-Text"/>
              <w:jc w:val="center"/>
              <w:rPr>
                <w:lang w:val="es-ES"/>
              </w:rPr>
            </w:pPr>
            <w:r>
              <w:rPr>
                <w:lang w:val="es-ES"/>
              </w:rPr>
              <w:t>2.0</w:t>
            </w:r>
          </w:p>
        </w:tc>
        <w:tc>
          <w:tcPr>
            <w:tcW w:w="169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10933" w:rsidRDefault="00FB6E5A" w:rsidP="00AC2373">
            <w:pPr>
              <w:pStyle w:val="Table-Text"/>
              <w:rPr>
                <w:lang w:val="es-ES"/>
              </w:rPr>
            </w:pPr>
            <w:r>
              <w:rPr>
                <w:lang w:val="es-ES"/>
              </w:rPr>
              <w:t xml:space="preserve">Revisión y simplificación del proceso de Gestión de Cambios en Proyectos </w:t>
            </w:r>
            <w:r w:rsidR="00F204C3">
              <w:rPr>
                <w:lang w:val="es-ES"/>
              </w:rPr>
              <w:t>Informáticos</w:t>
            </w:r>
          </w:p>
        </w:tc>
        <w:tc>
          <w:tcPr>
            <w:tcW w:w="101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10933" w:rsidRDefault="00FB6E5A" w:rsidP="00AC2373">
            <w:pPr>
              <w:pStyle w:val="Table-Text"/>
              <w:jc w:val="center"/>
              <w:rPr>
                <w:lang w:val="es-ES"/>
              </w:rPr>
            </w:pPr>
            <w:r>
              <w:rPr>
                <w:lang w:val="es-ES"/>
              </w:rPr>
              <w:t>INSI</w:t>
            </w:r>
          </w:p>
        </w:tc>
        <w:tc>
          <w:tcPr>
            <w:tcW w:w="75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10933" w:rsidRDefault="00FB6E5A" w:rsidP="00AC2373">
            <w:pPr>
              <w:pStyle w:val="Table-Text"/>
              <w:jc w:val="center"/>
              <w:rPr>
                <w:lang w:val="es-ES"/>
              </w:rPr>
            </w:pPr>
            <w:r w:rsidRPr="000F3B67">
              <w:rPr>
                <w:lang w:val="es-ES"/>
              </w:rPr>
              <w:t>Pedro Coronado, Equipo de Simplificación</w:t>
            </w:r>
          </w:p>
        </w:tc>
      </w:tr>
      <w:tr w:rsidR="00FB6E5A" w:rsidRPr="008669F2" w:rsidTr="00FB6E5A">
        <w:trPr>
          <w:cantSplit/>
          <w:trHeight w:val="719"/>
        </w:trPr>
        <w:tc>
          <w:tcPr>
            <w:tcW w:w="87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B6E5A" w:rsidRDefault="003E4650" w:rsidP="00FB6E5A">
            <w:pPr>
              <w:pStyle w:val="Table-Text"/>
              <w:jc w:val="center"/>
              <w:rPr>
                <w:lang w:val="es-ES"/>
              </w:rPr>
            </w:pPr>
            <w:r>
              <w:t xml:space="preserve">Febrero </w:t>
            </w:r>
            <w:r w:rsidR="00FB6E5A" w:rsidRPr="000F3B67">
              <w:t>2019</w:t>
            </w:r>
          </w:p>
        </w:tc>
        <w:tc>
          <w:tcPr>
            <w:tcW w:w="65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B6E5A" w:rsidRDefault="00FB6E5A" w:rsidP="00FB6E5A">
            <w:pPr>
              <w:pStyle w:val="Table-Text"/>
              <w:jc w:val="center"/>
              <w:rPr>
                <w:lang w:val="es-ES"/>
              </w:rPr>
            </w:pPr>
            <w:r w:rsidRPr="000F3B67">
              <w:t>3.0</w:t>
            </w:r>
          </w:p>
        </w:tc>
        <w:tc>
          <w:tcPr>
            <w:tcW w:w="169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B6E5A" w:rsidRDefault="00FB6E5A" w:rsidP="00FB6E5A">
            <w:pPr>
              <w:pStyle w:val="Table-Text"/>
              <w:rPr>
                <w:lang w:val="es-ES"/>
              </w:rPr>
            </w:pPr>
            <w:r w:rsidRPr="000F3B67">
              <w:rPr>
                <w:lang w:val="es-PE"/>
              </w:rPr>
              <w:t>Tercera versión</w:t>
            </w:r>
          </w:p>
        </w:tc>
        <w:tc>
          <w:tcPr>
            <w:tcW w:w="101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B6E5A" w:rsidRDefault="00C303A5" w:rsidP="00FB6E5A">
            <w:pPr>
              <w:pStyle w:val="Table-Text"/>
              <w:jc w:val="center"/>
              <w:rPr>
                <w:lang w:val="es-ES"/>
              </w:rPr>
            </w:pPr>
            <w:r>
              <w:rPr>
                <w:lang w:val="es-ES"/>
              </w:rPr>
              <w:t>División de Gestión de Proyectos de Sistemas</w:t>
            </w:r>
          </w:p>
        </w:tc>
        <w:tc>
          <w:tcPr>
            <w:tcW w:w="75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B6E5A" w:rsidRDefault="00FB6E5A" w:rsidP="00FB6E5A">
            <w:pPr>
              <w:pStyle w:val="Table-Text"/>
              <w:jc w:val="center"/>
              <w:rPr>
                <w:lang w:val="es-ES"/>
              </w:rPr>
            </w:pPr>
            <w:r w:rsidRPr="000F3B67">
              <w:t>Martín Hernando, José Estrada</w:t>
            </w:r>
          </w:p>
        </w:tc>
      </w:tr>
    </w:tbl>
    <w:p w:rsidR="00B6294A" w:rsidRPr="00710933" w:rsidRDefault="00B6294A" w:rsidP="004E17F3">
      <w:pPr>
        <w:ind w:right="-1"/>
        <w:rPr>
          <w:rFonts w:ascii="Arial" w:hAnsi="Arial" w:cs="Arial"/>
          <w:sz w:val="22"/>
          <w:szCs w:val="22"/>
        </w:rPr>
      </w:pPr>
    </w:p>
    <w:p w:rsidR="0056527D" w:rsidRPr="00710933" w:rsidRDefault="0056527D">
      <w:pPr>
        <w:spacing w:after="160" w:line="259" w:lineRule="auto"/>
        <w:rPr>
          <w:rFonts w:ascii="Arial" w:hAnsi="Arial" w:cs="Arial"/>
          <w:sz w:val="22"/>
          <w:szCs w:val="22"/>
        </w:rPr>
      </w:pPr>
      <w:r w:rsidRPr="00710933">
        <w:rPr>
          <w:rFonts w:ascii="Arial" w:hAnsi="Arial" w:cs="Arial"/>
          <w:sz w:val="22"/>
          <w:szCs w:val="22"/>
        </w:rPr>
        <w:br w:type="page"/>
      </w:r>
    </w:p>
    <w:p w:rsidR="0056527D" w:rsidRPr="00F204C3" w:rsidRDefault="0056527D" w:rsidP="00F204C3">
      <w:pPr>
        <w:pStyle w:val="Ttulo1"/>
        <w:numPr>
          <w:ilvl w:val="0"/>
          <w:numId w:val="1"/>
        </w:numPr>
        <w:tabs>
          <w:tab w:val="clear" w:pos="360"/>
        </w:tabs>
        <w:ind w:left="720"/>
        <w:jc w:val="both"/>
        <w:rPr>
          <w:rFonts w:eastAsia="MS Mincho"/>
          <w:szCs w:val="20"/>
          <w:lang w:val="es-ES"/>
        </w:rPr>
      </w:pPr>
      <w:bookmarkStart w:id="0" w:name="_Toc328389309"/>
      <w:bookmarkStart w:id="1" w:name="_Toc328641160"/>
      <w:bookmarkStart w:id="2" w:name="_Toc400039502"/>
      <w:r w:rsidRPr="00F204C3">
        <w:rPr>
          <w:rFonts w:eastAsia="MS Mincho"/>
          <w:szCs w:val="20"/>
          <w:lang w:val="es-ES"/>
        </w:rPr>
        <w:lastRenderedPageBreak/>
        <w:t>OBJETIVO</w:t>
      </w:r>
      <w:bookmarkEnd w:id="0"/>
      <w:bookmarkEnd w:id="1"/>
      <w:bookmarkEnd w:id="2"/>
    </w:p>
    <w:p w:rsidR="0056527D" w:rsidRPr="00710933" w:rsidRDefault="0056527D" w:rsidP="0056527D">
      <w:pPr>
        <w:rPr>
          <w:rFonts w:ascii="Arial" w:hAnsi="Arial" w:cs="Arial"/>
          <w:i/>
          <w:sz w:val="22"/>
          <w:szCs w:val="22"/>
          <w:lang w:val="es-PE"/>
        </w:rPr>
      </w:pPr>
    </w:p>
    <w:p w:rsidR="0056527D" w:rsidRPr="00F204C3" w:rsidRDefault="0056527D" w:rsidP="00F204C3">
      <w:pPr>
        <w:pStyle w:val="Sangradetextonormal"/>
        <w:spacing w:after="0"/>
        <w:ind w:left="709"/>
        <w:jc w:val="both"/>
        <w:rPr>
          <w:rFonts w:ascii="Arial" w:eastAsia="MS Mincho" w:hAnsi="Arial" w:cs="Arial"/>
          <w:sz w:val="22"/>
          <w:szCs w:val="22"/>
        </w:rPr>
      </w:pPr>
      <w:r w:rsidRPr="00F204C3">
        <w:rPr>
          <w:rFonts w:ascii="Arial" w:eastAsia="MS Mincho" w:hAnsi="Arial" w:cs="Arial"/>
          <w:sz w:val="22"/>
          <w:szCs w:val="22"/>
        </w:rPr>
        <w:t xml:space="preserve">Establecer un procedimiento </w:t>
      </w:r>
      <w:r w:rsidR="00FD52CB" w:rsidRPr="00F204C3">
        <w:rPr>
          <w:rFonts w:ascii="Arial" w:eastAsia="MS Mincho" w:hAnsi="Arial" w:cs="Arial"/>
          <w:sz w:val="22"/>
          <w:szCs w:val="22"/>
        </w:rPr>
        <w:t>para gestionar y controlar los cambios en la Gestión de Proyectos</w:t>
      </w:r>
      <w:r w:rsidR="009E1A48">
        <w:rPr>
          <w:rFonts w:ascii="Arial" w:eastAsia="MS Mincho" w:hAnsi="Arial" w:cs="Arial"/>
          <w:sz w:val="22"/>
          <w:szCs w:val="22"/>
        </w:rPr>
        <w:t xml:space="preserve"> </w:t>
      </w:r>
      <w:r w:rsidR="00520CDD" w:rsidRPr="00F204C3">
        <w:rPr>
          <w:rFonts w:ascii="Arial" w:eastAsia="MS Mincho" w:hAnsi="Arial" w:cs="Arial"/>
          <w:sz w:val="22"/>
          <w:szCs w:val="22"/>
        </w:rPr>
        <w:t>Informáticos</w:t>
      </w:r>
      <w:r w:rsidR="00FD52CB" w:rsidRPr="00F204C3">
        <w:rPr>
          <w:rFonts w:ascii="Arial" w:eastAsia="MS Mincho" w:hAnsi="Arial" w:cs="Arial"/>
          <w:sz w:val="22"/>
          <w:szCs w:val="22"/>
        </w:rPr>
        <w:t>.</w:t>
      </w:r>
    </w:p>
    <w:p w:rsidR="0056527D" w:rsidRPr="00710933" w:rsidRDefault="0056527D" w:rsidP="0056527D">
      <w:pPr>
        <w:ind w:left="426"/>
        <w:jc w:val="both"/>
        <w:rPr>
          <w:rFonts w:ascii="Arial" w:hAnsi="Arial" w:cs="Arial"/>
          <w:sz w:val="22"/>
          <w:szCs w:val="22"/>
          <w:lang w:val="es-PE"/>
        </w:rPr>
      </w:pPr>
    </w:p>
    <w:p w:rsidR="0056527D" w:rsidRPr="00F204C3" w:rsidRDefault="0056527D" w:rsidP="00F204C3">
      <w:pPr>
        <w:pStyle w:val="Ttulo1"/>
        <w:numPr>
          <w:ilvl w:val="0"/>
          <w:numId w:val="1"/>
        </w:numPr>
        <w:tabs>
          <w:tab w:val="clear" w:pos="360"/>
        </w:tabs>
        <w:ind w:left="720"/>
        <w:jc w:val="both"/>
        <w:rPr>
          <w:rFonts w:eastAsia="MS Mincho"/>
          <w:szCs w:val="20"/>
          <w:lang w:val="es-ES"/>
        </w:rPr>
      </w:pPr>
      <w:bookmarkStart w:id="3" w:name="_Toc400039503"/>
      <w:r w:rsidRPr="00F204C3">
        <w:rPr>
          <w:rFonts w:eastAsia="MS Mincho"/>
          <w:szCs w:val="20"/>
          <w:lang w:val="es-ES"/>
        </w:rPr>
        <w:t>ALCANCE</w:t>
      </w:r>
      <w:bookmarkEnd w:id="3"/>
    </w:p>
    <w:p w:rsidR="0056527D" w:rsidRPr="00710933" w:rsidRDefault="0056527D" w:rsidP="0056527D">
      <w:pPr>
        <w:rPr>
          <w:rFonts w:ascii="Arial" w:hAnsi="Arial" w:cs="Arial"/>
          <w:sz w:val="22"/>
          <w:szCs w:val="22"/>
          <w:lang w:val="es-PE"/>
        </w:rPr>
      </w:pPr>
    </w:p>
    <w:p w:rsidR="0056527D" w:rsidRPr="00F204C3" w:rsidRDefault="00F16196" w:rsidP="00F204C3">
      <w:pPr>
        <w:pStyle w:val="Sangradetextonormal"/>
        <w:spacing w:after="0"/>
        <w:ind w:left="709"/>
        <w:jc w:val="both"/>
        <w:rPr>
          <w:rFonts w:ascii="Arial" w:eastAsia="MS Mincho" w:hAnsi="Arial" w:cs="Arial"/>
          <w:sz w:val="22"/>
          <w:szCs w:val="22"/>
        </w:rPr>
      </w:pPr>
      <w:r w:rsidRPr="00F204C3">
        <w:rPr>
          <w:rFonts w:ascii="Arial" w:eastAsia="MS Mincho" w:hAnsi="Arial" w:cs="Arial"/>
          <w:sz w:val="22"/>
          <w:szCs w:val="22"/>
        </w:rPr>
        <w:t xml:space="preserve">Este procedimiento es de aplicación para la gestión cambios de los proyectos informáticos </w:t>
      </w:r>
      <w:r w:rsidR="00730A7A">
        <w:rPr>
          <w:rFonts w:ascii="Arial" w:eastAsia="MS Mincho" w:hAnsi="Arial" w:cs="Arial"/>
          <w:sz w:val="22"/>
          <w:szCs w:val="22"/>
        </w:rPr>
        <w:t>de</w:t>
      </w:r>
      <w:r w:rsidRPr="00F204C3">
        <w:rPr>
          <w:rFonts w:ascii="Arial" w:eastAsia="MS Mincho" w:hAnsi="Arial" w:cs="Arial"/>
          <w:sz w:val="22"/>
          <w:szCs w:val="22"/>
        </w:rPr>
        <w:t xml:space="preserve"> la Intendencia Nacional de Sistemas de Información</w:t>
      </w:r>
      <w:r w:rsidR="0081301F" w:rsidRPr="00F204C3">
        <w:rPr>
          <w:rFonts w:ascii="Arial" w:eastAsia="MS Mincho" w:hAnsi="Arial" w:cs="Arial"/>
          <w:sz w:val="22"/>
          <w:szCs w:val="22"/>
        </w:rPr>
        <w:t>.</w:t>
      </w:r>
    </w:p>
    <w:p w:rsidR="0081301F" w:rsidRPr="00710933" w:rsidRDefault="0081301F" w:rsidP="0017106F">
      <w:pPr>
        <w:ind w:left="426"/>
        <w:jc w:val="both"/>
        <w:rPr>
          <w:rFonts w:ascii="Arial" w:hAnsi="Arial" w:cs="Arial"/>
          <w:sz w:val="22"/>
          <w:szCs w:val="22"/>
          <w:lang w:val="es-PE"/>
        </w:rPr>
      </w:pPr>
    </w:p>
    <w:p w:rsidR="0056527D" w:rsidRPr="00F204C3" w:rsidRDefault="0056527D" w:rsidP="00F204C3">
      <w:pPr>
        <w:pStyle w:val="Ttulo1"/>
        <w:numPr>
          <w:ilvl w:val="0"/>
          <w:numId w:val="1"/>
        </w:numPr>
        <w:tabs>
          <w:tab w:val="clear" w:pos="360"/>
        </w:tabs>
        <w:ind w:left="720"/>
        <w:jc w:val="both"/>
        <w:rPr>
          <w:rFonts w:eastAsia="MS Mincho"/>
          <w:szCs w:val="20"/>
          <w:lang w:val="es-ES"/>
        </w:rPr>
      </w:pPr>
      <w:bookmarkStart w:id="4" w:name="_Toc400039504"/>
      <w:bookmarkStart w:id="5" w:name="_Toc118273943"/>
      <w:bookmarkStart w:id="6" w:name="_Toc123547239"/>
      <w:bookmarkStart w:id="7" w:name="_Toc148256955"/>
      <w:bookmarkStart w:id="8" w:name="_Toc148258972"/>
      <w:bookmarkStart w:id="9" w:name="_Toc328389310"/>
      <w:bookmarkStart w:id="10" w:name="_Toc328641161"/>
      <w:r w:rsidRPr="00F204C3">
        <w:rPr>
          <w:rFonts w:eastAsia="MS Mincho"/>
          <w:szCs w:val="20"/>
          <w:lang w:val="es-ES"/>
        </w:rPr>
        <w:t>BASE LEGAL</w:t>
      </w:r>
      <w:bookmarkEnd w:id="4"/>
    </w:p>
    <w:p w:rsidR="0056527D" w:rsidRPr="00710933" w:rsidRDefault="0056527D" w:rsidP="0056527D">
      <w:pPr>
        <w:rPr>
          <w:rFonts w:ascii="Arial" w:hAnsi="Arial" w:cs="Arial"/>
          <w:sz w:val="22"/>
          <w:szCs w:val="22"/>
          <w:lang w:val="es-PE"/>
        </w:rPr>
      </w:pPr>
    </w:p>
    <w:p w:rsidR="005B7383" w:rsidRPr="00CC6E31" w:rsidRDefault="005B7383" w:rsidP="00CC6E31">
      <w:pPr>
        <w:pStyle w:val="Sangradetextonormal"/>
        <w:numPr>
          <w:ilvl w:val="0"/>
          <w:numId w:val="28"/>
        </w:numPr>
        <w:spacing w:after="0"/>
        <w:ind w:left="1069"/>
        <w:jc w:val="both"/>
        <w:rPr>
          <w:rFonts w:ascii="Arial" w:eastAsia="MS Mincho" w:hAnsi="Arial" w:cs="Arial"/>
          <w:sz w:val="22"/>
          <w:szCs w:val="22"/>
        </w:rPr>
      </w:pPr>
      <w:r w:rsidRPr="00CC6E31">
        <w:rPr>
          <w:rFonts w:ascii="Arial" w:eastAsia="MS Mincho" w:hAnsi="Arial" w:cs="Arial"/>
          <w:sz w:val="22"/>
          <w:szCs w:val="22"/>
        </w:rPr>
        <w:t>R.S. N° 122-2014/SUNAT. - Reglamento de Organización y Funciones de la SUNAT.</w:t>
      </w:r>
    </w:p>
    <w:p w:rsidR="0056527D" w:rsidRPr="00CC6E31" w:rsidRDefault="005B7383" w:rsidP="00CC6E31">
      <w:pPr>
        <w:pStyle w:val="Sangradetextonormal"/>
        <w:numPr>
          <w:ilvl w:val="0"/>
          <w:numId w:val="28"/>
        </w:numPr>
        <w:spacing w:after="0"/>
        <w:ind w:left="1069"/>
        <w:jc w:val="both"/>
        <w:rPr>
          <w:rFonts w:ascii="Arial" w:eastAsia="MS Mincho" w:hAnsi="Arial" w:cs="Arial"/>
          <w:sz w:val="22"/>
          <w:szCs w:val="22"/>
        </w:rPr>
      </w:pPr>
      <w:r w:rsidRPr="00CC6E31">
        <w:rPr>
          <w:rFonts w:ascii="Arial" w:eastAsia="MS Mincho" w:hAnsi="Arial" w:cs="Arial"/>
          <w:sz w:val="22"/>
          <w:szCs w:val="22"/>
        </w:rPr>
        <w:t>D.S. N° 198-2017-EF.</w:t>
      </w:r>
      <w:r w:rsidR="00730A7A" w:rsidRPr="00854AF2">
        <w:rPr>
          <w:rFonts w:ascii="Arial" w:hAnsi="Arial" w:cs="Arial"/>
          <w:sz w:val="22"/>
          <w:szCs w:val="22"/>
        </w:rPr>
        <w:t>Modifica</w:t>
      </w:r>
      <w:r w:rsidR="00730A7A">
        <w:rPr>
          <w:rFonts w:ascii="Arial" w:hAnsi="Arial" w:cs="Arial"/>
          <w:sz w:val="22"/>
          <w:szCs w:val="22"/>
        </w:rPr>
        <w:t>ción al</w:t>
      </w:r>
      <w:r w:rsidR="00730A7A" w:rsidRPr="00854AF2">
        <w:rPr>
          <w:rFonts w:ascii="Arial" w:hAnsi="Arial" w:cs="Arial"/>
          <w:sz w:val="22"/>
          <w:szCs w:val="22"/>
        </w:rPr>
        <w:t xml:space="preserve"> Reglamento de Organización y Funciones</w:t>
      </w:r>
      <w:r w:rsidR="00730A7A">
        <w:rPr>
          <w:rFonts w:ascii="Arial" w:hAnsi="Arial" w:cs="Arial"/>
          <w:sz w:val="22"/>
          <w:szCs w:val="22"/>
        </w:rPr>
        <w:t xml:space="preserve"> - SUNAT</w:t>
      </w:r>
    </w:p>
    <w:p w:rsidR="0056527D" w:rsidRPr="00710933" w:rsidRDefault="0056527D" w:rsidP="0056527D">
      <w:pPr>
        <w:rPr>
          <w:rFonts w:ascii="Arial" w:hAnsi="Arial" w:cs="Arial"/>
          <w:sz w:val="22"/>
          <w:szCs w:val="22"/>
        </w:rPr>
      </w:pPr>
    </w:p>
    <w:p w:rsidR="0056527D" w:rsidRPr="00710933" w:rsidRDefault="0056527D" w:rsidP="00F204C3">
      <w:pPr>
        <w:pStyle w:val="Ttulo1"/>
        <w:numPr>
          <w:ilvl w:val="0"/>
          <w:numId w:val="1"/>
        </w:numPr>
        <w:tabs>
          <w:tab w:val="clear" w:pos="360"/>
        </w:tabs>
        <w:ind w:left="720"/>
        <w:jc w:val="both"/>
        <w:rPr>
          <w:szCs w:val="22"/>
        </w:rPr>
      </w:pPr>
      <w:bookmarkStart w:id="11" w:name="_Toc400039505"/>
      <w:r w:rsidRPr="00F204C3">
        <w:rPr>
          <w:rFonts w:eastAsia="MS Mincho"/>
          <w:szCs w:val="20"/>
          <w:lang w:val="es-ES"/>
        </w:rPr>
        <w:t>DEFINICIONES</w:t>
      </w:r>
    </w:p>
    <w:p w:rsidR="0056527D" w:rsidRPr="00710933" w:rsidRDefault="0056527D" w:rsidP="0056527D">
      <w:pPr>
        <w:rPr>
          <w:rFonts w:ascii="Arial" w:hAnsi="Arial" w:cs="Arial"/>
          <w:sz w:val="22"/>
          <w:szCs w:val="22"/>
          <w:lang w:val="es-PE"/>
        </w:rPr>
      </w:pPr>
    </w:p>
    <w:p w:rsidR="0056527D" w:rsidRPr="00F204C3" w:rsidRDefault="005B7383" w:rsidP="00F204C3">
      <w:pPr>
        <w:pStyle w:val="Sangradetextonormal"/>
        <w:spacing w:after="0"/>
        <w:ind w:left="709"/>
        <w:jc w:val="both"/>
        <w:rPr>
          <w:rFonts w:ascii="Arial" w:eastAsia="MS Mincho" w:hAnsi="Arial" w:cs="Arial"/>
          <w:sz w:val="22"/>
          <w:szCs w:val="22"/>
        </w:rPr>
      </w:pPr>
      <w:r w:rsidRPr="00F204C3">
        <w:rPr>
          <w:rFonts w:ascii="Arial" w:eastAsia="MS Mincho" w:hAnsi="Arial" w:cs="Arial"/>
          <w:sz w:val="22"/>
          <w:szCs w:val="22"/>
        </w:rPr>
        <w:t>Ver Catálogo de Definiciones INSI</w:t>
      </w:r>
      <w:r w:rsidR="00883D3F" w:rsidRPr="00F204C3">
        <w:rPr>
          <w:rFonts w:ascii="Arial" w:eastAsia="MS Mincho" w:hAnsi="Arial" w:cs="Arial"/>
          <w:sz w:val="22"/>
          <w:szCs w:val="22"/>
        </w:rPr>
        <w:t>.</w:t>
      </w:r>
    </w:p>
    <w:p w:rsidR="0056527D" w:rsidRPr="00710933" w:rsidRDefault="0056527D" w:rsidP="0056527D">
      <w:pPr>
        <w:autoSpaceDE w:val="0"/>
        <w:autoSpaceDN w:val="0"/>
        <w:adjustRightInd w:val="0"/>
        <w:ind w:left="357"/>
        <w:jc w:val="both"/>
        <w:rPr>
          <w:rFonts w:ascii="Arial" w:hAnsi="Arial" w:cs="Arial"/>
          <w:b/>
          <w:bCs/>
          <w:color w:val="000000"/>
          <w:sz w:val="22"/>
          <w:szCs w:val="22"/>
          <w:lang w:val="es-PE" w:eastAsia="es-PE"/>
        </w:rPr>
      </w:pPr>
    </w:p>
    <w:bookmarkEnd w:id="5"/>
    <w:bookmarkEnd w:id="6"/>
    <w:bookmarkEnd w:id="7"/>
    <w:bookmarkEnd w:id="8"/>
    <w:bookmarkEnd w:id="9"/>
    <w:bookmarkEnd w:id="10"/>
    <w:bookmarkEnd w:id="11"/>
    <w:p w:rsidR="0056527D" w:rsidRPr="00F204C3" w:rsidRDefault="0056527D" w:rsidP="00F204C3">
      <w:pPr>
        <w:pStyle w:val="Ttulo1"/>
        <w:numPr>
          <w:ilvl w:val="0"/>
          <w:numId w:val="1"/>
        </w:numPr>
        <w:tabs>
          <w:tab w:val="clear" w:pos="360"/>
        </w:tabs>
        <w:ind w:left="720"/>
        <w:jc w:val="both"/>
        <w:rPr>
          <w:rFonts w:eastAsia="MS Mincho"/>
          <w:szCs w:val="20"/>
          <w:lang w:val="es-ES"/>
        </w:rPr>
      </w:pPr>
      <w:r w:rsidRPr="00F204C3">
        <w:rPr>
          <w:rFonts w:eastAsia="MS Mincho"/>
          <w:szCs w:val="20"/>
          <w:lang w:val="es-ES"/>
        </w:rPr>
        <w:t>RESPONSABILIDADES</w:t>
      </w:r>
    </w:p>
    <w:p w:rsidR="005472AE" w:rsidRPr="00710933" w:rsidRDefault="005472AE" w:rsidP="005472AE">
      <w:pPr>
        <w:pStyle w:val="Prrafodelista"/>
        <w:ind w:left="786"/>
        <w:jc w:val="both"/>
        <w:rPr>
          <w:rFonts w:ascii="Arial" w:hAnsi="Arial" w:cs="Arial"/>
          <w:sz w:val="22"/>
          <w:szCs w:val="22"/>
          <w:lang w:val="es-PE"/>
        </w:rPr>
      </w:pPr>
    </w:p>
    <w:p w:rsidR="00F60D2D" w:rsidRPr="00F204C3" w:rsidRDefault="005472AE" w:rsidP="00F204C3">
      <w:pPr>
        <w:pStyle w:val="Sangradetextonormal"/>
        <w:spacing w:after="0"/>
        <w:ind w:left="709"/>
        <w:jc w:val="both"/>
        <w:rPr>
          <w:rFonts w:ascii="Arial" w:eastAsia="MS Mincho" w:hAnsi="Arial" w:cs="Arial"/>
          <w:sz w:val="22"/>
          <w:szCs w:val="22"/>
        </w:rPr>
      </w:pPr>
      <w:r w:rsidRPr="00F204C3">
        <w:rPr>
          <w:rFonts w:ascii="Arial" w:eastAsia="MS Mincho" w:hAnsi="Arial" w:cs="Arial"/>
          <w:sz w:val="22"/>
          <w:szCs w:val="22"/>
        </w:rPr>
        <w:t>Ver Cat</w:t>
      </w:r>
      <w:r w:rsidR="006E59EE" w:rsidRPr="00F204C3">
        <w:rPr>
          <w:rFonts w:ascii="Arial" w:eastAsia="MS Mincho" w:hAnsi="Arial" w:cs="Arial"/>
          <w:sz w:val="22"/>
          <w:szCs w:val="22"/>
        </w:rPr>
        <w:t>á</w:t>
      </w:r>
      <w:r w:rsidRPr="00F204C3">
        <w:rPr>
          <w:rFonts w:ascii="Arial" w:eastAsia="MS Mincho" w:hAnsi="Arial" w:cs="Arial"/>
          <w:sz w:val="22"/>
          <w:szCs w:val="22"/>
        </w:rPr>
        <w:t>logo de Responsabilidades INSI</w:t>
      </w:r>
      <w:r w:rsidR="006E59EE" w:rsidRPr="00F204C3">
        <w:rPr>
          <w:rFonts w:ascii="Arial" w:eastAsia="MS Mincho" w:hAnsi="Arial" w:cs="Arial"/>
          <w:sz w:val="22"/>
          <w:szCs w:val="22"/>
        </w:rPr>
        <w:t>.</w:t>
      </w:r>
    </w:p>
    <w:p w:rsidR="00E414F4" w:rsidRPr="00710933" w:rsidRDefault="00E414F4" w:rsidP="00F60D2D">
      <w:pPr>
        <w:ind w:left="360"/>
        <w:rPr>
          <w:rFonts w:ascii="Arial" w:hAnsi="Arial" w:cs="Arial"/>
          <w:sz w:val="22"/>
          <w:szCs w:val="22"/>
          <w:lang w:val="es-PE"/>
        </w:rPr>
      </w:pPr>
    </w:p>
    <w:p w:rsidR="0056527D" w:rsidRPr="00F204C3" w:rsidRDefault="0056527D" w:rsidP="00F204C3">
      <w:pPr>
        <w:pStyle w:val="Ttulo1"/>
        <w:numPr>
          <w:ilvl w:val="0"/>
          <w:numId w:val="1"/>
        </w:numPr>
        <w:tabs>
          <w:tab w:val="clear" w:pos="360"/>
        </w:tabs>
        <w:ind w:left="720"/>
        <w:jc w:val="both"/>
        <w:rPr>
          <w:rFonts w:eastAsia="MS Mincho"/>
          <w:szCs w:val="20"/>
          <w:lang w:val="es-ES"/>
        </w:rPr>
      </w:pPr>
      <w:r w:rsidRPr="00F204C3">
        <w:rPr>
          <w:rFonts w:eastAsia="MS Mincho"/>
          <w:szCs w:val="20"/>
          <w:lang w:val="es-ES"/>
        </w:rPr>
        <w:t>NORMAS GENERALES</w:t>
      </w:r>
    </w:p>
    <w:p w:rsidR="0056527D" w:rsidRPr="00710933" w:rsidRDefault="0056527D" w:rsidP="00CE4D63">
      <w:pPr>
        <w:rPr>
          <w:rFonts w:ascii="Arial" w:hAnsi="Arial" w:cs="Arial"/>
          <w:sz w:val="22"/>
          <w:szCs w:val="22"/>
        </w:rPr>
      </w:pPr>
    </w:p>
    <w:p w:rsidR="00116677" w:rsidRPr="00CC6E31" w:rsidRDefault="00116677" w:rsidP="00CC6E31">
      <w:pPr>
        <w:pStyle w:val="Sangradetextonormal"/>
        <w:numPr>
          <w:ilvl w:val="0"/>
          <w:numId w:val="28"/>
        </w:numPr>
        <w:spacing w:after="0"/>
        <w:ind w:left="1069"/>
        <w:jc w:val="both"/>
        <w:rPr>
          <w:rFonts w:ascii="Arial" w:eastAsia="MS Mincho" w:hAnsi="Arial" w:cs="Arial"/>
          <w:sz w:val="22"/>
          <w:szCs w:val="22"/>
        </w:rPr>
      </w:pPr>
      <w:r w:rsidRPr="00CC6E31">
        <w:rPr>
          <w:rFonts w:ascii="Arial" w:eastAsia="MS Mincho" w:hAnsi="Arial" w:cs="Arial"/>
          <w:sz w:val="22"/>
          <w:szCs w:val="22"/>
        </w:rPr>
        <w:t xml:space="preserve">Para los proyectos que </w:t>
      </w:r>
      <w:r w:rsidR="00E1023A" w:rsidRPr="00CC6E31">
        <w:rPr>
          <w:rFonts w:ascii="Arial" w:eastAsia="MS Mincho" w:hAnsi="Arial" w:cs="Arial"/>
          <w:sz w:val="22"/>
          <w:szCs w:val="22"/>
        </w:rPr>
        <w:t xml:space="preserve">se desarrollen y que </w:t>
      </w:r>
      <w:r w:rsidRPr="00CC6E31">
        <w:rPr>
          <w:rFonts w:ascii="Arial" w:eastAsia="MS Mincho" w:hAnsi="Arial" w:cs="Arial"/>
          <w:sz w:val="22"/>
          <w:szCs w:val="22"/>
        </w:rPr>
        <w:t>no sean una iniciativa de INSI</w:t>
      </w:r>
      <w:r w:rsidR="00E1023A" w:rsidRPr="00CC6E31">
        <w:rPr>
          <w:rFonts w:ascii="Arial" w:eastAsia="MS Mincho" w:hAnsi="Arial" w:cs="Arial"/>
          <w:sz w:val="22"/>
          <w:szCs w:val="22"/>
        </w:rPr>
        <w:t xml:space="preserve">, la aprobación recaerá sobre el Comité de Control de Cambios </w:t>
      </w:r>
      <w:r w:rsidR="00D132B8" w:rsidRPr="00CC6E31">
        <w:rPr>
          <w:rFonts w:ascii="Arial" w:eastAsia="MS Mincho" w:hAnsi="Arial" w:cs="Arial"/>
          <w:sz w:val="22"/>
          <w:szCs w:val="22"/>
        </w:rPr>
        <w:t>externo a INSI cuyos niveles jefaturales están definidos en la normatividad vigente</w:t>
      </w:r>
      <w:r w:rsidR="00E1023A" w:rsidRPr="00CC6E31">
        <w:rPr>
          <w:rFonts w:ascii="Arial" w:eastAsia="MS Mincho" w:hAnsi="Arial" w:cs="Arial"/>
          <w:sz w:val="22"/>
          <w:szCs w:val="22"/>
        </w:rPr>
        <w:t>.</w:t>
      </w:r>
    </w:p>
    <w:p w:rsidR="00A74E2A" w:rsidRPr="00CC6E31" w:rsidRDefault="00A74E2A" w:rsidP="00CC6E31">
      <w:pPr>
        <w:pStyle w:val="Sangradetextonormal"/>
        <w:numPr>
          <w:ilvl w:val="0"/>
          <w:numId w:val="28"/>
        </w:numPr>
        <w:spacing w:after="0"/>
        <w:ind w:left="1069"/>
        <w:jc w:val="both"/>
        <w:rPr>
          <w:rFonts w:ascii="Arial" w:eastAsia="MS Mincho" w:hAnsi="Arial" w:cs="Arial"/>
          <w:sz w:val="22"/>
          <w:szCs w:val="22"/>
        </w:rPr>
      </w:pPr>
      <w:r w:rsidRPr="00CC6E31">
        <w:rPr>
          <w:rFonts w:ascii="Arial" w:eastAsia="MS Mincho" w:hAnsi="Arial" w:cs="Arial"/>
          <w:sz w:val="22"/>
          <w:szCs w:val="22"/>
        </w:rPr>
        <w:t xml:space="preserve">Para los proyectos que se desarrollen como iniciativa de INSI, la aprobación recaerá sobre el </w:t>
      </w:r>
      <w:r w:rsidR="008D4F23" w:rsidRPr="00CC6E31">
        <w:rPr>
          <w:rFonts w:ascii="Arial" w:eastAsia="MS Mincho" w:hAnsi="Arial" w:cs="Arial"/>
          <w:sz w:val="22"/>
          <w:szCs w:val="22"/>
        </w:rPr>
        <w:t xml:space="preserve">Comité de Control de Cambios </w:t>
      </w:r>
      <w:r w:rsidR="00E1023A" w:rsidRPr="00CC6E31">
        <w:rPr>
          <w:rFonts w:ascii="Arial" w:eastAsia="MS Mincho" w:hAnsi="Arial" w:cs="Arial"/>
          <w:sz w:val="22"/>
          <w:szCs w:val="22"/>
        </w:rPr>
        <w:t xml:space="preserve">en el que deben participar </w:t>
      </w:r>
      <w:r w:rsidR="008D4F23" w:rsidRPr="00CC6E31">
        <w:rPr>
          <w:rFonts w:ascii="Arial" w:eastAsia="MS Mincho" w:hAnsi="Arial" w:cs="Arial"/>
          <w:sz w:val="22"/>
          <w:szCs w:val="22"/>
        </w:rPr>
        <w:t xml:space="preserve">los </w:t>
      </w:r>
      <w:r w:rsidR="009A647A" w:rsidRPr="00CC6E31">
        <w:rPr>
          <w:rFonts w:ascii="Arial" w:eastAsia="MS Mincho" w:hAnsi="Arial" w:cs="Arial"/>
          <w:sz w:val="22"/>
          <w:szCs w:val="22"/>
        </w:rPr>
        <w:t>directivos</w:t>
      </w:r>
      <w:r w:rsidR="008D4F23" w:rsidRPr="00CC6E31">
        <w:rPr>
          <w:rFonts w:ascii="Arial" w:eastAsia="MS Mincho" w:hAnsi="Arial" w:cs="Arial"/>
          <w:sz w:val="22"/>
          <w:szCs w:val="22"/>
        </w:rPr>
        <w:t xml:space="preserve"> de INSI</w:t>
      </w:r>
      <w:r w:rsidR="009E1A48">
        <w:rPr>
          <w:rFonts w:ascii="Arial" w:eastAsia="MS Mincho" w:hAnsi="Arial" w:cs="Arial"/>
          <w:sz w:val="22"/>
          <w:szCs w:val="22"/>
        </w:rPr>
        <w:t xml:space="preserve"> </w:t>
      </w:r>
      <w:r w:rsidR="00957ED0" w:rsidRPr="00CC6E31">
        <w:rPr>
          <w:rFonts w:ascii="Arial" w:eastAsia="MS Mincho" w:hAnsi="Arial" w:cs="Arial"/>
          <w:sz w:val="22"/>
          <w:szCs w:val="22"/>
        </w:rPr>
        <w:t>que propusieron</w:t>
      </w:r>
      <w:r w:rsidR="009351E1" w:rsidRPr="00CC6E31">
        <w:rPr>
          <w:rFonts w:ascii="Arial" w:eastAsia="MS Mincho" w:hAnsi="Arial" w:cs="Arial"/>
          <w:sz w:val="22"/>
          <w:szCs w:val="22"/>
        </w:rPr>
        <w:t xml:space="preserve"> la iniciativa</w:t>
      </w:r>
      <w:r w:rsidR="008D4F23" w:rsidRPr="00CC6E31">
        <w:rPr>
          <w:rFonts w:ascii="Arial" w:eastAsia="MS Mincho" w:hAnsi="Arial" w:cs="Arial"/>
          <w:sz w:val="22"/>
          <w:szCs w:val="22"/>
        </w:rPr>
        <w:t>.</w:t>
      </w:r>
    </w:p>
    <w:p w:rsidR="004A13CD" w:rsidRPr="00CC6E31" w:rsidRDefault="004A13CD" w:rsidP="00CC6E31">
      <w:pPr>
        <w:pStyle w:val="Sangradetextonormal"/>
        <w:numPr>
          <w:ilvl w:val="0"/>
          <w:numId w:val="28"/>
        </w:numPr>
        <w:spacing w:after="0"/>
        <w:ind w:left="1069"/>
        <w:jc w:val="both"/>
        <w:rPr>
          <w:rFonts w:ascii="Arial" w:eastAsia="MS Mincho" w:hAnsi="Arial" w:cs="Arial"/>
          <w:sz w:val="22"/>
          <w:szCs w:val="22"/>
        </w:rPr>
      </w:pPr>
      <w:bookmarkStart w:id="12" w:name="_Hlk532992058"/>
      <w:r w:rsidRPr="00CC6E31">
        <w:rPr>
          <w:rFonts w:ascii="Arial" w:eastAsia="MS Mincho" w:hAnsi="Arial" w:cs="Arial"/>
          <w:sz w:val="22"/>
          <w:szCs w:val="22"/>
        </w:rPr>
        <w:t xml:space="preserve">El presente </w:t>
      </w:r>
      <w:r w:rsidR="00AD0EC1" w:rsidRPr="00CC6E31">
        <w:rPr>
          <w:rFonts w:ascii="Arial" w:eastAsia="MS Mincho" w:hAnsi="Arial" w:cs="Arial"/>
          <w:sz w:val="22"/>
          <w:szCs w:val="22"/>
        </w:rPr>
        <w:t>procedimiento,</w:t>
      </w:r>
      <w:r w:rsidRPr="00CC6E31">
        <w:rPr>
          <w:rFonts w:ascii="Arial" w:eastAsia="MS Mincho" w:hAnsi="Arial" w:cs="Arial"/>
          <w:sz w:val="22"/>
          <w:szCs w:val="22"/>
        </w:rPr>
        <w:t xml:space="preserve"> así como </w:t>
      </w:r>
      <w:r w:rsidR="00970CEB">
        <w:rPr>
          <w:rFonts w:ascii="Arial" w:eastAsia="MS Mincho" w:hAnsi="Arial" w:cs="Arial"/>
          <w:sz w:val="22"/>
          <w:szCs w:val="22"/>
        </w:rPr>
        <w:t>el formato FOR</w:t>
      </w:r>
      <w:r w:rsidRPr="00CC6E31">
        <w:rPr>
          <w:rFonts w:ascii="Arial" w:eastAsia="MS Mincho" w:hAnsi="Arial" w:cs="Arial"/>
          <w:sz w:val="22"/>
          <w:szCs w:val="22"/>
        </w:rPr>
        <w:t>170</w:t>
      </w:r>
      <w:r w:rsidR="00845552" w:rsidRPr="00CC6E31">
        <w:rPr>
          <w:rFonts w:ascii="Arial" w:eastAsia="MS Mincho" w:hAnsi="Arial" w:cs="Arial"/>
          <w:sz w:val="22"/>
          <w:szCs w:val="22"/>
        </w:rPr>
        <w:t xml:space="preserve"> - </w:t>
      </w:r>
      <w:r w:rsidRPr="00CC6E31">
        <w:rPr>
          <w:rFonts w:ascii="Arial" w:eastAsia="MS Mincho" w:hAnsi="Arial" w:cs="Arial"/>
          <w:sz w:val="22"/>
          <w:szCs w:val="22"/>
        </w:rPr>
        <w:t xml:space="preserve">Solicitud de Cambio, aplican para todas las clases de proyectos informáticos tal como se puede apreciar en el Anexo </w:t>
      </w:r>
      <w:r w:rsidR="00FB3006">
        <w:rPr>
          <w:rFonts w:ascii="Arial" w:eastAsia="MS Mincho" w:hAnsi="Arial" w:cs="Arial"/>
          <w:sz w:val="22"/>
          <w:szCs w:val="22"/>
        </w:rPr>
        <w:t>N° 0</w:t>
      </w:r>
      <w:r w:rsidRPr="00CC6E31">
        <w:rPr>
          <w:rFonts w:ascii="Arial" w:eastAsia="MS Mincho" w:hAnsi="Arial" w:cs="Arial"/>
          <w:sz w:val="22"/>
          <w:szCs w:val="22"/>
        </w:rPr>
        <w:t>2.</w:t>
      </w:r>
    </w:p>
    <w:bookmarkEnd w:id="12"/>
    <w:p w:rsidR="00CE4D63" w:rsidRDefault="00D47294" w:rsidP="00CC6E31">
      <w:pPr>
        <w:pStyle w:val="Sangradetextonormal"/>
        <w:numPr>
          <w:ilvl w:val="0"/>
          <w:numId w:val="28"/>
        </w:numPr>
        <w:spacing w:after="0"/>
        <w:ind w:left="1069"/>
        <w:jc w:val="both"/>
        <w:rPr>
          <w:rFonts w:ascii="Arial" w:eastAsia="MS Mincho" w:hAnsi="Arial" w:cs="Arial"/>
          <w:sz w:val="22"/>
          <w:szCs w:val="22"/>
        </w:rPr>
      </w:pPr>
      <w:r w:rsidRPr="00CC6E31">
        <w:rPr>
          <w:rFonts w:ascii="Arial" w:eastAsia="MS Mincho" w:hAnsi="Arial" w:cs="Arial"/>
          <w:sz w:val="22"/>
          <w:szCs w:val="22"/>
        </w:rPr>
        <w:t>Para los proyectos o requerimientos que se desarrollen bajo un enfoque ágil, es el Product</w:t>
      </w:r>
      <w:r w:rsidR="00970CEB">
        <w:rPr>
          <w:rFonts w:ascii="Arial" w:eastAsia="MS Mincho" w:hAnsi="Arial" w:cs="Arial"/>
          <w:sz w:val="22"/>
          <w:szCs w:val="22"/>
        </w:rPr>
        <w:t xml:space="preserve"> </w:t>
      </w:r>
      <w:r w:rsidRPr="00CC6E31">
        <w:rPr>
          <w:rFonts w:ascii="Arial" w:eastAsia="MS Mincho" w:hAnsi="Arial" w:cs="Arial"/>
          <w:sz w:val="22"/>
          <w:szCs w:val="22"/>
        </w:rPr>
        <w:t>Owner</w:t>
      </w:r>
      <w:r w:rsidR="00F42F04" w:rsidRPr="00CC6E31">
        <w:rPr>
          <w:rFonts w:ascii="Arial" w:eastAsia="MS Mincho" w:hAnsi="Arial" w:cs="Arial"/>
          <w:sz w:val="22"/>
          <w:szCs w:val="22"/>
        </w:rPr>
        <w:t xml:space="preserve"> con el apoyo del Scrum </w:t>
      </w:r>
      <w:r w:rsidR="00672C3D" w:rsidRPr="00CC6E31">
        <w:rPr>
          <w:rFonts w:ascii="Arial" w:eastAsia="MS Mincho" w:hAnsi="Arial" w:cs="Arial"/>
          <w:sz w:val="22"/>
          <w:szCs w:val="22"/>
        </w:rPr>
        <w:t>Ma</w:t>
      </w:r>
      <w:r w:rsidR="004A13CD" w:rsidRPr="00CC6E31">
        <w:rPr>
          <w:rFonts w:ascii="Arial" w:eastAsia="MS Mincho" w:hAnsi="Arial" w:cs="Arial"/>
          <w:sz w:val="22"/>
          <w:szCs w:val="22"/>
        </w:rPr>
        <w:t>ster</w:t>
      </w:r>
      <w:r w:rsidR="00F42F04" w:rsidRPr="00CC6E31">
        <w:rPr>
          <w:rFonts w:ascii="Arial" w:eastAsia="MS Mincho" w:hAnsi="Arial" w:cs="Arial"/>
          <w:sz w:val="22"/>
          <w:szCs w:val="22"/>
        </w:rPr>
        <w:t xml:space="preserve"> y el Equipo Multidisc</w:t>
      </w:r>
      <w:r w:rsidR="000673CD" w:rsidRPr="00CC6E31">
        <w:rPr>
          <w:rFonts w:ascii="Arial" w:eastAsia="MS Mincho" w:hAnsi="Arial" w:cs="Arial"/>
          <w:sz w:val="22"/>
          <w:szCs w:val="22"/>
        </w:rPr>
        <w:t>iplinario</w:t>
      </w:r>
      <w:r w:rsidR="009E1A48">
        <w:rPr>
          <w:rFonts w:ascii="Arial" w:eastAsia="MS Mincho" w:hAnsi="Arial" w:cs="Arial"/>
          <w:sz w:val="22"/>
          <w:szCs w:val="22"/>
        </w:rPr>
        <w:t xml:space="preserve"> </w:t>
      </w:r>
      <w:r w:rsidRPr="00CC6E31">
        <w:rPr>
          <w:rFonts w:ascii="Arial" w:eastAsia="MS Mincho" w:hAnsi="Arial" w:cs="Arial"/>
          <w:sz w:val="22"/>
          <w:szCs w:val="22"/>
        </w:rPr>
        <w:t>quien evalúa si el cambio impacta sustancialmente al proyecto (un cambio sustancial en el proyecto impacta</w:t>
      </w:r>
      <w:r w:rsidR="00EE119A" w:rsidRPr="00CC6E31">
        <w:rPr>
          <w:rFonts w:ascii="Arial" w:eastAsia="MS Mincho" w:hAnsi="Arial" w:cs="Arial"/>
          <w:sz w:val="22"/>
          <w:szCs w:val="22"/>
        </w:rPr>
        <w:t xml:space="preserve"> en</w:t>
      </w:r>
      <w:r w:rsidRPr="00CC6E31">
        <w:rPr>
          <w:rFonts w:ascii="Arial" w:eastAsia="MS Mincho" w:hAnsi="Arial" w:cs="Arial"/>
          <w:sz w:val="22"/>
          <w:szCs w:val="22"/>
        </w:rPr>
        <w:t xml:space="preserve"> el cumplimiento de hitos programados). </w:t>
      </w:r>
      <w:r w:rsidR="00F426FC" w:rsidRPr="00CC6E31">
        <w:rPr>
          <w:rFonts w:ascii="Arial" w:eastAsia="MS Mincho" w:hAnsi="Arial" w:cs="Arial"/>
          <w:sz w:val="22"/>
          <w:szCs w:val="22"/>
        </w:rPr>
        <w:t>Si el cambio</w:t>
      </w:r>
      <w:r w:rsidR="00F01388" w:rsidRPr="00CC6E31">
        <w:rPr>
          <w:rFonts w:ascii="Arial" w:eastAsia="MS Mincho" w:hAnsi="Arial" w:cs="Arial"/>
          <w:sz w:val="22"/>
          <w:szCs w:val="22"/>
        </w:rPr>
        <w:t xml:space="preserve"> no</w:t>
      </w:r>
      <w:r w:rsidR="00F426FC" w:rsidRPr="00CC6E31">
        <w:rPr>
          <w:rFonts w:ascii="Arial" w:eastAsia="MS Mincho" w:hAnsi="Arial" w:cs="Arial"/>
          <w:sz w:val="22"/>
          <w:szCs w:val="22"/>
        </w:rPr>
        <w:t xml:space="preserve"> impacta sustancialmente</w:t>
      </w:r>
      <w:r w:rsidRPr="00CC6E31">
        <w:rPr>
          <w:rFonts w:ascii="Arial" w:eastAsia="MS Mincho" w:hAnsi="Arial" w:cs="Arial"/>
          <w:sz w:val="22"/>
          <w:szCs w:val="22"/>
        </w:rPr>
        <w:t>, será el Product</w:t>
      </w:r>
      <w:r w:rsidR="00970CEB">
        <w:rPr>
          <w:rFonts w:ascii="Arial" w:eastAsia="MS Mincho" w:hAnsi="Arial" w:cs="Arial"/>
          <w:sz w:val="22"/>
          <w:szCs w:val="22"/>
        </w:rPr>
        <w:t xml:space="preserve"> </w:t>
      </w:r>
      <w:r w:rsidRPr="00CC6E31">
        <w:rPr>
          <w:rFonts w:ascii="Arial" w:eastAsia="MS Mincho" w:hAnsi="Arial" w:cs="Arial"/>
          <w:sz w:val="22"/>
          <w:szCs w:val="22"/>
        </w:rPr>
        <w:t xml:space="preserve">Owner, quien </w:t>
      </w:r>
      <w:r w:rsidR="004A13CD" w:rsidRPr="00CC6E31">
        <w:rPr>
          <w:rFonts w:ascii="Arial" w:eastAsia="MS Mincho" w:hAnsi="Arial" w:cs="Arial"/>
          <w:sz w:val="22"/>
          <w:szCs w:val="22"/>
        </w:rPr>
        <w:t>aprobará</w:t>
      </w:r>
      <w:r w:rsidR="00F01388" w:rsidRPr="00CC6E31">
        <w:rPr>
          <w:rFonts w:ascii="Arial" w:eastAsia="MS Mincho" w:hAnsi="Arial" w:cs="Arial"/>
          <w:sz w:val="22"/>
          <w:szCs w:val="22"/>
        </w:rPr>
        <w:t xml:space="preserve"> y lo </w:t>
      </w:r>
      <w:r w:rsidR="005764DF" w:rsidRPr="00CC6E31">
        <w:rPr>
          <w:rFonts w:ascii="Arial" w:eastAsia="MS Mincho" w:hAnsi="Arial" w:cs="Arial"/>
          <w:sz w:val="22"/>
          <w:szCs w:val="22"/>
        </w:rPr>
        <w:t>registrará</w:t>
      </w:r>
      <w:r w:rsidR="00845552" w:rsidRPr="00CC6E31">
        <w:rPr>
          <w:rFonts w:ascii="Arial" w:eastAsia="MS Mincho" w:hAnsi="Arial" w:cs="Arial"/>
          <w:sz w:val="22"/>
          <w:szCs w:val="22"/>
        </w:rPr>
        <w:t xml:space="preserve"> en </w:t>
      </w:r>
      <w:r w:rsidR="00970CEB">
        <w:rPr>
          <w:rFonts w:ascii="Arial" w:eastAsia="MS Mincho" w:hAnsi="Arial" w:cs="Arial"/>
          <w:sz w:val="22"/>
          <w:szCs w:val="22"/>
        </w:rPr>
        <w:t>el formato FOR</w:t>
      </w:r>
      <w:r w:rsidR="00845552" w:rsidRPr="00CC6E31">
        <w:rPr>
          <w:rFonts w:ascii="Arial" w:eastAsia="MS Mincho" w:hAnsi="Arial" w:cs="Arial"/>
          <w:sz w:val="22"/>
          <w:szCs w:val="22"/>
        </w:rPr>
        <w:t xml:space="preserve">140 - </w:t>
      </w:r>
      <w:r w:rsidR="00DA06CA" w:rsidRPr="00CC6E31">
        <w:rPr>
          <w:rFonts w:ascii="Arial" w:eastAsia="MS Mincho" w:hAnsi="Arial" w:cs="Arial"/>
          <w:sz w:val="22"/>
          <w:szCs w:val="22"/>
        </w:rPr>
        <w:t>Acta de Reunión</w:t>
      </w:r>
      <w:r w:rsidR="00185836" w:rsidRPr="00CC6E31">
        <w:rPr>
          <w:rFonts w:ascii="Arial" w:eastAsia="MS Mincho" w:hAnsi="Arial" w:cs="Arial"/>
          <w:sz w:val="22"/>
          <w:szCs w:val="22"/>
        </w:rPr>
        <w:t xml:space="preserve">, si fuera un cambio que impacta sustancialmente al proyecto deberá </w:t>
      </w:r>
      <w:r w:rsidR="00A96564" w:rsidRPr="00CC6E31">
        <w:rPr>
          <w:rFonts w:ascii="Arial" w:eastAsia="MS Mincho" w:hAnsi="Arial" w:cs="Arial"/>
          <w:sz w:val="22"/>
          <w:szCs w:val="22"/>
        </w:rPr>
        <w:t xml:space="preserve">aplicar el presente procedimiento y desarrollar </w:t>
      </w:r>
      <w:r w:rsidR="00970CEB">
        <w:rPr>
          <w:rFonts w:ascii="Arial" w:eastAsia="MS Mincho" w:hAnsi="Arial" w:cs="Arial"/>
          <w:sz w:val="22"/>
          <w:szCs w:val="22"/>
        </w:rPr>
        <w:t>el formato FOR</w:t>
      </w:r>
      <w:r w:rsidR="00845552" w:rsidRPr="00CC6E31">
        <w:rPr>
          <w:rFonts w:ascii="Arial" w:eastAsia="MS Mincho" w:hAnsi="Arial" w:cs="Arial"/>
          <w:sz w:val="22"/>
          <w:szCs w:val="22"/>
        </w:rPr>
        <w:t xml:space="preserve">170 - </w:t>
      </w:r>
      <w:r w:rsidR="00A96564" w:rsidRPr="00CC6E31">
        <w:rPr>
          <w:rFonts w:ascii="Arial" w:eastAsia="MS Mincho" w:hAnsi="Arial" w:cs="Arial"/>
          <w:sz w:val="22"/>
          <w:szCs w:val="22"/>
        </w:rPr>
        <w:t>Solicitud de Cambio</w:t>
      </w:r>
      <w:r w:rsidRPr="00CC6E31">
        <w:rPr>
          <w:rFonts w:ascii="Arial" w:eastAsia="MS Mincho" w:hAnsi="Arial" w:cs="Arial"/>
          <w:sz w:val="22"/>
          <w:szCs w:val="22"/>
        </w:rPr>
        <w:t>.</w:t>
      </w:r>
    </w:p>
    <w:p w:rsidR="00FB3006" w:rsidRPr="00CC6E31" w:rsidRDefault="00FB3006" w:rsidP="00CC6E31">
      <w:pPr>
        <w:pStyle w:val="Sangradetextonormal"/>
        <w:numPr>
          <w:ilvl w:val="0"/>
          <w:numId w:val="28"/>
        </w:numPr>
        <w:spacing w:after="0"/>
        <w:ind w:left="1069"/>
        <w:jc w:val="both"/>
        <w:rPr>
          <w:rFonts w:ascii="Arial" w:eastAsia="MS Mincho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Las áreas encargadas según ROF vigente se encuentran en el Anexo N° 03.</w:t>
      </w:r>
    </w:p>
    <w:p w:rsidR="00E414F4" w:rsidRPr="00710933" w:rsidRDefault="00E414F4" w:rsidP="00CE4D63">
      <w:pPr>
        <w:pStyle w:val="Prrafodelista"/>
        <w:ind w:left="720"/>
        <w:jc w:val="both"/>
        <w:rPr>
          <w:rFonts w:ascii="Arial" w:hAnsi="Arial" w:cs="Arial"/>
          <w:sz w:val="22"/>
          <w:szCs w:val="22"/>
          <w:lang w:val="es-PE"/>
        </w:rPr>
      </w:pPr>
    </w:p>
    <w:p w:rsidR="0056527D" w:rsidRPr="00F204C3" w:rsidRDefault="00AB0D7C" w:rsidP="00F204C3">
      <w:pPr>
        <w:pStyle w:val="Ttulo1"/>
        <w:numPr>
          <w:ilvl w:val="0"/>
          <w:numId w:val="1"/>
        </w:numPr>
        <w:tabs>
          <w:tab w:val="clear" w:pos="360"/>
        </w:tabs>
        <w:ind w:left="720"/>
        <w:jc w:val="both"/>
        <w:rPr>
          <w:rFonts w:eastAsia="MS Mincho"/>
          <w:szCs w:val="20"/>
          <w:lang w:val="es-ES"/>
        </w:rPr>
      </w:pPr>
      <w:r w:rsidRPr="00F204C3">
        <w:rPr>
          <w:rFonts w:eastAsia="MS Mincho"/>
          <w:szCs w:val="20"/>
          <w:lang w:val="es-ES"/>
        </w:rPr>
        <w:t>DESCRIPCIÓ</w:t>
      </w:r>
      <w:r w:rsidR="0056527D" w:rsidRPr="00F204C3">
        <w:rPr>
          <w:rFonts w:eastAsia="MS Mincho"/>
          <w:szCs w:val="20"/>
          <w:lang w:val="es-ES"/>
        </w:rPr>
        <w:t>N</w:t>
      </w:r>
    </w:p>
    <w:p w:rsidR="0056527D" w:rsidRPr="00710933" w:rsidRDefault="0056527D" w:rsidP="0056527D">
      <w:pPr>
        <w:rPr>
          <w:rFonts w:ascii="Arial" w:hAnsi="Arial" w:cs="Arial"/>
          <w:sz w:val="22"/>
          <w:szCs w:val="22"/>
          <w:lang w:val="es-PE"/>
        </w:rPr>
      </w:pPr>
    </w:p>
    <w:p w:rsidR="002F4074" w:rsidRPr="00CC6E31" w:rsidRDefault="002F4074" w:rsidP="00CC6E31">
      <w:pPr>
        <w:pStyle w:val="Sangradetextonormal"/>
        <w:spacing w:after="0"/>
        <w:ind w:left="709"/>
        <w:jc w:val="both"/>
        <w:rPr>
          <w:rFonts w:ascii="Arial" w:eastAsia="MS Mincho" w:hAnsi="Arial" w:cs="Arial"/>
          <w:sz w:val="22"/>
          <w:szCs w:val="22"/>
        </w:rPr>
      </w:pPr>
      <w:r w:rsidRPr="00CC6E31">
        <w:rPr>
          <w:rFonts w:ascii="Arial" w:eastAsia="MS Mincho" w:hAnsi="Arial" w:cs="Arial"/>
          <w:sz w:val="22"/>
          <w:szCs w:val="22"/>
        </w:rPr>
        <w:t>El diagrama de flujo de este proceso se encuentra en el Anexo N° 01.</w:t>
      </w:r>
    </w:p>
    <w:p w:rsidR="003F29C0" w:rsidRPr="00710933" w:rsidRDefault="003F29C0" w:rsidP="0056527D">
      <w:pPr>
        <w:rPr>
          <w:rFonts w:ascii="Arial" w:hAnsi="Arial" w:cs="Arial"/>
          <w:sz w:val="22"/>
          <w:szCs w:val="22"/>
        </w:rPr>
      </w:pPr>
    </w:p>
    <w:p w:rsidR="00C460CF" w:rsidRPr="00710933" w:rsidRDefault="00C460CF" w:rsidP="00CC6E31">
      <w:pPr>
        <w:pStyle w:val="Ttulo2"/>
        <w:numPr>
          <w:ilvl w:val="1"/>
          <w:numId w:val="12"/>
        </w:numPr>
        <w:ind w:left="1134" w:hanging="425"/>
        <w:rPr>
          <w:szCs w:val="22"/>
        </w:rPr>
      </w:pPr>
      <w:r w:rsidRPr="00710933">
        <w:rPr>
          <w:szCs w:val="22"/>
        </w:rPr>
        <w:t>Proponer el cambio</w:t>
      </w:r>
    </w:p>
    <w:p w:rsidR="00C460CF" w:rsidRPr="00710933" w:rsidRDefault="00C460CF" w:rsidP="00CC6E31">
      <w:pPr>
        <w:ind w:left="709"/>
        <w:rPr>
          <w:rFonts w:ascii="Arial" w:hAnsi="Arial" w:cs="Arial"/>
          <w:sz w:val="22"/>
          <w:szCs w:val="22"/>
        </w:rPr>
      </w:pPr>
    </w:p>
    <w:p w:rsidR="00C460CF" w:rsidRPr="00710933" w:rsidRDefault="00C460CF" w:rsidP="00CC6E31">
      <w:pPr>
        <w:ind w:left="1135"/>
        <w:jc w:val="both"/>
        <w:rPr>
          <w:rFonts w:ascii="Arial" w:hAnsi="Arial" w:cs="Arial"/>
          <w:sz w:val="22"/>
          <w:szCs w:val="22"/>
        </w:rPr>
      </w:pPr>
      <w:r w:rsidRPr="00710933">
        <w:rPr>
          <w:rFonts w:ascii="Arial" w:hAnsi="Arial" w:cs="Arial"/>
          <w:sz w:val="22"/>
          <w:szCs w:val="22"/>
        </w:rPr>
        <w:t>El</w:t>
      </w:r>
      <w:r w:rsidR="0052532E" w:rsidRPr="00710933">
        <w:rPr>
          <w:rFonts w:ascii="Arial" w:hAnsi="Arial" w:cs="Arial"/>
          <w:sz w:val="22"/>
          <w:szCs w:val="22"/>
        </w:rPr>
        <w:t xml:space="preserve"> usuario normativo</w:t>
      </w:r>
      <w:r w:rsidR="009E1A48">
        <w:rPr>
          <w:rFonts w:ascii="Arial" w:hAnsi="Arial" w:cs="Arial"/>
          <w:sz w:val="22"/>
          <w:szCs w:val="22"/>
        </w:rPr>
        <w:t xml:space="preserve"> </w:t>
      </w:r>
      <w:r w:rsidR="001A5D67" w:rsidRPr="00710933">
        <w:rPr>
          <w:rFonts w:ascii="Arial" w:hAnsi="Arial" w:cs="Arial"/>
          <w:sz w:val="22"/>
          <w:szCs w:val="22"/>
        </w:rPr>
        <w:t xml:space="preserve">con la autorización de su jefe inmediato </w:t>
      </w:r>
      <w:r w:rsidRPr="00710933">
        <w:rPr>
          <w:rFonts w:ascii="Arial" w:hAnsi="Arial" w:cs="Arial"/>
          <w:sz w:val="22"/>
          <w:szCs w:val="22"/>
        </w:rPr>
        <w:t>desarrolla</w:t>
      </w:r>
      <w:r w:rsidR="002E6968" w:rsidRPr="00710933">
        <w:rPr>
          <w:rFonts w:ascii="Arial" w:hAnsi="Arial" w:cs="Arial"/>
          <w:sz w:val="22"/>
          <w:szCs w:val="22"/>
        </w:rPr>
        <w:t xml:space="preserve"> </w:t>
      </w:r>
      <w:r w:rsidR="00970CEB">
        <w:rPr>
          <w:rFonts w:ascii="Arial" w:hAnsi="Arial" w:cs="Arial"/>
          <w:sz w:val="22"/>
          <w:szCs w:val="22"/>
        </w:rPr>
        <w:t>el formato FOR</w:t>
      </w:r>
      <w:r w:rsidR="002E6968" w:rsidRPr="00710933">
        <w:rPr>
          <w:rFonts w:ascii="Arial" w:hAnsi="Arial" w:cs="Arial"/>
          <w:sz w:val="22"/>
          <w:szCs w:val="22"/>
        </w:rPr>
        <w:t>170 – Solicitud de Cambi</w:t>
      </w:r>
      <w:r w:rsidRPr="00710933">
        <w:rPr>
          <w:rFonts w:ascii="Arial" w:hAnsi="Arial" w:cs="Arial"/>
          <w:sz w:val="22"/>
          <w:szCs w:val="22"/>
        </w:rPr>
        <w:t xml:space="preserve">o debido a una nueva necesidad o </w:t>
      </w:r>
      <w:r w:rsidRPr="00710933">
        <w:rPr>
          <w:rFonts w:ascii="Arial" w:hAnsi="Arial" w:cs="Arial"/>
          <w:sz w:val="22"/>
          <w:szCs w:val="22"/>
        </w:rPr>
        <w:lastRenderedPageBreak/>
        <w:t xml:space="preserve">modificación </w:t>
      </w:r>
      <w:r w:rsidR="00BD55B6" w:rsidRPr="00710933">
        <w:rPr>
          <w:rFonts w:ascii="Arial" w:hAnsi="Arial" w:cs="Arial"/>
          <w:sz w:val="22"/>
          <w:szCs w:val="22"/>
        </w:rPr>
        <w:t xml:space="preserve">al alcance </w:t>
      </w:r>
      <w:r w:rsidRPr="00710933">
        <w:rPr>
          <w:rFonts w:ascii="Arial" w:hAnsi="Arial" w:cs="Arial"/>
          <w:sz w:val="22"/>
          <w:szCs w:val="22"/>
        </w:rPr>
        <w:t>necesari</w:t>
      </w:r>
      <w:r w:rsidR="00BD55B6" w:rsidRPr="00710933">
        <w:rPr>
          <w:rFonts w:ascii="Arial" w:hAnsi="Arial" w:cs="Arial"/>
          <w:sz w:val="22"/>
          <w:szCs w:val="22"/>
        </w:rPr>
        <w:t>o</w:t>
      </w:r>
      <w:r w:rsidRPr="00710933">
        <w:rPr>
          <w:rFonts w:ascii="Arial" w:hAnsi="Arial" w:cs="Arial"/>
          <w:sz w:val="22"/>
          <w:szCs w:val="22"/>
        </w:rPr>
        <w:t xml:space="preserve"> para continuar con el desarrollo del proyecto.</w:t>
      </w:r>
      <w:r w:rsidR="002E6968" w:rsidRPr="00710933">
        <w:rPr>
          <w:rFonts w:ascii="Arial" w:hAnsi="Arial" w:cs="Arial"/>
          <w:sz w:val="22"/>
          <w:szCs w:val="22"/>
        </w:rPr>
        <w:t xml:space="preserve"> El JPI apoya al normativo </w:t>
      </w:r>
      <w:r w:rsidRPr="00710933">
        <w:rPr>
          <w:rFonts w:ascii="Arial" w:hAnsi="Arial" w:cs="Arial"/>
          <w:sz w:val="22"/>
          <w:szCs w:val="22"/>
        </w:rPr>
        <w:t xml:space="preserve">para complementar la </w:t>
      </w:r>
      <w:r w:rsidR="00B63F21" w:rsidRPr="00710933">
        <w:rPr>
          <w:rFonts w:ascii="Arial" w:hAnsi="Arial" w:cs="Arial"/>
          <w:sz w:val="22"/>
          <w:szCs w:val="22"/>
        </w:rPr>
        <w:t>S</w:t>
      </w:r>
      <w:r w:rsidRPr="00710933">
        <w:rPr>
          <w:rFonts w:ascii="Arial" w:hAnsi="Arial" w:cs="Arial"/>
          <w:sz w:val="22"/>
          <w:szCs w:val="22"/>
        </w:rPr>
        <w:t xml:space="preserve">olicitud de </w:t>
      </w:r>
      <w:r w:rsidR="00B63F21" w:rsidRPr="00710933">
        <w:rPr>
          <w:rFonts w:ascii="Arial" w:hAnsi="Arial" w:cs="Arial"/>
          <w:sz w:val="22"/>
          <w:szCs w:val="22"/>
        </w:rPr>
        <w:t>C</w:t>
      </w:r>
      <w:r w:rsidRPr="00710933">
        <w:rPr>
          <w:rFonts w:ascii="Arial" w:hAnsi="Arial" w:cs="Arial"/>
          <w:sz w:val="22"/>
          <w:szCs w:val="22"/>
        </w:rPr>
        <w:t xml:space="preserve">ambio </w:t>
      </w:r>
      <w:r w:rsidR="002E6968" w:rsidRPr="00710933">
        <w:rPr>
          <w:rFonts w:ascii="Arial" w:hAnsi="Arial" w:cs="Arial"/>
          <w:sz w:val="22"/>
          <w:szCs w:val="22"/>
        </w:rPr>
        <w:t>de acuerdo con</w:t>
      </w:r>
      <w:r w:rsidRPr="00710933">
        <w:rPr>
          <w:rFonts w:ascii="Arial" w:hAnsi="Arial" w:cs="Arial"/>
          <w:sz w:val="22"/>
          <w:szCs w:val="22"/>
        </w:rPr>
        <w:t xml:space="preserve"> la necesidad manifestada por el usuario normativo.</w:t>
      </w:r>
      <w:r w:rsidR="001A5D67" w:rsidRPr="00710933">
        <w:rPr>
          <w:rFonts w:ascii="Arial" w:hAnsi="Arial" w:cs="Arial"/>
          <w:sz w:val="22"/>
          <w:szCs w:val="22"/>
        </w:rPr>
        <w:t xml:space="preserve"> En caso de una iniciativa INSI el JPI elabora la S</w:t>
      </w:r>
      <w:r w:rsidR="007C17EE" w:rsidRPr="00710933">
        <w:rPr>
          <w:rFonts w:ascii="Arial" w:hAnsi="Arial" w:cs="Arial"/>
          <w:sz w:val="22"/>
          <w:szCs w:val="22"/>
        </w:rPr>
        <w:t xml:space="preserve">olicitud de </w:t>
      </w:r>
      <w:r w:rsidR="001A5D67" w:rsidRPr="00710933">
        <w:rPr>
          <w:rFonts w:ascii="Arial" w:hAnsi="Arial" w:cs="Arial"/>
          <w:sz w:val="22"/>
          <w:szCs w:val="22"/>
        </w:rPr>
        <w:t>C</w:t>
      </w:r>
      <w:r w:rsidR="007C17EE" w:rsidRPr="00710933">
        <w:rPr>
          <w:rFonts w:ascii="Arial" w:hAnsi="Arial" w:cs="Arial"/>
          <w:sz w:val="22"/>
          <w:szCs w:val="22"/>
        </w:rPr>
        <w:t>ambio</w:t>
      </w:r>
      <w:r w:rsidR="001A5D67" w:rsidRPr="00710933">
        <w:rPr>
          <w:rFonts w:ascii="Arial" w:hAnsi="Arial" w:cs="Arial"/>
          <w:sz w:val="22"/>
          <w:szCs w:val="22"/>
        </w:rPr>
        <w:t xml:space="preserve"> utilizando </w:t>
      </w:r>
      <w:r w:rsidR="00970CEB">
        <w:rPr>
          <w:rFonts w:ascii="Arial" w:hAnsi="Arial" w:cs="Arial"/>
          <w:sz w:val="22"/>
          <w:szCs w:val="22"/>
        </w:rPr>
        <w:t>el formato</w:t>
      </w:r>
      <w:r w:rsidR="009E1A48">
        <w:rPr>
          <w:rFonts w:ascii="Arial" w:hAnsi="Arial" w:cs="Arial"/>
          <w:sz w:val="22"/>
          <w:szCs w:val="22"/>
        </w:rPr>
        <w:t xml:space="preserve"> </w:t>
      </w:r>
      <w:r w:rsidR="001A5D67" w:rsidRPr="00710933">
        <w:rPr>
          <w:rFonts w:ascii="Arial" w:hAnsi="Arial" w:cs="Arial"/>
          <w:sz w:val="22"/>
          <w:szCs w:val="22"/>
        </w:rPr>
        <w:t>respectivo.</w:t>
      </w:r>
    </w:p>
    <w:p w:rsidR="00C460CF" w:rsidRPr="00710933" w:rsidRDefault="00C460CF" w:rsidP="00CC6E31">
      <w:pPr>
        <w:ind w:left="1144"/>
        <w:jc w:val="both"/>
        <w:rPr>
          <w:rFonts w:ascii="Arial" w:hAnsi="Arial" w:cs="Arial"/>
          <w:sz w:val="22"/>
          <w:szCs w:val="22"/>
        </w:rPr>
      </w:pPr>
    </w:p>
    <w:p w:rsidR="00C460CF" w:rsidRPr="00710933" w:rsidRDefault="00C460CF" w:rsidP="00CC6E31">
      <w:pPr>
        <w:pStyle w:val="Ttulo2"/>
        <w:numPr>
          <w:ilvl w:val="1"/>
          <w:numId w:val="12"/>
        </w:numPr>
        <w:ind w:left="1134" w:hanging="425"/>
        <w:rPr>
          <w:szCs w:val="22"/>
        </w:rPr>
      </w:pPr>
      <w:r w:rsidRPr="00710933">
        <w:rPr>
          <w:szCs w:val="22"/>
        </w:rPr>
        <w:t>Evaluar el cambio solicitado</w:t>
      </w:r>
    </w:p>
    <w:p w:rsidR="00C460CF" w:rsidRPr="00710933" w:rsidRDefault="00C460CF" w:rsidP="00CC6E31">
      <w:pPr>
        <w:ind w:left="1134"/>
        <w:rPr>
          <w:rFonts w:ascii="Arial" w:hAnsi="Arial" w:cs="Arial"/>
          <w:sz w:val="22"/>
          <w:szCs w:val="22"/>
        </w:rPr>
      </w:pPr>
    </w:p>
    <w:p w:rsidR="00C460CF" w:rsidRPr="00710933" w:rsidRDefault="00C460CF" w:rsidP="00CC6E31">
      <w:pPr>
        <w:ind w:left="1135"/>
        <w:jc w:val="both"/>
        <w:rPr>
          <w:rFonts w:ascii="Arial" w:hAnsi="Arial" w:cs="Arial"/>
          <w:sz w:val="22"/>
          <w:szCs w:val="22"/>
        </w:rPr>
      </w:pPr>
      <w:r w:rsidRPr="00710933">
        <w:rPr>
          <w:rFonts w:ascii="Arial" w:hAnsi="Arial" w:cs="Arial"/>
          <w:sz w:val="22"/>
          <w:szCs w:val="22"/>
        </w:rPr>
        <w:t xml:space="preserve">El JPI se reúne con </w:t>
      </w:r>
      <w:r w:rsidR="002E6968" w:rsidRPr="00710933">
        <w:rPr>
          <w:rFonts w:ascii="Arial" w:hAnsi="Arial" w:cs="Arial"/>
          <w:sz w:val="22"/>
          <w:szCs w:val="22"/>
        </w:rPr>
        <w:t xml:space="preserve">el ETI y las áreas funcionales </w:t>
      </w:r>
      <w:r w:rsidRPr="00710933">
        <w:rPr>
          <w:rFonts w:ascii="Arial" w:hAnsi="Arial" w:cs="Arial"/>
          <w:sz w:val="22"/>
          <w:szCs w:val="22"/>
        </w:rPr>
        <w:t>para evaluar el impacto del cambio</w:t>
      </w:r>
      <w:r w:rsidR="00C303A5">
        <w:rPr>
          <w:rFonts w:ascii="Arial" w:hAnsi="Arial" w:cs="Arial"/>
          <w:sz w:val="22"/>
          <w:szCs w:val="22"/>
        </w:rPr>
        <w:t xml:space="preserve">, </w:t>
      </w:r>
      <w:r w:rsidRPr="00710933">
        <w:rPr>
          <w:rFonts w:ascii="Arial" w:hAnsi="Arial" w:cs="Arial"/>
          <w:sz w:val="22"/>
          <w:szCs w:val="22"/>
        </w:rPr>
        <w:t>consolida los resultados obtenidos en la reunión de evaluación del cambio, y emite la Evaluación del Impacto</w:t>
      </w:r>
      <w:r w:rsidR="009E1A48">
        <w:rPr>
          <w:rFonts w:ascii="Arial" w:hAnsi="Arial" w:cs="Arial"/>
          <w:sz w:val="22"/>
          <w:szCs w:val="22"/>
        </w:rPr>
        <w:t xml:space="preserve"> </w:t>
      </w:r>
      <w:r w:rsidRPr="00710933">
        <w:rPr>
          <w:rFonts w:ascii="Arial" w:hAnsi="Arial" w:cs="Arial"/>
          <w:sz w:val="22"/>
          <w:szCs w:val="22"/>
        </w:rPr>
        <w:t>al Jefe de División/Supervisor para su revisión.</w:t>
      </w:r>
    </w:p>
    <w:p w:rsidR="00C460CF" w:rsidRPr="00710933" w:rsidRDefault="00C460CF" w:rsidP="00CC6E31">
      <w:pPr>
        <w:ind w:left="1135"/>
        <w:jc w:val="both"/>
        <w:rPr>
          <w:rFonts w:ascii="Arial" w:hAnsi="Arial" w:cs="Arial"/>
          <w:sz w:val="22"/>
          <w:szCs w:val="22"/>
        </w:rPr>
      </w:pPr>
    </w:p>
    <w:p w:rsidR="00C460CF" w:rsidRPr="00710933" w:rsidRDefault="00C460CF" w:rsidP="00CC6E31">
      <w:pPr>
        <w:ind w:left="1135"/>
        <w:jc w:val="both"/>
        <w:rPr>
          <w:rFonts w:ascii="Arial" w:hAnsi="Arial" w:cs="Arial"/>
          <w:sz w:val="22"/>
          <w:szCs w:val="22"/>
        </w:rPr>
      </w:pPr>
      <w:r w:rsidRPr="00710933">
        <w:rPr>
          <w:rFonts w:ascii="Arial" w:hAnsi="Arial" w:cs="Arial"/>
          <w:sz w:val="22"/>
          <w:szCs w:val="22"/>
        </w:rPr>
        <w:t xml:space="preserve">El Jefe de División/Supervisor revisa la </w:t>
      </w:r>
      <w:r w:rsidR="00100100" w:rsidRPr="00710933">
        <w:rPr>
          <w:rFonts w:ascii="Arial" w:hAnsi="Arial" w:cs="Arial"/>
          <w:sz w:val="22"/>
          <w:szCs w:val="22"/>
        </w:rPr>
        <w:t xml:space="preserve">Evaluación del Impacto </w:t>
      </w:r>
      <w:r w:rsidR="002A1901" w:rsidRPr="00710933">
        <w:rPr>
          <w:rFonts w:ascii="Arial" w:hAnsi="Arial" w:cs="Arial"/>
          <w:sz w:val="22"/>
          <w:szCs w:val="22"/>
        </w:rPr>
        <w:t xml:space="preserve">antes de remitir la </w:t>
      </w:r>
      <w:r w:rsidR="00B23226" w:rsidRPr="00710933">
        <w:rPr>
          <w:rFonts w:ascii="Arial" w:hAnsi="Arial" w:cs="Arial"/>
          <w:sz w:val="22"/>
          <w:szCs w:val="22"/>
        </w:rPr>
        <w:t xml:space="preserve">Solicitud de Cambio </w:t>
      </w:r>
      <w:r w:rsidRPr="00710933">
        <w:rPr>
          <w:rFonts w:ascii="Arial" w:hAnsi="Arial" w:cs="Arial"/>
          <w:sz w:val="22"/>
          <w:szCs w:val="22"/>
        </w:rPr>
        <w:t xml:space="preserve">al Comité de Control de Cambios. En caso el Jefe de División/Supervisor </w:t>
      </w:r>
      <w:r w:rsidR="00730A7A">
        <w:rPr>
          <w:rFonts w:ascii="Arial" w:hAnsi="Arial" w:cs="Arial"/>
          <w:sz w:val="22"/>
          <w:szCs w:val="22"/>
        </w:rPr>
        <w:t xml:space="preserve">del área encargada de la gestión de proyectos informáticos </w:t>
      </w:r>
      <w:r w:rsidRPr="00710933">
        <w:rPr>
          <w:rFonts w:ascii="Arial" w:hAnsi="Arial" w:cs="Arial"/>
          <w:sz w:val="22"/>
          <w:szCs w:val="22"/>
        </w:rPr>
        <w:t xml:space="preserve">observe la </w:t>
      </w:r>
      <w:r w:rsidR="00B30CBA" w:rsidRPr="00710933">
        <w:rPr>
          <w:rFonts w:ascii="Arial" w:hAnsi="Arial" w:cs="Arial"/>
          <w:sz w:val="22"/>
          <w:szCs w:val="22"/>
        </w:rPr>
        <w:t>Evaluación del Impacto</w:t>
      </w:r>
      <w:r w:rsidRPr="00710933">
        <w:rPr>
          <w:rFonts w:ascii="Arial" w:hAnsi="Arial" w:cs="Arial"/>
          <w:sz w:val="22"/>
          <w:szCs w:val="22"/>
        </w:rPr>
        <w:t>, le indica al JPI las actualizaciones que debe realizar</w:t>
      </w:r>
      <w:r w:rsidR="00100100" w:rsidRPr="00710933">
        <w:rPr>
          <w:rFonts w:ascii="Arial" w:hAnsi="Arial" w:cs="Arial"/>
          <w:sz w:val="22"/>
          <w:szCs w:val="22"/>
        </w:rPr>
        <w:t xml:space="preserve"> y </w:t>
      </w:r>
      <w:r w:rsidR="005764DF" w:rsidRPr="00710933">
        <w:rPr>
          <w:rFonts w:ascii="Arial" w:hAnsi="Arial" w:cs="Arial"/>
          <w:sz w:val="22"/>
          <w:szCs w:val="22"/>
        </w:rPr>
        <w:t xml:space="preserve">remite </w:t>
      </w:r>
      <w:r w:rsidR="00B30CBA" w:rsidRPr="00710933">
        <w:rPr>
          <w:rFonts w:ascii="Arial" w:hAnsi="Arial" w:cs="Arial"/>
          <w:sz w:val="22"/>
          <w:szCs w:val="22"/>
        </w:rPr>
        <w:t xml:space="preserve">el documento </w:t>
      </w:r>
      <w:r w:rsidR="005764DF" w:rsidRPr="00710933">
        <w:rPr>
          <w:rFonts w:ascii="Arial" w:hAnsi="Arial" w:cs="Arial"/>
          <w:sz w:val="22"/>
          <w:szCs w:val="22"/>
        </w:rPr>
        <w:t xml:space="preserve">al </w:t>
      </w:r>
      <w:r w:rsidR="004615C4" w:rsidRPr="00710933">
        <w:rPr>
          <w:rFonts w:ascii="Arial" w:hAnsi="Arial" w:cs="Arial"/>
          <w:sz w:val="22"/>
          <w:szCs w:val="22"/>
        </w:rPr>
        <w:t>C</w:t>
      </w:r>
      <w:r w:rsidR="005764DF" w:rsidRPr="00710933">
        <w:rPr>
          <w:rFonts w:ascii="Arial" w:hAnsi="Arial" w:cs="Arial"/>
          <w:sz w:val="22"/>
          <w:szCs w:val="22"/>
        </w:rPr>
        <w:t xml:space="preserve">omité de </w:t>
      </w:r>
      <w:r w:rsidR="004615C4" w:rsidRPr="00710933">
        <w:rPr>
          <w:rFonts w:ascii="Arial" w:hAnsi="Arial" w:cs="Arial"/>
          <w:sz w:val="22"/>
          <w:szCs w:val="22"/>
        </w:rPr>
        <w:t>C</w:t>
      </w:r>
      <w:r w:rsidR="005764DF" w:rsidRPr="00710933">
        <w:rPr>
          <w:rFonts w:ascii="Arial" w:hAnsi="Arial" w:cs="Arial"/>
          <w:sz w:val="22"/>
          <w:szCs w:val="22"/>
        </w:rPr>
        <w:t xml:space="preserve">ontrol de </w:t>
      </w:r>
      <w:r w:rsidR="004615C4" w:rsidRPr="00710933">
        <w:rPr>
          <w:rFonts w:ascii="Arial" w:hAnsi="Arial" w:cs="Arial"/>
          <w:sz w:val="22"/>
          <w:szCs w:val="22"/>
        </w:rPr>
        <w:t>C</w:t>
      </w:r>
      <w:r w:rsidR="005764DF" w:rsidRPr="00710933">
        <w:rPr>
          <w:rFonts w:ascii="Arial" w:hAnsi="Arial" w:cs="Arial"/>
          <w:sz w:val="22"/>
          <w:szCs w:val="22"/>
        </w:rPr>
        <w:t>ambios</w:t>
      </w:r>
      <w:r w:rsidRPr="00710933">
        <w:rPr>
          <w:rFonts w:ascii="Arial" w:hAnsi="Arial" w:cs="Arial"/>
          <w:sz w:val="22"/>
          <w:szCs w:val="22"/>
        </w:rPr>
        <w:t xml:space="preserve"> para su aprobación o rechazo. </w:t>
      </w:r>
    </w:p>
    <w:p w:rsidR="00C460CF" w:rsidRPr="00710933" w:rsidRDefault="00C460CF" w:rsidP="00CC6E31">
      <w:pPr>
        <w:ind w:left="1135"/>
        <w:jc w:val="both"/>
        <w:rPr>
          <w:rFonts w:ascii="Arial" w:hAnsi="Arial" w:cs="Arial"/>
          <w:sz w:val="22"/>
          <w:szCs w:val="22"/>
        </w:rPr>
      </w:pPr>
    </w:p>
    <w:p w:rsidR="00C460CF" w:rsidRPr="00710933" w:rsidRDefault="00BC434F" w:rsidP="00CC6E31">
      <w:pPr>
        <w:pStyle w:val="Ttulo2"/>
        <w:numPr>
          <w:ilvl w:val="1"/>
          <w:numId w:val="12"/>
        </w:numPr>
        <w:ind w:left="1134" w:hanging="425"/>
        <w:rPr>
          <w:szCs w:val="22"/>
        </w:rPr>
      </w:pPr>
      <w:r w:rsidRPr="00710933">
        <w:rPr>
          <w:szCs w:val="22"/>
        </w:rPr>
        <w:t>Aprobar / Rechazar</w:t>
      </w:r>
      <w:r w:rsidR="00C460CF" w:rsidRPr="00710933">
        <w:rPr>
          <w:szCs w:val="22"/>
        </w:rPr>
        <w:t xml:space="preserve"> Solicitud de Cambio</w:t>
      </w:r>
    </w:p>
    <w:p w:rsidR="00C460CF" w:rsidRPr="00710933" w:rsidRDefault="00C460CF" w:rsidP="00CC6E31">
      <w:pPr>
        <w:ind w:left="1135"/>
        <w:rPr>
          <w:rFonts w:ascii="Arial" w:hAnsi="Arial" w:cs="Arial"/>
          <w:sz w:val="22"/>
          <w:szCs w:val="22"/>
        </w:rPr>
      </w:pPr>
    </w:p>
    <w:p w:rsidR="00B07ADF" w:rsidRPr="00710933" w:rsidRDefault="00C460CF" w:rsidP="00CC6E31">
      <w:pPr>
        <w:ind w:left="1135"/>
        <w:jc w:val="both"/>
        <w:rPr>
          <w:rFonts w:ascii="Arial" w:hAnsi="Arial" w:cs="Arial"/>
          <w:sz w:val="22"/>
          <w:szCs w:val="22"/>
        </w:rPr>
      </w:pPr>
      <w:r w:rsidRPr="00710933">
        <w:rPr>
          <w:rFonts w:ascii="Arial" w:hAnsi="Arial" w:cs="Arial"/>
          <w:sz w:val="22"/>
          <w:szCs w:val="22"/>
        </w:rPr>
        <w:t xml:space="preserve">El Comité de Control de Cambios </w:t>
      </w:r>
      <w:r w:rsidR="00BC434F" w:rsidRPr="00710933">
        <w:rPr>
          <w:rFonts w:ascii="Arial" w:hAnsi="Arial" w:cs="Arial"/>
          <w:sz w:val="22"/>
          <w:szCs w:val="22"/>
        </w:rPr>
        <w:t xml:space="preserve">recibe la Solicitud </w:t>
      </w:r>
      <w:r w:rsidR="00B63F21" w:rsidRPr="00710933">
        <w:rPr>
          <w:rFonts w:ascii="Arial" w:hAnsi="Arial" w:cs="Arial"/>
          <w:sz w:val="22"/>
          <w:szCs w:val="22"/>
        </w:rPr>
        <w:t xml:space="preserve">de Cambio </w:t>
      </w:r>
      <w:r w:rsidR="00BC434F" w:rsidRPr="00710933">
        <w:rPr>
          <w:rFonts w:ascii="Arial" w:hAnsi="Arial" w:cs="Arial"/>
          <w:sz w:val="22"/>
          <w:szCs w:val="22"/>
        </w:rPr>
        <w:t>y la evalúa para determinar su aprobación o rechazo</w:t>
      </w:r>
      <w:r w:rsidR="004615C4" w:rsidRPr="00710933">
        <w:rPr>
          <w:rFonts w:ascii="Arial" w:hAnsi="Arial" w:cs="Arial"/>
          <w:sz w:val="22"/>
          <w:szCs w:val="22"/>
        </w:rPr>
        <w:t>,</w:t>
      </w:r>
      <w:r w:rsidR="00D03479" w:rsidRPr="00710933">
        <w:rPr>
          <w:rFonts w:ascii="Arial" w:hAnsi="Arial" w:cs="Arial"/>
          <w:sz w:val="22"/>
          <w:szCs w:val="22"/>
        </w:rPr>
        <w:t xml:space="preserve"> y lo comunica formalmente</w:t>
      </w:r>
      <w:r w:rsidR="00957ED0" w:rsidRPr="00710933">
        <w:rPr>
          <w:rFonts w:ascii="Arial" w:hAnsi="Arial" w:cs="Arial"/>
          <w:sz w:val="22"/>
          <w:szCs w:val="22"/>
        </w:rPr>
        <w:t xml:space="preserve"> al área encargada de la Gestión de Proyectos</w:t>
      </w:r>
      <w:r w:rsidR="00FB3006">
        <w:rPr>
          <w:rFonts w:ascii="Arial" w:hAnsi="Arial" w:cs="Arial"/>
          <w:sz w:val="22"/>
          <w:szCs w:val="22"/>
        </w:rPr>
        <w:t xml:space="preserve"> Informáticos</w:t>
      </w:r>
      <w:r w:rsidR="00BC434F" w:rsidRPr="00710933">
        <w:rPr>
          <w:rFonts w:ascii="Arial" w:hAnsi="Arial" w:cs="Arial"/>
          <w:sz w:val="22"/>
          <w:szCs w:val="22"/>
        </w:rPr>
        <w:t>.</w:t>
      </w:r>
    </w:p>
    <w:p w:rsidR="00B07ADF" w:rsidRPr="00710933" w:rsidRDefault="00B07ADF" w:rsidP="00CC6E31">
      <w:pPr>
        <w:ind w:left="1135"/>
        <w:jc w:val="both"/>
        <w:rPr>
          <w:rFonts w:ascii="Arial" w:hAnsi="Arial" w:cs="Arial"/>
          <w:sz w:val="22"/>
          <w:szCs w:val="22"/>
        </w:rPr>
      </w:pPr>
    </w:p>
    <w:p w:rsidR="00C460CF" w:rsidRPr="00710933" w:rsidRDefault="00C460CF" w:rsidP="00CC6E31">
      <w:pPr>
        <w:pStyle w:val="Ttulo2"/>
        <w:numPr>
          <w:ilvl w:val="1"/>
          <w:numId w:val="12"/>
        </w:numPr>
        <w:ind w:left="1134" w:hanging="425"/>
        <w:rPr>
          <w:szCs w:val="22"/>
        </w:rPr>
      </w:pPr>
      <w:r w:rsidRPr="00710933">
        <w:rPr>
          <w:szCs w:val="22"/>
        </w:rPr>
        <w:t xml:space="preserve"> Actualizar </w:t>
      </w:r>
      <w:r w:rsidR="00DA64A6" w:rsidRPr="00710933">
        <w:rPr>
          <w:szCs w:val="22"/>
        </w:rPr>
        <w:t>línea base y</w:t>
      </w:r>
      <w:r w:rsidRPr="00710933">
        <w:rPr>
          <w:szCs w:val="22"/>
        </w:rPr>
        <w:t xml:space="preserve"> documentación del proyecto</w:t>
      </w:r>
    </w:p>
    <w:p w:rsidR="00C460CF" w:rsidRPr="00710933" w:rsidRDefault="00C460CF" w:rsidP="00CC6E31">
      <w:pPr>
        <w:ind w:left="1135"/>
        <w:jc w:val="both"/>
        <w:rPr>
          <w:rFonts w:ascii="Arial" w:hAnsi="Arial" w:cs="Arial"/>
          <w:sz w:val="22"/>
          <w:szCs w:val="22"/>
        </w:rPr>
      </w:pPr>
    </w:p>
    <w:p w:rsidR="00C460CF" w:rsidRPr="00710933" w:rsidRDefault="00C460CF" w:rsidP="00CC6E31">
      <w:pPr>
        <w:ind w:left="1135"/>
        <w:jc w:val="both"/>
        <w:rPr>
          <w:rFonts w:ascii="Arial" w:hAnsi="Arial" w:cs="Arial"/>
          <w:sz w:val="22"/>
          <w:szCs w:val="22"/>
        </w:rPr>
      </w:pPr>
      <w:r w:rsidRPr="00710933">
        <w:rPr>
          <w:rFonts w:ascii="Arial" w:hAnsi="Arial" w:cs="Arial"/>
          <w:sz w:val="22"/>
          <w:szCs w:val="22"/>
        </w:rPr>
        <w:t xml:space="preserve">La Solicitud de Cambio aprobada se </w:t>
      </w:r>
      <w:r w:rsidR="00E327EB" w:rsidRPr="00710933">
        <w:rPr>
          <w:rFonts w:ascii="Arial" w:hAnsi="Arial" w:cs="Arial"/>
          <w:sz w:val="22"/>
          <w:szCs w:val="22"/>
        </w:rPr>
        <w:t>comunica</w:t>
      </w:r>
      <w:r w:rsidRPr="00710933">
        <w:rPr>
          <w:rFonts w:ascii="Arial" w:hAnsi="Arial" w:cs="Arial"/>
          <w:sz w:val="22"/>
          <w:szCs w:val="22"/>
        </w:rPr>
        <w:t xml:space="preserve"> al JPI para </w:t>
      </w:r>
      <w:r w:rsidR="00D049B4" w:rsidRPr="00710933">
        <w:rPr>
          <w:rFonts w:ascii="Arial" w:hAnsi="Arial" w:cs="Arial"/>
          <w:sz w:val="22"/>
          <w:szCs w:val="22"/>
        </w:rPr>
        <w:t xml:space="preserve">actualizar la </w:t>
      </w:r>
      <w:r w:rsidR="00DA64A6" w:rsidRPr="00710933">
        <w:rPr>
          <w:rFonts w:ascii="Arial" w:hAnsi="Arial" w:cs="Arial"/>
          <w:sz w:val="22"/>
          <w:szCs w:val="22"/>
        </w:rPr>
        <w:t>línea</w:t>
      </w:r>
      <w:r w:rsidR="00D049B4" w:rsidRPr="00710933">
        <w:rPr>
          <w:rFonts w:ascii="Arial" w:hAnsi="Arial" w:cs="Arial"/>
          <w:sz w:val="22"/>
          <w:szCs w:val="22"/>
        </w:rPr>
        <w:t xml:space="preserve"> base en cuanto al</w:t>
      </w:r>
      <w:r w:rsidRPr="00710933">
        <w:rPr>
          <w:rFonts w:ascii="Arial" w:hAnsi="Arial" w:cs="Arial"/>
          <w:sz w:val="22"/>
          <w:szCs w:val="22"/>
        </w:rPr>
        <w:t xml:space="preserve"> alcance, cronograma, y/o planes subsidiarios. Además, coordina la actualización del repositorio del proyecto con el fin de que todos los interesados del proyecto </w:t>
      </w:r>
      <w:r w:rsidR="00165538" w:rsidRPr="00710933">
        <w:rPr>
          <w:rFonts w:ascii="Arial" w:hAnsi="Arial" w:cs="Arial"/>
          <w:sz w:val="22"/>
          <w:szCs w:val="22"/>
        </w:rPr>
        <w:t xml:space="preserve">tengan acceso a la </w:t>
      </w:r>
      <w:r w:rsidRPr="00710933">
        <w:rPr>
          <w:rFonts w:ascii="Arial" w:hAnsi="Arial" w:cs="Arial"/>
          <w:sz w:val="22"/>
          <w:szCs w:val="22"/>
        </w:rPr>
        <w:t xml:space="preserve">documentación </w:t>
      </w:r>
      <w:r w:rsidR="00027DB6" w:rsidRPr="00710933">
        <w:rPr>
          <w:rFonts w:ascii="Arial" w:hAnsi="Arial" w:cs="Arial"/>
          <w:sz w:val="22"/>
          <w:szCs w:val="22"/>
        </w:rPr>
        <w:t xml:space="preserve">de gestión </w:t>
      </w:r>
      <w:r w:rsidRPr="00710933">
        <w:rPr>
          <w:rFonts w:ascii="Arial" w:hAnsi="Arial" w:cs="Arial"/>
          <w:sz w:val="22"/>
          <w:szCs w:val="22"/>
        </w:rPr>
        <w:t>actualizada.</w:t>
      </w:r>
      <w:r w:rsidR="00027DB6" w:rsidRPr="00710933">
        <w:rPr>
          <w:rFonts w:ascii="Arial" w:hAnsi="Arial" w:cs="Arial"/>
          <w:sz w:val="22"/>
          <w:szCs w:val="22"/>
        </w:rPr>
        <w:t xml:space="preserve"> El equipo de trabajo actualiza la documentación técnica de corresponder.</w:t>
      </w:r>
    </w:p>
    <w:p w:rsidR="00C460CF" w:rsidRPr="00710933" w:rsidRDefault="00C460CF" w:rsidP="00CC6E31">
      <w:pPr>
        <w:ind w:left="1135"/>
        <w:jc w:val="both"/>
        <w:rPr>
          <w:rFonts w:ascii="Arial" w:hAnsi="Arial" w:cs="Arial"/>
          <w:sz w:val="22"/>
          <w:szCs w:val="22"/>
        </w:rPr>
      </w:pPr>
    </w:p>
    <w:p w:rsidR="00C460CF" w:rsidRPr="00710933" w:rsidRDefault="00C460CF" w:rsidP="00CC6E31">
      <w:pPr>
        <w:pStyle w:val="Ttulo2"/>
        <w:numPr>
          <w:ilvl w:val="1"/>
          <w:numId w:val="12"/>
        </w:numPr>
        <w:ind w:left="1134" w:hanging="425"/>
        <w:rPr>
          <w:szCs w:val="22"/>
        </w:rPr>
      </w:pPr>
      <w:r w:rsidRPr="00710933">
        <w:rPr>
          <w:szCs w:val="22"/>
        </w:rPr>
        <w:t xml:space="preserve"> Coordinar implementación del cambio</w:t>
      </w:r>
    </w:p>
    <w:p w:rsidR="00C460CF" w:rsidRPr="00710933" w:rsidRDefault="00C460CF" w:rsidP="00CC6E31">
      <w:pPr>
        <w:ind w:left="1135"/>
        <w:jc w:val="both"/>
        <w:rPr>
          <w:rFonts w:ascii="Arial" w:hAnsi="Arial" w:cs="Arial"/>
          <w:sz w:val="22"/>
          <w:szCs w:val="22"/>
        </w:rPr>
      </w:pPr>
    </w:p>
    <w:p w:rsidR="00C460CF" w:rsidRPr="00710933" w:rsidRDefault="00C460CF" w:rsidP="00CC6E31">
      <w:pPr>
        <w:ind w:left="1135"/>
        <w:jc w:val="both"/>
        <w:rPr>
          <w:rFonts w:ascii="Arial" w:hAnsi="Arial" w:cs="Arial"/>
          <w:sz w:val="22"/>
          <w:szCs w:val="22"/>
        </w:rPr>
      </w:pPr>
      <w:r w:rsidRPr="00710933">
        <w:rPr>
          <w:rFonts w:ascii="Arial" w:hAnsi="Arial" w:cs="Arial"/>
          <w:sz w:val="22"/>
          <w:szCs w:val="22"/>
        </w:rPr>
        <w:t xml:space="preserve">El JPI coordina la implementación de la </w:t>
      </w:r>
      <w:r w:rsidR="00B63F21" w:rsidRPr="00710933">
        <w:rPr>
          <w:rFonts w:ascii="Arial" w:hAnsi="Arial" w:cs="Arial"/>
          <w:sz w:val="22"/>
          <w:szCs w:val="22"/>
        </w:rPr>
        <w:t>S</w:t>
      </w:r>
      <w:r w:rsidRPr="00710933">
        <w:rPr>
          <w:rFonts w:ascii="Arial" w:hAnsi="Arial" w:cs="Arial"/>
          <w:sz w:val="22"/>
          <w:szCs w:val="22"/>
        </w:rPr>
        <w:t xml:space="preserve">olicitud de </w:t>
      </w:r>
      <w:r w:rsidR="00B63F21" w:rsidRPr="00710933">
        <w:rPr>
          <w:rFonts w:ascii="Arial" w:hAnsi="Arial" w:cs="Arial"/>
          <w:sz w:val="22"/>
          <w:szCs w:val="22"/>
        </w:rPr>
        <w:t>C</w:t>
      </w:r>
      <w:r w:rsidRPr="00710933">
        <w:rPr>
          <w:rFonts w:ascii="Arial" w:hAnsi="Arial" w:cs="Arial"/>
          <w:sz w:val="22"/>
          <w:szCs w:val="22"/>
        </w:rPr>
        <w:t>ambio aprobada comunicando las actividades que comprende realizar este cambio al ETI.</w:t>
      </w:r>
    </w:p>
    <w:p w:rsidR="00C460CF" w:rsidRPr="00710933" w:rsidRDefault="00C460CF" w:rsidP="0056527D">
      <w:pPr>
        <w:rPr>
          <w:rFonts w:ascii="Arial" w:hAnsi="Arial" w:cs="Arial"/>
          <w:sz w:val="22"/>
          <w:szCs w:val="22"/>
        </w:rPr>
      </w:pPr>
    </w:p>
    <w:p w:rsidR="0056527D" w:rsidRPr="00F204C3" w:rsidRDefault="0056527D" w:rsidP="00F204C3">
      <w:pPr>
        <w:pStyle w:val="Ttulo1"/>
        <w:numPr>
          <w:ilvl w:val="0"/>
          <w:numId w:val="1"/>
        </w:numPr>
        <w:tabs>
          <w:tab w:val="clear" w:pos="360"/>
        </w:tabs>
        <w:ind w:left="720"/>
        <w:jc w:val="both"/>
        <w:rPr>
          <w:rFonts w:eastAsia="MS Mincho"/>
          <w:szCs w:val="20"/>
          <w:lang w:val="es-ES"/>
        </w:rPr>
      </w:pPr>
      <w:r w:rsidRPr="00F204C3">
        <w:rPr>
          <w:rFonts w:eastAsia="MS Mincho"/>
          <w:szCs w:val="20"/>
          <w:lang w:val="es-ES"/>
        </w:rPr>
        <w:t>VIGENCIA</w:t>
      </w:r>
    </w:p>
    <w:p w:rsidR="0056527D" w:rsidRPr="00710933" w:rsidRDefault="0056527D" w:rsidP="00243857">
      <w:pPr>
        <w:jc w:val="both"/>
        <w:rPr>
          <w:rFonts w:ascii="Arial" w:hAnsi="Arial" w:cs="Arial"/>
          <w:sz w:val="22"/>
          <w:szCs w:val="22"/>
          <w:lang w:val="es-PE"/>
        </w:rPr>
      </w:pPr>
    </w:p>
    <w:p w:rsidR="0056527D" w:rsidRPr="00F204C3" w:rsidRDefault="0056527D" w:rsidP="00F204C3">
      <w:pPr>
        <w:pStyle w:val="Sangradetextonormal"/>
        <w:spacing w:after="0"/>
        <w:ind w:left="709"/>
        <w:jc w:val="both"/>
        <w:rPr>
          <w:rFonts w:ascii="Arial" w:eastAsia="MS Mincho" w:hAnsi="Arial" w:cs="Arial"/>
          <w:sz w:val="22"/>
          <w:szCs w:val="22"/>
        </w:rPr>
      </w:pPr>
      <w:r w:rsidRPr="00F204C3">
        <w:rPr>
          <w:rFonts w:ascii="Arial" w:eastAsia="MS Mincho" w:hAnsi="Arial" w:cs="Arial"/>
          <w:sz w:val="22"/>
          <w:szCs w:val="22"/>
        </w:rPr>
        <w:t>Inicia su vigencia a partir del día siguiente de su aprobación</w:t>
      </w:r>
      <w:r w:rsidR="00730A7A">
        <w:rPr>
          <w:rFonts w:ascii="Arial" w:eastAsia="MS Mincho" w:hAnsi="Arial" w:cs="Arial"/>
          <w:sz w:val="22"/>
          <w:szCs w:val="22"/>
        </w:rPr>
        <w:t>, derogándose la versión anterior.</w:t>
      </w:r>
    </w:p>
    <w:p w:rsidR="0056527D" w:rsidRDefault="0056527D" w:rsidP="00243857">
      <w:pPr>
        <w:jc w:val="both"/>
        <w:rPr>
          <w:rFonts w:ascii="Arial" w:hAnsi="Arial" w:cs="Arial"/>
          <w:sz w:val="22"/>
          <w:szCs w:val="22"/>
          <w:lang w:val="es-PE"/>
        </w:rPr>
      </w:pPr>
    </w:p>
    <w:p w:rsidR="00DE75B9" w:rsidRPr="00710933" w:rsidRDefault="00DE75B9" w:rsidP="00243857">
      <w:pPr>
        <w:jc w:val="both"/>
        <w:rPr>
          <w:rFonts w:ascii="Arial" w:hAnsi="Arial" w:cs="Arial"/>
          <w:sz w:val="22"/>
          <w:szCs w:val="22"/>
          <w:lang w:val="es-PE"/>
        </w:rPr>
      </w:pPr>
    </w:p>
    <w:p w:rsidR="0056527D" w:rsidRPr="00F204C3" w:rsidRDefault="0056527D" w:rsidP="00F204C3">
      <w:pPr>
        <w:pStyle w:val="Ttulo1"/>
        <w:numPr>
          <w:ilvl w:val="0"/>
          <w:numId w:val="1"/>
        </w:numPr>
        <w:tabs>
          <w:tab w:val="clear" w:pos="360"/>
        </w:tabs>
        <w:ind w:left="720"/>
        <w:jc w:val="both"/>
        <w:rPr>
          <w:rFonts w:eastAsia="MS Mincho"/>
          <w:szCs w:val="20"/>
          <w:lang w:val="es-ES"/>
        </w:rPr>
      </w:pPr>
      <w:r w:rsidRPr="00F204C3">
        <w:rPr>
          <w:rFonts w:eastAsia="MS Mincho"/>
          <w:szCs w:val="20"/>
          <w:lang w:val="es-ES"/>
        </w:rPr>
        <w:t>REGISTRO</w:t>
      </w:r>
    </w:p>
    <w:p w:rsidR="0056527D" w:rsidRPr="00710933" w:rsidRDefault="0056527D" w:rsidP="00243857">
      <w:pPr>
        <w:jc w:val="both"/>
        <w:rPr>
          <w:rFonts w:ascii="Arial" w:hAnsi="Arial" w:cs="Arial"/>
          <w:sz w:val="22"/>
          <w:szCs w:val="22"/>
          <w:lang w:val="es-PE"/>
        </w:rPr>
      </w:pPr>
    </w:p>
    <w:p w:rsidR="0056527D" w:rsidRPr="00F204C3" w:rsidRDefault="0056527D" w:rsidP="00F204C3">
      <w:pPr>
        <w:pStyle w:val="Sangradetextonormal"/>
        <w:spacing w:after="0"/>
        <w:ind w:left="709"/>
        <w:jc w:val="both"/>
        <w:rPr>
          <w:rFonts w:ascii="Arial" w:eastAsia="MS Mincho" w:hAnsi="Arial" w:cs="Arial"/>
          <w:sz w:val="22"/>
          <w:szCs w:val="22"/>
        </w:rPr>
      </w:pPr>
      <w:r w:rsidRPr="00F204C3">
        <w:rPr>
          <w:rFonts w:ascii="Arial" w:eastAsia="MS Mincho" w:hAnsi="Arial" w:cs="Arial"/>
          <w:sz w:val="22"/>
          <w:szCs w:val="22"/>
        </w:rPr>
        <w:t>Registro de los documentos en el repositorio de documentación de proyectos INSI:</w:t>
      </w:r>
    </w:p>
    <w:p w:rsidR="0056527D" w:rsidRPr="00710933" w:rsidRDefault="0056527D" w:rsidP="00F204C3">
      <w:pPr>
        <w:pStyle w:val="NormalWeb"/>
        <w:numPr>
          <w:ilvl w:val="0"/>
          <w:numId w:val="8"/>
        </w:numPr>
        <w:spacing w:before="0" w:beforeAutospacing="0" w:after="0" w:afterAutospacing="0"/>
        <w:ind w:left="1134"/>
        <w:jc w:val="both"/>
        <w:rPr>
          <w:rFonts w:ascii="Arial" w:eastAsia="MS Mincho" w:hAnsi="Arial" w:cs="Arial"/>
          <w:sz w:val="22"/>
          <w:szCs w:val="22"/>
          <w:lang w:val="es-ES_tradnl"/>
        </w:rPr>
      </w:pPr>
      <w:r w:rsidRPr="00710933">
        <w:rPr>
          <w:rFonts w:ascii="Arial" w:eastAsia="MS Mincho" w:hAnsi="Arial" w:cs="Arial"/>
          <w:sz w:val="22"/>
          <w:szCs w:val="22"/>
          <w:lang w:val="es-ES_tradnl"/>
        </w:rPr>
        <w:t xml:space="preserve">Responsable de gestionar el registro: área encargada de la gestión de proyectos </w:t>
      </w:r>
      <w:r w:rsidR="00BE600B" w:rsidRPr="00710933">
        <w:rPr>
          <w:rFonts w:ascii="Arial" w:eastAsia="MS Mincho" w:hAnsi="Arial" w:cs="Arial"/>
          <w:sz w:val="22"/>
          <w:szCs w:val="22"/>
          <w:lang w:val="es-ES_tradnl"/>
        </w:rPr>
        <w:t>informáticos</w:t>
      </w:r>
      <w:r w:rsidRPr="00710933">
        <w:rPr>
          <w:rFonts w:ascii="Arial" w:eastAsia="MS Mincho" w:hAnsi="Arial" w:cs="Arial"/>
          <w:sz w:val="22"/>
          <w:szCs w:val="22"/>
          <w:lang w:val="es-ES_tradnl"/>
        </w:rPr>
        <w:t>.</w:t>
      </w:r>
    </w:p>
    <w:p w:rsidR="0056527D" w:rsidRDefault="0056527D" w:rsidP="0056527D">
      <w:pPr>
        <w:rPr>
          <w:rFonts w:ascii="Arial" w:hAnsi="Arial" w:cs="Arial"/>
          <w:sz w:val="22"/>
          <w:szCs w:val="22"/>
          <w:lang w:val="es-PE"/>
        </w:rPr>
      </w:pPr>
    </w:p>
    <w:p w:rsidR="00DE75B9" w:rsidRPr="00710933" w:rsidRDefault="00DE75B9" w:rsidP="0056527D">
      <w:pPr>
        <w:rPr>
          <w:rFonts w:ascii="Arial" w:hAnsi="Arial" w:cs="Arial"/>
          <w:sz w:val="22"/>
          <w:szCs w:val="22"/>
          <w:lang w:val="es-PE"/>
        </w:rPr>
      </w:pPr>
    </w:p>
    <w:p w:rsidR="0056527D" w:rsidRPr="00F204C3" w:rsidRDefault="0056527D" w:rsidP="00F204C3">
      <w:pPr>
        <w:pStyle w:val="Ttulo1"/>
        <w:numPr>
          <w:ilvl w:val="0"/>
          <w:numId w:val="1"/>
        </w:numPr>
        <w:tabs>
          <w:tab w:val="clear" w:pos="360"/>
        </w:tabs>
        <w:ind w:left="720"/>
        <w:jc w:val="both"/>
        <w:rPr>
          <w:rFonts w:eastAsia="MS Mincho"/>
          <w:szCs w:val="20"/>
          <w:lang w:val="es-ES"/>
        </w:rPr>
      </w:pPr>
      <w:r w:rsidRPr="00F204C3">
        <w:rPr>
          <w:rFonts w:eastAsia="MS Mincho"/>
          <w:szCs w:val="20"/>
          <w:lang w:val="es-ES"/>
        </w:rPr>
        <w:lastRenderedPageBreak/>
        <w:t>ANEXOS</w:t>
      </w:r>
    </w:p>
    <w:p w:rsidR="0056527D" w:rsidRPr="00710933" w:rsidRDefault="0056527D" w:rsidP="0056527D">
      <w:pPr>
        <w:rPr>
          <w:rFonts w:ascii="Arial" w:hAnsi="Arial" w:cs="Arial"/>
          <w:sz w:val="22"/>
          <w:szCs w:val="22"/>
          <w:lang w:val="es-PE"/>
        </w:rPr>
      </w:pPr>
    </w:p>
    <w:p w:rsidR="00415623" w:rsidRPr="00F204C3" w:rsidRDefault="0056527D" w:rsidP="00F204C3">
      <w:pPr>
        <w:pStyle w:val="Sangradetextonormal"/>
        <w:spacing w:after="0"/>
        <w:ind w:left="709"/>
        <w:jc w:val="both"/>
        <w:rPr>
          <w:rFonts w:ascii="Arial" w:eastAsia="MS Mincho" w:hAnsi="Arial" w:cs="Arial"/>
          <w:sz w:val="22"/>
          <w:szCs w:val="22"/>
        </w:rPr>
      </w:pPr>
      <w:r w:rsidRPr="00F204C3">
        <w:rPr>
          <w:rFonts w:ascii="Arial" w:eastAsia="MS Mincho" w:hAnsi="Arial" w:cs="Arial"/>
          <w:sz w:val="22"/>
          <w:szCs w:val="22"/>
        </w:rPr>
        <w:t>ANEXO N° 01: Diagr</w:t>
      </w:r>
      <w:r w:rsidR="002E0598" w:rsidRPr="00F204C3">
        <w:rPr>
          <w:rFonts w:ascii="Arial" w:eastAsia="MS Mincho" w:hAnsi="Arial" w:cs="Arial"/>
          <w:sz w:val="22"/>
          <w:szCs w:val="22"/>
        </w:rPr>
        <w:t xml:space="preserve">ama de Flujo del </w:t>
      </w:r>
      <w:r w:rsidR="00DF0EF0" w:rsidRPr="00F204C3">
        <w:rPr>
          <w:rFonts w:ascii="Arial" w:eastAsia="MS Mincho" w:hAnsi="Arial" w:cs="Arial"/>
          <w:sz w:val="22"/>
          <w:szCs w:val="22"/>
        </w:rPr>
        <w:t>Proceso</w:t>
      </w:r>
      <w:r w:rsidR="002E0598" w:rsidRPr="00F204C3">
        <w:rPr>
          <w:rFonts w:ascii="Arial" w:eastAsia="MS Mincho" w:hAnsi="Arial" w:cs="Arial"/>
          <w:sz w:val="22"/>
          <w:szCs w:val="22"/>
        </w:rPr>
        <w:t>.</w:t>
      </w:r>
    </w:p>
    <w:p w:rsidR="00DE75B9" w:rsidRDefault="00415623" w:rsidP="00F204C3">
      <w:pPr>
        <w:pStyle w:val="Sangradetextonormal"/>
        <w:spacing w:after="0"/>
        <w:ind w:left="709"/>
        <w:jc w:val="both"/>
        <w:rPr>
          <w:rFonts w:ascii="Arial" w:eastAsia="MS Mincho" w:hAnsi="Arial" w:cs="Arial"/>
          <w:sz w:val="22"/>
          <w:szCs w:val="22"/>
        </w:rPr>
      </w:pPr>
      <w:r w:rsidRPr="00F204C3">
        <w:rPr>
          <w:rFonts w:ascii="Arial" w:eastAsia="MS Mincho" w:hAnsi="Arial" w:cs="Arial"/>
          <w:sz w:val="22"/>
          <w:szCs w:val="22"/>
        </w:rPr>
        <w:t>ANEXO N° 02: Matriz de Formatos.</w:t>
      </w:r>
    </w:p>
    <w:p w:rsidR="00850184" w:rsidRPr="00F204C3" w:rsidRDefault="00DE75B9" w:rsidP="00F204C3">
      <w:pPr>
        <w:pStyle w:val="Sangradetextonormal"/>
        <w:spacing w:after="0"/>
        <w:ind w:left="709"/>
        <w:jc w:val="both"/>
        <w:rPr>
          <w:rFonts w:ascii="Arial" w:eastAsia="MS Mincho" w:hAnsi="Arial" w:cs="Arial"/>
          <w:sz w:val="22"/>
          <w:szCs w:val="22"/>
        </w:rPr>
      </w:pPr>
      <w:r>
        <w:rPr>
          <w:rFonts w:ascii="Arial" w:eastAsia="MS Mincho" w:hAnsi="Arial" w:cs="Arial"/>
          <w:sz w:val="22"/>
          <w:szCs w:val="22"/>
        </w:rPr>
        <w:t>ANEXO N° 03: Áreas encargadas según ROF vigente</w:t>
      </w:r>
      <w:r w:rsidR="00850184" w:rsidRPr="00F204C3">
        <w:rPr>
          <w:rFonts w:ascii="Arial" w:eastAsia="MS Mincho" w:hAnsi="Arial" w:cs="Arial"/>
          <w:sz w:val="22"/>
          <w:szCs w:val="22"/>
        </w:rPr>
        <w:br w:type="page"/>
      </w:r>
    </w:p>
    <w:p w:rsidR="0024751D" w:rsidRPr="00710933" w:rsidRDefault="0024751D" w:rsidP="0024751D">
      <w:pPr>
        <w:jc w:val="center"/>
        <w:rPr>
          <w:rFonts w:ascii="Arial" w:hAnsi="Arial" w:cs="Arial"/>
          <w:b/>
          <w:bCs/>
          <w:color w:val="000000"/>
          <w:sz w:val="22"/>
          <w:szCs w:val="22"/>
          <w:u w:val="single"/>
        </w:rPr>
      </w:pPr>
      <w:r w:rsidRPr="00710933">
        <w:rPr>
          <w:rFonts w:ascii="Arial" w:hAnsi="Arial" w:cs="Arial"/>
          <w:b/>
          <w:bCs/>
          <w:color w:val="000000"/>
          <w:sz w:val="22"/>
          <w:szCs w:val="22"/>
          <w:u w:val="single"/>
        </w:rPr>
        <w:lastRenderedPageBreak/>
        <w:t xml:space="preserve">ANEXO N° 01: </w:t>
      </w:r>
      <w:r w:rsidRPr="00710933">
        <w:rPr>
          <w:rFonts w:ascii="Arial" w:hAnsi="Arial" w:cs="Arial"/>
          <w:b/>
          <w:sz w:val="22"/>
          <w:szCs w:val="22"/>
          <w:u w:val="single"/>
        </w:rPr>
        <w:t xml:space="preserve">DIAGRAMA DE FLUJO DEL </w:t>
      </w:r>
      <w:r w:rsidR="00DF0EF0" w:rsidRPr="00710933">
        <w:rPr>
          <w:rFonts w:ascii="Arial" w:hAnsi="Arial" w:cs="Arial"/>
          <w:b/>
          <w:sz w:val="22"/>
          <w:szCs w:val="22"/>
          <w:u w:val="single"/>
        </w:rPr>
        <w:t>PROCESO</w:t>
      </w:r>
    </w:p>
    <w:p w:rsidR="0006041A" w:rsidRPr="00710933" w:rsidRDefault="0006041A">
      <w:pPr>
        <w:rPr>
          <w:rFonts w:ascii="Arial" w:hAnsi="Arial" w:cs="Arial"/>
          <w:sz w:val="22"/>
          <w:szCs w:val="22"/>
        </w:rPr>
      </w:pPr>
    </w:p>
    <w:p w:rsidR="00E94AD3" w:rsidRPr="00710933" w:rsidRDefault="00E94AD3" w:rsidP="0082158D">
      <w:pPr>
        <w:jc w:val="center"/>
        <w:rPr>
          <w:rFonts w:ascii="Arial" w:hAnsi="Arial" w:cs="Arial"/>
          <w:noProof/>
          <w:sz w:val="22"/>
          <w:szCs w:val="22"/>
          <w:lang w:eastAsia="es-PE"/>
        </w:rPr>
      </w:pPr>
      <w:r w:rsidRPr="00710933">
        <w:rPr>
          <w:rFonts w:ascii="Arial" w:hAnsi="Arial" w:cs="Arial"/>
          <w:noProof/>
          <w:sz w:val="22"/>
          <w:szCs w:val="22"/>
          <w:lang w:val="es-PE" w:eastAsia="es-PE"/>
        </w:rPr>
        <w:drawing>
          <wp:inline distT="0" distB="0" distL="0" distR="0">
            <wp:extent cx="5400040" cy="5383526"/>
            <wp:effectExtent l="38100" t="38100" r="29210" b="46355"/>
            <wp:docPr id="2" name="Imagen 2" descr="C:\Users\ingrid.pizarro\Desktop\Gestión de Cambios v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ngrid.pizarro\Desktop\Gestión de Cambios v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38352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:rsidR="00A25476" w:rsidRPr="00710933" w:rsidRDefault="00A25476">
      <w:pPr>
        <w:rPr>
          <w:rFonts w:ascii="Arial" w:hAnsi="Arial" w:cs="Arial"/>
          <w:noProof/>
          <w:sz w:val="22"/>
          <w:szCs w:val="22"/>
          <w:lang w:val="es-PE" w:eastAsia="es-PE"/>
        </w:rPr>
      </w:pPr>
    </w:p>
    <w:p w:rsidR="002F4074" w:rsidRPr="00710933" w:rsidRDefault="002F4074" w:rsidP="002F4074">
      <w:pPr>
        <w:jc w:val="center"/>
        <w:rPr>
          <w:rFonts w:ascii="Arial" w:hAnsi="Arial" w:cs="Arial"/>
          <w:b/>
          <w:bCs/>
          <w:color w:val="000000"/>
          <w:sz w:val="22"/>
          <w:szCs w:val="22"/>
          <w:u w:val="single"/>
        </w:rPr>
      </w:pPr>
    </w:p>
    <w:p w:rsidR="002F4074" w:rsidRPr="00710933" w:rsidRDefault="002F4074" w:rsidP="002F4074">
      <w:pPr>
        <w:jc w:val="center"/>
        <w:rPr>
          <w:rFonts w:ascii="Arial" w:hAnsi="Arial" w:cs="Arial"/>
          <w:b/>
          <w:bCs/>
          <w:color w:val="000000"/>
          <w:sz w:val="22"/>
          <w:szCs w:val="22"/>
          <w:u w:val="single"/>
        </w:rPr>
      </w:pPr>
    </w:p>
    <w:p w:rsidR="002F4074" w:rsidRPr="00FB3006" w:rsidRDefault="002F4074" w:rsidP="002F4074">
      <w:pPr>
        <w:jc w:val="center"/>
        <w:rPr>
          <w:rFonts w:ascii="Arial" w:hAnsi="Arial" w:cs="Arial"/>
          <w:b/>
          <w:bCs/>
          <w:color w:val="000000"/>
          <w:u w:val="single"/>
        </w:rPr>
      </w:pPr>
      <w:bookmarkStart w:id="13" w:name="_Hlk532991869"/>
      <w:r w:rsidRPr="00FB3006">
        <w:rPr>
          <w:rFonts w:ascii="Arial" w:hAnsi="Arial" w:cs="Arial"/>
          <w:b/>
          <w:bCs/>
          <w:color w:val="000000"/>
          <w:u w:val="single"/>
        </w:rPr>
        <w:t>ANEXO N° 02: MATRIZ DE FORMATOS</w:t>
      </w:r>
    </w:p>
    <w:bookmarkEnd w:id="13"/>
    <w:p w:rsidR="0056527D" w:rsidRPr="00710933" w:rsidRDefault="0056527D">
      <w:pPr>
        <w:rPr>
          <w:rFonts w:ascii="Arial" w:hAnsi="Arial" w:cs="Arial"/>
          <w:sz w:val="22"/>
          <w:szCs w:val="22"/>
        </w:rPr>
      </w:pPr>
    </w:p>
    <w:tbl>
      <w:tblPr>
        <w:tblW w:w="6946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1"/>
        <w:gridCol w:w="709"/>
        <w:gridCol w:w="709"/>
        <w:gridCol w:w="708"/>
        <w:gridCol w:w="709"/>
      </w:tblGrid>
      <w:tr w:rsidR="002F4074" w:rsidRPr="00710933" w:rsidTr="002F4074">
        <w:trPr>
          <w:trHeight w:val="163"/>
          <w:tblHeader/>
          <w:jc w:val="center"/>
        </w:trPr>
        <w:tc>
          <w:tcPr>
            <w:tcW w:w="4111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F4074" w:rsidRPr="00710933" w:rsidRDefault="002F4074" w:rsidP="00586F69">
            <w:pPr>
              <w:jc w:val="center"/>
              <w:rPr>
                <w:rFonts w:ascii="Arial" w:hAnsi="Arial" w:cs="Arial"/>
                <w:b/>
                <w:bCs/>
                <w:smallCaps/>
              </w:rPr>
            </w:pPr>
            <w:r w:rsidRPr="00710933">
              <w:rPr>
                <w:rFonts w:ascii="Arial" w:hAnsi="Arial" w:cs="Arial"/>
                <w:b/>
                <w:bCs/>
                <w:smallCaps/>
                <w:sz w:val="22"/>
                <w:szCs w:val="22"/>
              </w:rPr>
              <w:t>Formato</w:t>
            </w:r>
          </w:p>
        </w:tc>
        <w:tc>
          <w:tcPr>
            <w:tcW w:w="2835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</w:tcPr>
          <w:p w:rsidR="002F4074" w:rsidRPr="00710933" w:rsidRDefault="002F4074" w:rsidP="00586F69">
            <w:pPr>
              <w:jc w:val="center"/>
              <w:rPr>
                <w:rFonts w:ascii="Arial" w:hAnsi="Arial" w:cs="Arial"/>
                <w:b/>
                <w:bCs/>
                <w:smallCaps/>
              </w:rPr>
            </w:pPr>
            <w:r w:rsidRPr="00710933">
              <w:rPr>
                <w:rFonts w:ascii="Arial" w:hAnsi="Arial" w:cs="Arial"/>
                <w:b/>
                <w:bCs/>
                <w:smallCaps/>
                <w:sz w:val="22"/>
                <w:szCs w:val="22"/>
              </w:rPr>
              <w:t>Clase de Proyecto</w:t>
            </w:r>
          </w:p>
        </w:tc>
      </w:tr>
      <w:tr w:rsidR="002F4074" w:rsidRPr="00710933" w:rsidTr="002F4074">
        <w:trPr>
          <w:trHeight w:val="54"/>
          <w:tblHeader/>
          <w:jc w:val="center"/>
        </w:trPr>
        <w:tc>
          <w:tcPr>
            <w:tcW w:w="4111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2F4074" w:rsidRPr="00710933" w:rsidRDefault="002F4074" w:rsidP="00586F69">
            <w:pPr>
              <w:rPr>
                <w:rFonts w:ascii="Arial" w:eastAsiaTheme="minorHAnsi" w:hAnsi="Arial" w:cs="Arial"/>
                <w:b/>
                <w:bCs/>
                <w:smallCaps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F4074" w:rsidRPr="00710933" w:rsidRDefault="002F4074" w:rsidP="00586F69">
            <w:pPr>
              <w:jc w:val="center"/>
              <w:rPr>
                <w:rFonts w:ascii="Arial" w:hAnsi="Arial" w:cs="Arial"/>
                <w:b/>
                <w:bCs/>
                <w:smallCaps/>
              </w:rPr>
            </w:pPr>
            <w:r w:rsidRPr="00710933">
              <w:rPr>
                <w:rFonts w:ascii="Arial" w:hAnsi="Arial" w:cs="Arial"/>
                <w:b/>
                <w:bCs/>
                <w:smallCaps/>
                <w:sz w:val="22"/>
                <w:szCs w:val="22"/>
              </w:rPr>
              <w:t>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F4074" w:rsidRPr="00710933" w:rsidRDefault="002F4074" w:rsidP="00586F69">
            <w:pPr>
              <w:jc w:val="center"/>
              <w:rPr>
                <w:rFonts w:ascii="Arial" w:hAnsi="Arial" w:cs="Arial"/>
                <w:b/>
                <w:bCs/>
                <w:smallCaps/>
              </w:rPr>
            </w:pPr>
            <w:r w:rsidRPr="00710933">
              <w:rPr>
                <w:rFonts w:ascii="Arial" w:hAnsi="Arial" w:cs="Arial"/>
                <w:b/>
                <w:bCs/>
                <w:smallCaps/>
                <w:sz w:val="22"/>
                <w:szCs w:val="22"/>
              </w:rPr>
              <w:t>B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2F4074" w:rsidRPr="00710933" w:rsidRDefault="002F4074" w:rsidP="00586F69">
            <w:pPr>
              <w:jc w:val="center"/>
              <w:rPr>
                <w:rFonts w:ascii="Arial" w:hAnsi="Arial" w:cs="Arial"/>
                <w:b/>
                <w:bCs/>
                <w:smallCaps/>
              </w:rPr>
            </w:pPr>
            <w:r w:rsidRPr="00710933">
              <w:rPr>
                <w:rFonts w:ascii="Arial" w:hAnsi="Arial" w:cs="Arial"/>
                <w:b/>
                <w:bCs/>
                <w:smallCaps/>
                <w:sz w:val="22"/>
                <w:szCs w:val="22"/>
              </w:rPr>
              <w:t>C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2F4074" w:rsidRPr="00710933" w:rsidRDefault="002F4074" w:rsidP="00586F69">
            <w:pPr>
              <w:jc w:val="center"/>
              <w:rPr>
                <w:rFonts w:ascii="Arial" w:hAnsi="Arial" w:cs="Arial"/>
                <w:b/>
                <w:bCs/>
                <w:smallCaps/>
              </w:rPr>
            </w:pPr>
            <w:r w:rsidRPr="00710933">
              <w:rPr>
                <w:rFonts w:ascii="Arial" w:hAnsi="Arial" w:cs="Arial"/>
                <w:b/>
                <w:bCs/>
                <w:smallCaps/>
                <w:sz w:val="22"/>
                <w:szCs w:val="22"/>
              </w:rPr>
              <w:t>D</w:t>
            </w:r>
          </w:p>
        </w:tc>
      </w:tr>
      <w:tr w:rsidR="002F4074" w:rsidRPr="00710933" w:rsidTr="002F4074">
        <w:trPr>
          <w:trHeight w:val="601"/>
          <w:jc w:val="center"/>
        </w:trPr>
        <w:tc>
          <w:tcPr>
            <w:tcW w:w="411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F4074" w:rsidRPr="00710933" w:rsidRDefault="002F4074" w:rsidP="00586F69">
            <w:pPr>
              <w:rPr>
                <w:rFonts w:ascii="Arial" w:hAnsi="Arial" w:cs="Arial"/>
                <w:lang w:eastAsia="es-PE"/>
              </w:rPr>
            </w:pPr>
            <w:r w:rsidRPr="00710933">
              <w:rPr>
                <w:rFonts w:ascii="Arial" w:hAnsi="Arial" w:cs="Arial"/>
                <w:sz w:val="22"/>
                <w:szCs w:val="22"/>
              </w:rPr>
              <w:t>FOR170 - Solicitud de Cambio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F4074" w:rsidRPr="00710933" w:rsidRDefault="002F4074" w:rsidP="00586F69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 w:rsidRPr="00710933">
              <w:rPr>
                <w:rFonts w:ascii="Arial" w:hAnsi="Arial" w:cs="Arial"/>
                <w:sz w:val="22"/>
                <w:szCs w:val="22"/>
              </w:rPr>
              <w:t>√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4074" w:rsidRPr="00710933" w:rsidRDefault="002F4074" w:rsidP="00586F69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 w:rsidRPr="00710933">
              <w:rPr>
                <w:rFonts w:ascii="Arial" w:hAnsi="Arial" w:cs="Arial"/>
                <w:sz w:val="22"/>
                <w:szCs w:val="22"/>
              </w:rPr>
              <w:t>√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4074" w:rsidRPr="00710933" w:rsidRDefault="002F4074" w:rsidP="00586F69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 w:rsidRPr="00710933">
              <w:rPr>
                <w:rFonts w:ascii="Arial" w:hAnsi="Arial" w:cs="Arial"/>
                <w:sz w:val="22"/>
                <w:szCs w:val="22"/>
              </w:rPr>
              <w:t>√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2F4074" w:rsidRPr="00710933" w:rsidRDefault="002F4074" w:rsidP="00586F69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 w:rsidRPr="00710933">
              <w:rPr>
                <w:rFonts w:ascii="Arial" w:hAnsi="Arial" w:cs="Arial"/>
                <w:sz w:val="22"/>
                <w:szCs w:val="22"/>
              </w:rPr>
              <w:t>√</w:t>
            </w:r>
          </w:p>
        </w:tc>
      </w:tr>
    </w:tbl>
    <w:p w:rsidR="00F205DC" w:rsidRPr="00710933" w:rsidRDefault="00F205DC">
      <w:pPr>
        <w:rPr>
          <w:rFonts w:ascii="Arial" w:hAnsi="Arial" w:cs="Arial"/>
          <w:sz w:val="22"/>
          <w:szCs w:val="22"/>
        </w:rPr>
      </w:pPr>
    </w:p>
    <w:p w:rsidR="0024751D" w:rsidRPr="00710933" w:rsidRDefault="0024751D">
      <w:pPr>
        <w:rPr>
          <w:rFonts w:ascii="Arial" w:hAnsi="Arial" w:cs="Arial"/>
          <w:sz w:val="22"/>
          <w:szCs w:val="22"/>
        </w:rPr>
      </w:pPr>
    </w:p>
    <w:p w:rsidR="00FB3006" w:rsidRDefault="00FB3006" w:rsidP="00FB3006">
      <w:pPr>
        <w:jc w:val="center"/>
        <w:rPr>
          <w:rFonts w:ascii="Arial" w:eastAsiaTheme="minorHAnsi" w:hAnsi="Arial" w:cs="Arial"/>
          <w:b/>
          <w:bCs/>
          <w:color w:val="000000"/>
          <w:u w:val="single"/>
          <w:lang w:eastAsia="en-US"/>
        </w:rPr>
      </w:pPr>
      <w:r>
        <w:rPr>
          <w:rFonts w:ascii="Arial" w:hAnsi="Arial" w:cs="Arial"/>
          <w:b/>
          <w:bCs/>
          <w:color w:val="000000"/>
          <w:u w:val="single"/>
        </w:rPr>
        <w:t xml:space="preserve">ANEXO N° 03: ÁREAS ENCARGADAS SEGÚN ROF VIGENTE </w:t>
      </w:r>
    </w:p>
    <w:p w:rsidR="00FB3006" w:rsidRDefault="00FB3006" w:rsidP="00FB3006">
      <w:pPr>
        <w:rPr>
          <w:rFonts w:ascii="Arial" w:hAnsi="Arial" w:cs="Arial"/>
        </w:rPr>
      </w:pPr>
    </w:p>
    <w:tbl>
      <w:tblPr>
        <w:tblW w:w="0" w:type="auto"/>
        <w:tblInd w:w="61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4"/>
        <w:gridCol w:w="3391"/>
        <w:gridCol w:w="4355"/>
      </w:tblGrid>
      <w:tr w:rsidR="00FB3006" w:rsidTr="00FA2907">
        <w:tc>
          <w:tcPr>
            <w:tcW w:w="5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3006" w:rsidRDefault="00FB3006" w:rsidP="00FA2907">
            <w:pPr>
              <w:spacing w:after="160" w:line="252" w:lineRule="auto"/>
              <w:contextualSpacing/>
              <w:jc w:val="both"/>
              <w:rPr>
                <w:rFonts w:ascii="Arial" w:hAnsi="Arial" w:cs="Arial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sz w:val="20"/>
                <w:szCs w:val="20"/>
                <w:lang w:eastAsia="es-PE"/>
              </w:rPr>
              <w:t>ID</w:t>
            </w:r>
          </w:p>
        </w:tc>
        <w:tc>
          <w:tcPr>
            <w:tcW w:w="339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3006" w:rsidRDefault="00FB3006" w:rsidP="00FA2907">
            <w:pPr>
              <w:spacing w:after="160" w:line="252" w:lineRule="auto"/>
              <w:contextualSpacing/>
              <w:jc w:val="both"/>
              <w:rPr>
                <w:rFonts w:ascii="Arial" w:hAnsi="Arial" w:cs="Arial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sz w:val="20"/>
                <w:szCs w:val="20"/>
                <w:lang w:eastAsia="es-PE"/>
              </w:rPr>
              <w:t>Encargo</w:t>
            </w:r>
          </w:p>
        </w:tc>
        <w:tc>
          <w:tcPr>
            <w:tcW w:w="435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3006" w:rsidRDefault="00FB3006" w:rsidP="00FA2907">
            <w:pPr>
              <w:spacing w:after="160" w:line="252" w:lineRule="auto"/>
              <w:contextualSpacing/>
              <w:jc w:val="both"/>
              <w:rPr>
                <w:rFonts w:ascii="Arial" w:hAnsi="Arial" w:cs="Arial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sz w:val="20"/>
                <w:szCs w:val="20"/>
                <w:lang w:eastAsia="es-PE"/>
              </w:rPr>
              <w:t>Unidad Orgánica</w:t>
            </w:r>
          </w:p>
        </w:tc>
      </w:tr>
      <w:tr w:rsidR="00FB3006" w:rsidTr="00FA2907">
        <w:tc>
          <w:tcPr>
            <w:tcW w:w="54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3006" w:rsidRDefault="00FB3006" w:rsidP="00FA2907">
            <w:pPr>
              <w:spacing w:after="160" w:line="252" w:lineRule="auto"/>
              <w:contextualSpacing/>
              <w:jc w:val="both"/>
              <w:rPr>
                <w:rFonts w:ascii="Arial" w:hAnsi="Arial" w:cs="Arial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sz w:val="20"/>
                <w:szCs w:val="20"/>
                <w:lang w:eastAsia="es-PE"/>
              </w:rPr>
              <w:t>1</w:t>
            </w:r>
          </w:p>
        </w:tc>
        <w:tc>
          <w:tcPr>
            <w:tcW w:w="339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3006" w:rsidRPr="00BF1A69" w:rsidRDefault="00FB3006" w:rsidP="00FA2907">
            <w:pPr>
              <w:spacing w:after="160" w:line="252" w:lineRule="auto"/>
              <w:contextualSpacing/>
              <w:jc w:val="both"/>
              <w:rPr>
                <w:rFonts w:ascii="Arial" w:hAnsi="Arial" w:cs="Arial"/>
              </w:rPr>
            </w:pPr>
            <w:r w:rsidRPr="00BF1A69">
              <w:rPr>
                <w:rFonts w:ascii="Arial" w:hAnsi="Arial" w:cs="Arial"/>
                <w:sz w:val="22"/>
                <w:szCs w:val="22"/>
              </w:rPr>
              <w:t>Área encargada de la Gestión de Proyectos Informáticos</w:t>
            </w:r>
          </w:p>
        </w:tc>
        <w:tc>
          <w:tcPr>
            <w:tcW w:w="435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3006" w:rsidRPr="00BF1A69" w:rsidRDefault="00C303A5" w:rsidP="00FA2907">
            <w:pPr>
              <w:spacing w:after="160" w:line="252" w:lineRule="auto"/>
              <w:contextualSpacing/>
              <w:jc w:val="both"/>
              <w:rPr>
                <w:rFonts w:ascii="Arial" w:hAnsi="Arial" w:cs="Arial"/>
              </w:rPr>
            </w:pPr>
            <w:r w:rsidRPr="00D41F69">
              <w:rPr>
                <w:rFonts w:ascii="Arial" w:hAnsi="Arial" w:cs="Arial"/>
                <w:sz w:val="22"/>
                <w:szCs w:val="22"/>
              </w:rPr>
              <w:t>División de Gestión de Proyectos de Sistemas</w:t>
            </w:r>
            <w:bookmarkStart w:id="14" w:name="_GoBack"/>
            <w:bookmarkEnd w:id="14"/>
          </w:p>
        </w:tc>
      </w:tr>
    </w:tbl>
    <w:p w:rsidR="004722C6" w:rsidRPr="00710933" w:rsidRDefault="004722C6" w:rsidP="00FB3006">
      <w:pPr>
        <w:spacing w:after="160" w:line="259" w:lineRule="auto"/>
        <w:rPr>
          <w:rFonts w:ascii="Arial" w:hAnsi="Arial" w:cs="Arial"/>
          <w:sz w:val="22"/>
          <w:szCs w:val="22"/>
        </w:rPr>
      </w:pPr>
    </w:p>
    <w:sectPr w:rsidR="004722C6" w:rsidRPr="00710933" w:rsidSect="00710933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417" w:right="1701" w:bottom="1417" w:left="1276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33E5" w:rsidRDefault="00CC33E5" w:rsidP="0056527D">
      <w:r>
        <w:separator/>
      </w:r>
    </w:p>
  </w:endnote>
  <w:endnote w:type="continuationSeparator" w:id="0">
    <w:p w:rsidR="00CC33E5" w:rsidRDefault="00CC33E5" w:rsidP="005652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82678071"/>
      <w:docPartObj>
        <w:docPartGallery w:val="Page Numbers (Bottom of Page)"/>
        <w:docPartUnique/>
      </w:docPartObj>
    </w:sdtPr>
    <w:sdtEndPr>
      <w:rPr>
        <w:sz w:val="20"/>
      </w:rPr>
    </w:sdtEndPr>
    <w:sdtContent>
      <w:p w:rsidR="004A6336" w:rsidRPr="004A6336" w:rsidRDefault="00E139AC">
        <w:pPr>
          <w:pStyle w:val="Piedepgina"/>
          <w:jc w:val="center"/>
          <w:rPr>
            <w:sz w:val="20"/>
          </w:rPr>
        </w:pPr>
        <w:r w:rsidRPr="004A6336">
          <w:rPr>
            <w:sz w:val="20"/>
          </w:rPr>
          <w:fldChar w:fldCharType="begin"/>
        </w:r>
        <w:r w:rsidR="004A6336" w:rsidRPr="004A6336">
          <w:rPr>
            <w:sz w:val="20"/>
          </w:rPr>
          <w:instrText>PAGE   \* MERGEFORMAT</w:instrText>
        </w:r>
        <w:r w:rsidRPr="004A6336">
          <w:rPr>
            <w:sz w:val="20"/>
          </w:rPr>
          <w:fldChar w:fldCharType="separate"/>
        </w:r>
        <w:r w:rsidR="005556D6">
          <w:rPr>
            <w:noProof/>
            <w:sz w:val="20"/>
          </w:rPr>
          <w:t>2</w:t>
        </w:r>
        <w:r w:rsidRPr="004A6336">
          <w:rPr>
            <w:sz w:val="20"/>
          </w:rPr>
          <w:fldChar w:fldCharType="end"/>
        </w:r>
      </w:p>
    </w:sdtContent>
  </w:sdt>
  <w:p w:rsidR="004A6336" w:rsidRDefault="004A633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60477704"/>
      <w:docPartObj>
        <w:docPartGallery w:val="Page Numbers (Bottom of Page)"/>
        <w:docPartUnique/>
      </w:docPartObj>
    </w:sdtPr>
    <w:sdtEndPr/>
    <w:sdtContent>
      <w:p w:rsidR="004A6336" w:rsidRDefault="00E139AC">
        <w:pPr>
          <w:pStyle w:val="Piedepgina"/>
          <w:jc w:val="center"/>
        </w:pPr>
        <w:r w:rsidRPr="004A6336">
          <w:rPr>
            <w:sz w:val="20"/>
          </w:rPr>
          <w:fldChar w:fldCharType="begin"/>
        </w:r>
        <w:r w:rsidR="004A6336" w:rsidRPr="004A6336">
          <w:rPr>
            <w:sz w:val="20"/>
          </w:rPr>
          <w:instrText>PAGE   \* MERGEFORMAT</w:instrText>
        </w:r>
        <w:r w:rsidRPr="004A6336">
          <w:rPr>
            <w:sz w:val="20"/>
          </w:rPr>
          <w:fldChar w:fldCharType="separate"/>
        </w:r>
        <w:r w:rsidR="005556D6">
          <w:rPr>
            <w:noProof/>
            <w:sz w:val="20"/>
          </w:rPr>
          <w:t>1</w:t>
        </w:r>
        <w:r w:rsidRPr="004A6336">
          <w:rPr>
            <w:sz w:val="20"/>
          </w:rPr>
          <w:fldChar w:fldCharType="end"/>
        </w:r>
      </w:p>
    </w:sdtContent>
  </w:sdt>
  <w:p w:rsidR="004A6336" w:rsidRDefault="004A633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33E5" w:rsidRDefault="00CC33E5" w:rsidP="0056527D">
      <w:r>
        <w:separator/>
      </w:r>
    </w:p>
  </w:footnote>
  <w:footnote w:type="continuationSeparator" w:id="0">
    <w:p w:rsidR="00CC33E5" w:rsidRDefault="00CC33E5" w:rsidP="005652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0933" w:rsidRDefault="00C90F66" w:rsidP="00C90F66">
    <w:pPr>
      <w:pStyle w:val="Piedepgina"/>
      <w:tabs>
        <w:tab w:val="left" w:pos="5448"/>
      </w:tabs>
      <w:rPr>
        <w:sz w:val="18"/>
        <w:szCs w:val="18"/>
      </w:rPr>
    </w:pP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</w:p>
  <w:p w:rsidR="00710933" w:rsidRDefault="00710933" w:rsidP="00710933">
    <w:pPr>
      <w:pStyle w:val="Piedepgina"/>
      <w:jc w:val="right"/>
      <w:rPr>
        <w:sz w:val="18"/>
        <w:szCs w:val="18"/>
      </w:rPr>
    </w:pPr>
  </w:p>
  <w:p w:rsidR="00710933" w:rsidRDefault="00F204C3" w:rsidP="00710933">
    <w:pPr>
      <w:pStyle w:val="Piedepgina"/>
      <w:jc w:val="right"/>
      <w:rPr>
        <w:sz w:val="18"/>
        <w:szCs w:val="18"/>
      </w:rPr>
    </w:pPr>
    <w:r w:rsidRPr="00F204C3">
      <w:rPr>
        <w:sz w:val="18"/>
        <w:szCs w:val="18"/>
      </w:rPr>
      <w:t>Procedimiento para la Gestión de Cambios en los Proyectos Informáticos</w:t>
    </w:r>
  </w:p>
  <w:p w:rsidR="00B6294A" w:rsidRPr="00710933" w:rsidRDefault="00CC33E5" w:rsidP="00710933">
    <w:pPr>
      <w:pStyle w:val="Piedepgina"/>
    </w:pPr>
    <w:r>
      <w:rPr>
        <w:noProof/>
        <w:sz w:val="20"/>
        <w:lang w:val="es-PE" w:eastAsia="es-PE"/>
      </w:rPr>
      <w:pict>
        <v:line id="Line 5" o:spid="_x0000_s2053" style="position:absolute;z-index:251664384;visibility:visible" from="0,3.05pt" to="48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DuL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0933" w:rsidRPr="00972E44" w:rsidRDefault="00CC33E5" w:rsidP="00710933">
    <w:pPr>
      <w:pStyle w:val="Piedepgina"/>
      <w:ind w:left="284" w:right="-427"/>
      <w:jc w:val="right"/>
      <w:rPr>
        <w:rFonts w:ascii="Arial" w:hAnsi="Arial" w:cs="Arial"/>
        <w:sz w:val="16"/>
        <w:szCs w:val="16"/>
      </w:rPr>
    </w:pPr>
    <w:r>
      <w:rPr>
        <w:rFonts w:ascii="Arial" w:hAnsi="Arial" w:cs="Arial"/>
        <w:noProof/>
        <w:sz w:val="16"/>
        <w:szCs w:val="16"/>
        <w:lang w:val="es-PE" w:eastAsia="es-PE"/>
      </w:rPr>
      <w:pict>
        <v:line id="Line 4" o:spid="_x0000_s2052" style="position:absolute;left:0;text-align:left;flip:y;z-index:251662336;visibility:visible" from="4.5pt,14.95pt" to="490.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"/>
      </w:pict>
    </w:r>
    <w:r w:rsidR="006B07BC" w:rsidRPr="006B07BC">
      <w:rPr>
        <w:rFonts w:ascii="Arial" w:hAnsi="Arial" w:cs="Arial"/>
        <w:noProof/>
        <w:sz w:val="16"/>
        <w:szCs w:val="16"/>
        <w:lang w:val="es-PE" w:eastAsia="es-PE"/>
      </w:rPr>
      <w:t>Procedimiento para la Gestión de Cambios en los Proyectos Informáticos</w:t>
    </w:r>
    <w:r>
      <w:rPr>
        <w:rFonts w:ascii="Arial" w:hAnsi="Arial" w:cs="Arial"/>
        <w:noProof/>
        <w:sz w:val="16"/>
        <w:szCs w:val="16"/>
        <w:lang w:val="es-PE" w:eastAsia="es-PE"/>
      </w:rPr>
      <w:pict>
        <v:shapetype id="_x0000_t176" coordsize="21600,21600" o:spt="176" adj="2700" path="m@0,qx0@0l0@2qy@0,21600l@1,21600qx21600@2l21600@0qy@1,xe">
          <v:stroke joinstyle="miter"/>
          <v:formulas>
            <v:f eqn="val #0"/>
            <v:f eqn="sum width 0 #0"/>
            <v:f eqn="sum height 0 #0"/>
            <v:f eqn="prod @0 2929 10000"/>
            <v:f eqn="sum width 0 @3"/>
            <v:f eqn="sum height 0 @3"/>
            <v:f eqn="val width"/>
            <v:f eqn="val height"/>
            <v:f eqn="prod width 1 2"/>
            <v:f eqn="prod height 1 2"/>
          </v:formulas>
          <v:path gradientshapeok="t" limo="10800,10800" o:connecttype="custom" o:connectlocs="@8,0;0,@9;@8,@7;@6,@9" textboxrect="@3,@3,@4,@5"/>
        </v:shapetype>
        <v:shape id="AutoShape 2" o:spid="_x0000_s2051" type="#_x0000_t176" style="position:absolute;left:0;text-align:left;margin-left:1in;margin-top:21.05pt;width:4in;height:56.95pt;z-index:2516602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">
          <v:textbox>
            <w:txbxContent>
              <w:p w:rsidR="00710933" w:rsidRDefault="00710933" w:rsidP="00710933">
                <w:pPr>
                  <w:rPr>
                    <w:sz w:val="16"/>
                  </w:rPr>
                </w:pPr>
              </w:p>
              <w:p w:rsidR="00710933" w:rsidRPr="00CF7871" w:rsidRDefault="006B07BC" w:rsidP="006B07BC">
                <w:pPr>
                  <w:pStyle w:val="Textoindependiente2"/>
                  <w:jc w:val="center"/>
                  <w:rPr>
                    <w:b/>
                    <w:bCs/>
                  </w:rPr>
                </w:pPr>
                <w:r w:rsidRPr="006B07BC">
                  <w:rPr>
                    <w:b/>
                    <w:bCs/>
                  </w:rPr>
                  <w:t>PROCEDIMIENTO PARA LA GESTIÓN DE CAMBIOS EN LOS PROYECTOS INFORMÁTICOS</w:t>
                </w:r>
              </w:p>
            </w:txbxContent>
          </v:textbox>
        </v:shape>
      </w:pict>
    </w:r>
    <w:r>
      <w:rPr>
        <w:rFonts w:ascii="Arial" w:hAnsi="Arial" w:cs="Arial"/>
        <w:noProof/>
        <w:sz w:val="16"/>
        <w:szCs w:val="16"/>
        <w:lang w:val="es-PE" w:eastAsia="es-PE"/>
      </w:rPr>
      <w:pict>
        <v:shape id="AutoShape 1" o:spid="_x0000_s2050" type="#_x0000_t176" style="position:absolute;left:0;text-align:left;margin-left:0;margin-top:21.05pt;width:1in;height:56.95pt;z-index:2516592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">
          <v:textbox>
            <w:txbxContent>
              <w:p w:rsidR="00710933" w:rsidRDefault="00710933" w:rsidP="00710933">
                <w:pPr>
                  <w:rPr>
                    <w:sz w:val="16"/>
                  </w:rPr>
                </w:pPr>
              </w:p>
              <w:p w:rsidR="00710933" w:rsidRDefault="00710933" w:rsidP="00710933">
                <w:pPr>
                  <w:jc w:val="center"/>
                  <w:rPr>
                    <w:sz w:val="16"/>
                  </w:rPr>
                </w:pPr>
                <w:r>
                  <w:rPr>
                    <w:noProof/>
                    <w:lang w:val="es-PE" w:eastAsia="es-PE"/>
                  </w:rPr>
                  <w:drawing>
                    <wp:inline distT="0" distB="0" distL="0" distR="0">
                      <wp:extent cx="676275" cy="183437"/>
                      <wp:effectExtent l="19050" t="0" r="9525" b="0"/>
                      <wp:docPr id="18" name="Imagen 1" descr="http://www.sunat.gob.pe/p/imagenes/logoamplio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http://www.sunat.gob.pe/p/imagenes/logoamplio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676275" cy="18343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:rsidR="00710933" w:rsidRDefault="00710933" w:rsidP="00710933"/>
            </w:txbxContent>
          </v:textbox>
        </v:shape>
      </w:pict>
    </w:r>
    <w:r>
      <w:rPr>
        <w:rFonts w:ascii="Arial" w:hAnsi="Arial" w:cs="Arial"/>
        <w:noProof/>
        <w:sz w:val="16"/>
        <w:szCs w:val="16"/>
        <w:lang w:val="es-PE" w:eastAsia="es-PE"/>
      </w:rPr>
      <w:pict>
        <v:shape id="AutoShape 3" o:spid="_x0000_s2049" type="#_x0000_t176" style="position:absolute;left:0;text-align:left;margin-left:5in;margin-top:21.05pt;width:126pt;height:56.95pt;z-index:2516613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">
          <v:textbox>
            <w:txbxContent>
              <w:p w:rsidR="00710933" w:rsidRPr="00CF7871" w:rsidRDefault="00710933" w:rsidP="00710933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CÓDIGO</w:t>
                </w:r>
                <w:r>
                  <w:rPr>
                    <w:sz w:val="18"/>
                    <w:szCs w:val="18"/>
                  </w:rPr>
                  <w:tab/>
                  <w:t xml:space="preserve">: </w:t>
                </w:r>
                <w:r w:rsidR="006B07BC" w:rsidRPr="006B07BC">
                  <w:rPr>
                    <w:sz w:val="18"/>
                    <w:szCs w:val="18"/>
                  </w:rPr>
                  <w:t>PGP.GCPI.05</w:t>
                </w:r>
              </w:p>
              <w:p w:rsidR="00710933" w:rsidRPr="00CF7871" w:rsidRDefault="00710933" w:rsidP="00710933">
                <w:pPr>
                  <w:pStyle w:val="Textoindependiente2"/>
                  <w:tabs>
                    <w:tab w:val="left" w:pos="851"/>
                  </w:tabs>
                  <w:ind w:right="-265"/>
                  <w:rPr>
                    <w:rFonts w:ascii="Times New Roman" w:hAnsi="Times New Roman" w:cs="Times New Roman"/>
                    <w:sz w:val="18"/>
                    <w:szCs w:val="18"/>
                  </w:rPr>
                </w:pPr>
                <w:r w:rsidRPr="00CF7871">
                  <w:rPr>
                    <w:rFonts w:ascii="Times New Roman" w:hAnsi="Times New Roman" w:cs="Times New Roman"/>
                    <w:sz w:val="18"/>
                    <w:szCs w:val="18"/>
                  </w:rPr>
                  <w:t>VERSIÓN</w:t>
                </w:r>
                <w:r w:rsidRPr="00CF7871">
                  <w:rPr>
                    <w:rFonts w:ascii="Times New Roman" w:hAnsi="Times New Roman" w:cs="Times New Roman"/>
                    <w:sz w:val="18"/>
                    <w:szCs w:val="18"/>
                  </w:rPr>
                  <w:tab/>
                  <w:t xml:space="preserve">:       </w:t>
                </w:r>
                <w:r w:rsidR="006B07BC">
                  <w:rPr>
                    <w:rFonts w:ascii="Times New Roman" w:hAnsi="Times New Roman" w:cs="Times New Roman"/>
                    <w:sz w:val="18"/>
                    <w:szCs w:val="18"/>
                  </w:rPr>
                  <w:t>3.0</w:t>
                </w:r>
              </w:p>
              <w:p w:rsidR="00710933" w:rsidRPr="00CF7871" w:rsidRDefault="00710933" w:rsidP="00710933">
                <w:pPr>
                  <w:pStyle w:val="Textoindependiente2"/>
                  <w:tabs>
                    <w:tab w:val="left" w:pos="851"/>
                  </w:tabs>
                  <w:ind w:right="-265"/>
                  <w:rPr>
                    <w:rFonts w:ascii="Times New Roman" w:hAnsi="Times New Roman" w:cs="Times New Roman"/>
                    <w:sz w:val="18"/>
                    <w:szCs w:val="18"/>
                  </w:rPr>
                </w:pPr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>FECHA</w:t>
                </w:r>
                <w:r w:rsidRPr="00CF7871"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:   </w:t>
                </w:r>
                <w:r w:rsidR="006B07BC">
                  <w:rPr>
                    <w:rFonts w:ascii="Times New Roman" w:hAnsi="Times New Roman" w:cs="Times New Roman"/>
                    <w:sz w:val="18"/>
                    <w:szCs w:val="18"/>
                  </w:rPr>
                  <w:t>07/02/2019</w:t>
                </w:r>
              </w:p>
              <w:p w:rsidR="00710933" w:rsidRPr="002D3D94" w:rsidRDefault="00710933" w:rsidP="00710933">
                <w:pPr>
                  <w:tabs>
                    <w:tab w:val="left" w:pos="851"/>
                  </w:tabs>
                  <w:rPr>
                    <w:sz w:val="18"/>
                    <w:szCs w:val="18"/>
                  </w:rPr>
                </w:pPr>
                <w:r w:rsidRPr="00CF7871">
                  <w:rPr>
                    <w:sz w:val="18"/>
                    <w:szCs w:val="18"/>
                  </w:rPr>
                  <w:t>PAGINA</w:t>
                </w:r>
                <w:r w:rsidRPr="00CF7871">
                  <w:rPr>
                    <w:sz w:val="18"/>
                    <w:szCs w:val="18"/>
                  </w:rPr>
                  <w:tab/>
                  <w:t xml:space="preserve">:     </w:t>
                </w:r>
                <w:r w:rsidR="00E139AC" w:rsidRPr="002D3D94">
                  <w:rPr>
                    <w:sz w:val="18"/>
                    <w:szCs w:val="18"/>
                  </w:rPr>
                  <w:fldChar w:fldCharType="begin"/>
                </w:r>
                <w:r w:rsidRPr="002D3D94">
                  <w:rPr>
                    <w:sz w:val="18"/>
                    <w:szCs w:val="18"/>
                  </w:rPr>
                  <w:instrText xml:space="preserve"> PAGE </w:instrText>
                </w:r>
                <w:r w:rsidR="00E139AC" w:rsidRPr="002D3D94">
                  <w:rPr>
                    <w:sz w:val="18"/>
                    <w:szCs w:val="18"/>
                  </w:rPr>
                  <w:fldChar w:fldCharType="separate"/>
                </w:r>
                <w:r w:rsidR="005556D6">
                  <w:rPr>
                    <w:noProof/>
                    <w:sz w:val="18"/>
                    <w:szCs w:val="18"/>
                  </w:rPr>
                  <w:t>1</w:t>
                </w:r>
                <w:r w:rsidR="00E139AC" w:rsidRPr="002D3D94">
                  <w:rPr>
                    <w:sz w:val="18"/>
                    <w:szCs w:val="18"/>
                  </w:rPr>
                  <w:fldChar w:fldCharType="end"/>
                </w:r>
                <w:r w:rsidRPr="002D3D94">
                  <w:rPr>
                    <w:sz w:val="18"/>
                    <w:szCs w:val="18"/>
                  </w:rPr>
                  <w:t>/</w:t>
                </w:r>
                <w:r w:rsidR="005556D6">
                  <w:rPr>
                    <w:sz w:val="18"/>
                    <w:szCs w:val="18"/>
                  </w:rPr>
                  <w:t>5</w:t>
                </w:r>
              </w:p>
            </w:txbxContent>
          </v:textbox>
        </v:shape>
      </w:pict>
    </w:r>
  </w:p>
  <w:p w:rsidR="00710933" w:rsidRDefault="0071093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07B20"/>
    <w:multiLevelType w:val="multilevel"/>
    <w:tmpl w:val="25881CF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360"/>
      </w:pPr>
      <w:rPr>
        <w:rFonts w:hint="default"/>
        <w:b w:val="0"/>
        <w:color w:val="auto"/>
        <w:sz w:val="18"/>
      </w:rPr>
    </w:lvl>
    <w:lvl w:ilvl="2">
      <w:start w:val="1"/>
      <w:numFmt w:val="decimal"/>
      <w:lvlText w:val="%1.%2.%3"/>
      <w:lvlJc w:val="left"/>
      <w:pPr>
        <w:ind w:left="22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3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0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48" w:hanging="2160"/>
      </w:pPr>
      <w:rPr>
        <w:rFonts w:hint="default"/>
      </w:rPr>
    </w:lvl>
  </w:abstractNum>
  <w:abstractNum w:abstractNumId="1" w15:restartNumberingAfterBreak="0">
    <w:nsid w:val="02547874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C5C49BA"/>
    <w:multiLevelType w:val="hybridMultilevel"/>
    <w:tmpl w:val="77521366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360753C"/>
    <w:multiLevelType w:val="hybridMultilevel"/>
    <w:tmpl w:val="0B3C7548"/>
    <w:lvl w:ilvl="0" w:tplc="507ABE16"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cs="Times New Roman" w:hint="default"/>
        <w:b/>
        <w:sz w:val="20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872298"/>
    <w:multiLevelType w:val="multilevel"/>
    <w:tmpl w:val="FEDCCD5C"/>
    <w:lvl w:ilvl="0">
      <w:start w:val="5"/>
      <w:numFmt w:val="upperRoman"/>
      <w:lvlText w:val="%1."/>
      <w:lvlJc w:val="left"/>
      <w:pPr>
        <w:ind w:left="283" w:hanging="283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70"/>
        </w:tabs>
        <w:ind w:left="1570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5" w15:restartNumberingAfterBreak="0">
    <w:nsid w:val="1F7F115B"/>
    <w:multiLevelType w:val="hybridMultilevel"/>
    <w:tmpl w:val="EEF0131A"/>
    <w:lvl w:ilvl="0" w:tplc="280A0017">
      <w:start w:val="1"/>
      <w:numFmt w:val="lowerLetter"/>
      <w:lvlText w:val="%1)"/>
      <w:lvlJc w:val="left"/>
      <w:pPr>
        <w:ind w:left="786" w:hanging="360"/>
      </w:pPr>
    </w:lvl>
    <w:lvl w:ilvl="1" w:tplc="280A0019" w:tentative="1">
      <w:start w:val="1"/>
      <w:numFmt w:val="lowerLetter"/>
      <w:lvlText w:val="%2."/>
      <w:lvlJc w:val="left"/>
      <w:pPr>
        <w:ind w:left="1506" w:hanging="360"/>
      </w:pPr>
    </w:lvl>
    <w:lvl w:ilvl="2" w:tplc="280A001B" w:tentative="1">
      <w:start w:val="1"/>
      <w:numFmt w:val="lowerRoman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20E70241"/>
    <w:multiLevelType w:val="multilevel"/>
    <w:tmpl w:val="54FEE6D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7" w15:restartNumberingAfterBreak="0">
    <w:nsid w:val="253B13BB"/>
    <w:multiLevelType w:val="multilevel"/>
    <w:tmpl w:val="B7082972"/>
    <w:lvl w:ilvl="0">
      <w:start w:val="2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936"/>
        </w:tabs>
        <w:ind w:left="93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8" w15:restartNumberingAfterBreak="0">
    <w:nsid w:val="3A1E5F69"/>
    <w:multiLevelType w:val="hybridMultilevel"/>
    <w:tmpl w:val="218652F2"/>
    <w:lvl w:ilvl="0" w:tplc="280A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9" w15:restartNumberingAfterBreak="0">
    <w:nsid w:val="4CBA37F9"/>
    <w:multiLevelType w:val="multilevel"/>
    <w:tmpl w:val="29D2DE5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36" w:hanging="1800"/>
      </w:pPr>
      <w:rPr>
        <w:rFonts w:hint="default"/>
      </w:rPr>
    </w:lvl>
  </w:abstractNum>
  <w:abstractNum w:abstractNumId="10" w15:restartNumberingAfterBreak="0">
    <w:nsid w:val="563C0949"/>
    <w:multiLevelType w:val="hybridMultilevel"/>
    <w:tmpl w:val="1D48A8DA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1C4C18"/>
    <w:multiLevelType w:val="multilevel"/>
    <w:tmpl w:val="D7929E3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2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80" w:hanging="1800"/>
      </w:pPr>
      <w:rPr>
        <w:rFonts w:hint="default"/>
      </w:rPr>
    </w:lvl>
  </w:abstractNum>
  <w:abstractNum w:abstractNumId="12" w15:restartNumberingAfterBreak="0">
    <w:nsid w:val="5E0655D3"/>
    <w:multiLevelType w:val="hybridMultilevel"/>
    <w:tmpl w:val="AEC07B92"/>
    <w:lvl w:ilvl="0" w:tplc="CB1EE0D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sz w:val="20"/>
        <w:lang w:val="es-ES_tradn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510050"/>
    <w:multiLevelType w:val="hybridMultilevel"/>
    <w:tmpl w:val="578AB190"/>
    <w:lvl w:ilvl="0" w:tplc="280A0013">
      <w:start w:val="1"/>
      <w:numFmt w:val="upperRoman"/>
      <w:lvlText w:val="%1."/>
      <w:lvlJc w:val="right"/>
      <w:pPr>
        <w:tabs>
          <w:tab w:val="num" w:pos="360"/>
        </w:tabs>
        <w:ind w:left="360" w:hanging="360"/>
      </w:pPr>
      <w:rPr>
        <w:rFonts w:hint="default"/>
        <w:strike w:val="0"/>
      </w:rPr>
    </w:lvl>
    <w:lvl w:ilvl="1" w:tplc="280A000F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 w:tplc="280A001B">
      <w:numFmt w:val="none"/>
      <w:lvlText w:val=""/>
      <w:lvlJc w:val="left"/>
      <w:pPr>
        <w:tabs>
          <w:tab w:val="num" w:pos="360"/>
        </w:tabs>
      </w:pPr>
    </w:lvl>
    <w:lvl w:ilvl="3" w:tplc="280A000F">
      <w:numFmt w:val="none"/>
      <w:lvlText w:val=""/>
      <w:lvlJc w:val="left"/>
      <w:pPr>
        <w:tabs>
          <w:tab w:val="num" w:pos="360"/>
        </w:tabs>
      </w:pPr>
    </w:lvl>
    <w:lvl w:ilvl="4" w:tplc="280A0019">
      <w:numFmt w:val="none"/>
      <w:lvlText w:val=""/>
      <w:lvlJc w:val="left"/>
      <w:pPr>
        <w:tabs>
          <w:tab w:val="num" w:pos="360"/>
        </w:tabs>
      </w:pPr>
    </w:lvl>
    <w:lvl w:ilvl="5" w:tplc="280A001B">
      <w:numFmt w:val="none"/>
      <w:lvlText w:val=""/>
      <w:lvlJc w:val="left"/>
      <w:pPr>
        <w:tabs>
          <w:tab w:val="num" w:pos="360"/>
        </w:tabs>
      </w:pPr>
    </w:lvl>
    <w:lvl w:ilvl="6" w:tplc="280A000F">
      <w:numFmt w:val="none"/>
      <w:lvlText w:val=""/>
      <w:lvlJc w:val="left"/>
      <w:pPr>
        <w:tabs>
          <w:tab w:val="num" w:pos="360"/>
        </w:tabs>
      </w:pPr>
    </w:lvl>
    <w:lvl w:ilvl="7" w:tplc="280A0019">
      <w:numFmt w:val="none"/>
      <w:lvlText w:val=""/>
      <w:lvlJc w:val="left"/>
      <w:pPr>
        <w:tabs>
          <w:tab w:val="num" w:pos="360"/>
        </w:tabs>
      </w:pPr>
    </w:lvl>
    <w:lvl w:ilvl="8" w:tplc="280A001B">
      <w:numFmt w:val="none"/>
      <w:lvlText w:val=""/>
      <w:lvlJc w:val="left"/>
      <w:pPr>
        <w:tabs>
          <w:tab w:val="num" w:pos="360"/>
        </w:tabs>
      </w:pPr>
    </w:lvl>
  </w:abstractNum>
  <w:abstractNum w:abstractNumId="14" w15:restartNumberingAfterBreak="0">
    <w:nsid w:val="71E81A2E"/>
    <w:multiLevelType w:val="multilevel"/>
    <w:tmpl w:val="9AEA6A2E"/>
    <w:lvl w:ilvl="0">
      <w:start w:val="1"/>
      <w:numFmt w:val="bullet"/>
      <w:lvlText w:val=""/>
      <w:lvlJc w:val="left"/>
      <w:pPr>
        <w:ind w:left="1638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235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1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43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79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518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7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9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958" w:hanging="1800"/>
      </w:pPr>
      <w:rPr>
        <w:rFonts w:hint="default"/>
      </w:rPr>
    </w:lvl>
  </w:abstractNum>
  <w:abstractNum w:abstractNumId="15" w15:restartNumberingAfterBreak="0">
    <w:nsid w:val="74F248A2"/>
    <w:multiLevelType w:val="hybridMultilevel"/>
    <w:tmpl w:val="AC247602"/>
    <w:lvl w:ilvl="0" w:tplc="280A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7"/>
  </w:num>
  <w:num w:numId="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5"/>
  </w:num>
  <w:num w:numId="7">
    <w:abstractNumId w:val="12"/>
  </w:num>
  <w:num w:numId="8">
    <w:abstractNumId w:val="15"/>
  </w:num>
  <w:num w:numId="9">
    <w:abstractNumId w:val="11"/>
  </w:num>
  <w:num w:numId="10">
    <w:abstractNumId w:val="8"/>
  </w:num>
  <w:num w:numId="11">
    <w:abstractNumId w:val="14"/>
  </w:num>
  <w:num w:numId="12">
    <w:abstractNumId w:val="9"/>
  </w:num>
  <w:num w:numId="13">
    <w:abstractNumId w:val="1"/>
  </w:num>
  <w:num w:numId="14">
    <w:abstractNumId w:val="6"/>
  </w:num>
  <w:num w:numId="15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7"/>
  </w:num>
  <w:num w:numId="17">
    <w:abstractNumId w:val="7"/>
  </w:num>
  <w:num w:numId="18">
    <w:abstractNumId w:val="7"/>
  </w:num>
  <w:num w:numId="19">
    <w:abstractNumId w:val="7"/>
  </w:num>
  <w:num w:numId="20">
    <w:abstractNumId w:val="7"/>
  </w:num>
  <w:num w:numId="21">
    <w:abstractNumId w:val="7"/>
  </w:num>
  <w:num w:numId="22">
    <w:abstractNumId w:val="7"/>
  </w:num>
  <w:num w:numId="23">
    <w:abstractNumId w:val="7"/>
  </w:num>
  <w:num w:numId="24">
    <w:abstractNumId w:val="7"/>
  </w:num>
  <w:num w:numId="25">
    <w:abstractNumId w:val="7"/>
  </w:num>
  <w:num w:numId="26">
    <w:abstractNumId w:val="7"/>
  </w:num>
  <w:num w:numId="27">
    <w:abstractNumId w:val="0"/>
  </w:num>
  <w:num w:numId="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527D"/>
    <w:rsid w:val="00027DB6"/>
    <w:rsid w:val="000315D4"/>
    <w:rsid w:val="00036A9C"/>
    <w:rsid w:val="0006041A"/>
    <w:rsid w:val="000651D5"/>
    <w:rsid w:val="000673CD"/>
    <w:rsid w:val="000832E7"/>
    <w:rsid w:val="000A0AE6"/>
    <w:rsid w:val="000C2381"/>
    <w:rsid w:val="000C4B8B"/>
    <w:rsid w:val="000E21D6"/>
    <w:rsid w:val="000E271C"/>
    <w:rsid w:val="000E6D27"/>
    <w:rsid w:val="00100100"/>
    <w:rsid w:val="00106490"/>
    <w:rsid w:val="00116677"/>
    <w:rsid w:val="00131705"/>
    <w:rsid w:val="00136CF3"/>
    <w:rsid w:val="00152817"/>
    <w:rsid w:val="00165538"/>
    <w:rsid w:val="0017106F"/>
    <w:rsid w:val="00185836"/>
    <w:rsid w:val="0019545B"/>
    <w:rsid w:val="001A49E3"/>
    <w:rsid w:val="001A5D67"/>
    <w:rsid w:val="001C6DF5"/>
    <w:rsid w:val="001D21CA"/>
    <w:rsid w:val="001E73D0"/>
    <w:rsid w:val="002042C0"/>
    <w:rsid w:val="00210B84"/>
    <w:rsid w:val="00214152"/>
    <w:rsid w:val="00234A83"/>
    <w:rsid w:val="00243857"/>
    <w:rsid w:val="0024751D"/>
    <w:rsid w:val="002514DE"/>
    <w:rsid w:val="00256638"/>
    <w:rsid w:val="00260189"/>
    <w:rsid w:val="002A1901"/>
    <w:rsid w:val="002B1FB8"/>
    <w:rsid w:val="002C6949"/>
    <w:rsid w:val="002D67AF"/>
    <w:rsid w:val="002E0598"/>
    <w:rsid w:val="002E06E4"/>
    <w:rsid w:val="002E6968"/>
    <w:rsid w:val="002F4074"/>
    <w:rsid w:val="00303714"/>
    <w:rsid w:val="00305EA3"/>
    <w:rsid w:val="00313FD4"/>
    <w:rsid w:val="00330B77"/>
    <w:rsid w:val="0036779E"/>
    <w:rsid w:val="00385FAF"/>
    <w:rsid w:val="00387E9E"/>
    <w:rsid w:val="003A7496"/>
    <w:rsid w:val="003B17B2"/>
    <w:rsid w:val="003C357B"/>
    <w:rsid w:val="003D79D2"/>
    <w:rsid w:val="003E4650"/>
    <w:rsid w:val="003F29C0"/>
    <w:rsid w:val="00406CC7"/>
    <w:rsid w:val="00415623"/>
    <w:rsid w:val="00427D27"/>
    <w:rsid w:val="004615C4"/>
    <w:rsid w:val="004722C6"/>
    <w:rsid w:val="00490B71"/>
    <w:rsid w:val="00492478"/>
    <w:rsid w:val="004A02F8"/>
    <w:rsid w:val="004A13CD"/>
    <w:rsid w:val="004A6336"/>
    <w:rsid w:val="004E17F3"/>
    <w:rsid w:val="004F56A5"/>
    <w:rsid w:val="00516E55"/>
    <w:rsid w:val="00520CDD"/>
    <w:rsid w:val="0052532E"/>
    <w:rsid w:val="005329F3"/>
    <w:rsid w:val="005472AE"/>
    <w:rsid w:val="00551189"/>
    <w:rsid w:val="00552D51"/>
    <w:rsid w:val="005556D6"/>
    <w:rsid w:val="0056075D"/>
    <w:rsid w:val="00561FE2"/>
    <w:rsid w:val="0056527D"/>
    <w:rsid w:val="00565854"/>
    <w:rsid w:val="00573E8E"/>
    <w:rsid w:val="005764DF"/>
    <w:rsid w:val="00594843"/>
    <w:rsid w:val="005A2122"/>
    <w:rsid w:val="005B183E"/>
    <w:rsid w:val="005B7383"/>
    <w:rsid w:val="005D7320"/>
    <w:rsid w:val="005E218E"/>
    <w:rsid w:val="005E30FF"/>
    <w:rsid w:val="00605E82"/>
    <w:rsid w:val="006178EC"/>
    <w:rsid w:val="00617AB6"/>
    <w:rsid w:val="00626172"/>
    <w:rsid w:val="00640F02"/>
    <w:rsid w:val="00664E77"/>
    <w:rsid w:val="00672C3D"/>
    <w:rsid w:val="006934E6"/>
    <w:rsid w:val="006B07BC"/>
    <w:rsid w:val="006D4E6F"/>
    <w:rsid w:val="006D61D5"/>
    <w:rsid w:val="006E59EE"/>
    <w:rsid w:val="00710933"/>
    <w:rsid w:val="00730A7A"/>
    <w:rsid w:val="007551BA"/>
    <w:rsid w:val="00762937"/>
    <w:rsid w:val="0077626D"/>
    <w:rsid w:val="0077685B"/>
    <w:rsid w:val="00781310"/>
    <w:rsid w:val="00786C31"/>
    <w:rsid w:val="007C17EE"/>
    <w:rsid w:val="007D1056"/>
    <w:rsid w:val="007E1332"/>
    <w:rsid w:val="007F4FB4"/>
    <w:rsid w:val="007F7471"/>
    <w:rsid w:val="0081301F"/>
    <w:rsid w:val="00813960"/>
    <w:rsid w:val="0082158D"/>
    <w:rsid w:val="00845552"/>
    <w:rsid w:val="00850184"/>
    <w:rsid w:val="00875801"/>
    <w:rsid w:val="008770DF"/>
    <w:rsid w:val="00883D3F"/>
    <w:rsid w:val="00896786"/>
    <w:rsid w:val="008C1160"/>
    <w:rsid w:val="008D4F23"/>
    <w:rsid w:val="009351E1"/>
    <w:rsid w:val="00935908"/>
    <w:rsid w:val="00953D14"/>
    <w:rsid w:val="00957ED0"/>
    <w:rsid w:val="00970CEB"/>
    <w:rsid w:val="009A3B43"/>
    <w:rsid w:val="009A647A"/>
    <w:rsid w:val="009C057B"/>
    <w:rsid w:val="009C6A9F"/>
    <w:rsid w:val="009C6D3C"/>
    <w:rsid w:val="009C7F29"/>
    <w:rsid w:val="009D3680"/>
    <w:rsid w:val="009E11B7"/>
    <w:rsid w:val="009E1A48"/>
    <w:rsid w:val="009E5A2A"/>
    <w:rsid w:val="00A25476"/>
    <w:rsid w:val="00A31AB5"/>
    <w:rsid w:val="00A32150"/>
    <w:rsid w:val="00A33A6C"/>
    <w:rsid w:val="00A44E3D"/>
    <w:rsid w:val="00A46270"/>
    <w:rsid w:val="00A467F0"/>
    <w:rsid w:val="00A53E39"/>
    <w:rsid w:val="00A610EA"/>
    <w:rsid w:val="00A74E2A"/>
    <w:rsid w:val="00A90FD5"/>
    <w:rsid w:val="00A94718"/>
    <w:rsid w:val="00A96564"/>
    <w:rsid w:val="00A9767A"/>
    <w:rsid w:val="00AB0D7C"/>
    <w:rsid w:val="00AB1178"/>
    <w:rsid w:val="00AB4316"/>
    <w:rsid w:val="00AC7046"/>
    <w:rsid w:val="00AD0EC1"/>
    <w:rsid w:val="00AD702C"/>
    <w:rsid w:val="00B07ADF"/>
    <w:rsid w:val="00B14077"/>
    <w:rsid w:val="00B202CA"/>
    <w:rsid w:val="00B23226"/>
    <w:rsid w:val="00B30CBA"/>
    <w:rsid w:val="00B46118"/>
    <w:rsid w:val="00B47DBA"/>
    <w:rsid w:val="00B55E89"/>
    <w:rsid w:val="00B6294A"/>
    <w:rsid w:val="00B63F21"/>
    <w:rsid w:val="00BB5BD7"/>
    <w:rsid w:val="00BC434F"/>
    <w:rsid w:val="00BC67CF"/>
    <w:rsid w:val="00BD11DC"/>
    <w:rsid w:val="00BD55B6"/>
    <w:rsid w:val="00BE600B"/>
    <w:rsid w:val="00C303A5"/>
    <w:rsid w:val="00C320B7"/>
    <w:rsid w:val="00C460CF"/>
    <w:rsid w:val="00C46355"/>
    <w:rsid w:val="00C90F66"/>
    <w:rsid w:val="00CA654E"/>
    <w:rsid w:val="00CA70A1"/>
    <w:rsid w:val="00CB4C37"/>
    <w:rsid w:val="00CC33E5"/>
    <w:rsid w:val="00CC6E31"/>
    <w:rsid w:val="00CD13D0"/>
    <w:rsid w:val="00CD1AEA"/>
    <w:rsid w:val="00CD6C9D"/>
    <w:rsid w:val="00CE4D63"/>
    <w:rsid w:val="00CF16FE"/>
    <w:rsid w:val="00D03479"/>
    <w:rsid w:val="00D049B4"/>
    <w:rsid w:val="00D06277"/>
    <w:rsid w:val="00D1323E"/>
    <w:rsid w:val="00D132B8"/>
    <w:rsid w:val="00D352C7"/>
    <w:rsid w:val="00D47294"/>
    <w:rsid w:val="00D55BD2"/>
    <w:rsid w:val="00D60748"/>
    <w:rsid w:val="00D83216"/>
    <w:rsid w:val="00DA06CA"/>
    <w:rsid w:val="00DA64A6"/>
    <w:rsid w:val="00DE75B9"/>
    <w:rsid w:val="00DF0EF0"/>
    <w:rsid w:val="00E072FB"/>
    <w:rsid w:val="00E1023A"/>
    <w:rsid w:val="00E139AC"/>
    <w:rsid w:val="00E140FA"/>
    <w:rsid w:val="00E2198E"/>
    <w:rsid w:val="00E2418D"/>
    <w:rsid w:val="00E254E1"/>
    <w:rsid w:val="00E327EB"/>
    <w:rsid w:val="00E414F4"/>
    <w:rsid w:val="00E444A4"/>
    <w:rsid w:val="00E55ADA"/>
    <w:rsid w:val="00E57B47"/>
    <w:rsid w:val="00E7394E"/>
    <w:rsid w:val="00E757B5"/>
    <w:rsid w:val="00E90F46"/>
    <w:rsid w:val="00E94AD3"/>
    <w:rsid w:val="00E96363"/>
    <w:rsid w:val="00EA0ACE"/>
    <w:rsid w:val="00EA0D15"/>
    <w:rsid w:val="00EA4E48"/>
    <w:rsid w:val="00EB097B"/>
    <w:rsid w:val="00EB2E6F"/>
    <w:rsid w:val="00ED0D27"/>
    <w:rsid w:val="00EE119A"/>
    <w:rsid w:val="00EE276B"/>
    <w:rsid w:val="00EF21FB"/>
    <w:rsid w:val="00F01388"/>
    <w:rsid w:val="00F04EF8"/>
    <w:rsid w:val="00F16196"/>
    <w:rsid w:val="00F204C3"/>
    <w:rsid w:val="00F205DC"/>
    <w:rsid w:val="00F25C9E"/>
    <w:rsid w:val="00F426FC"/>
    <w:rsid w:val="00F42F04"/>
    <w:rsid w:val="00F50B1B"/>
    <w:rsid w:val="00F60A51"/>
    <w:rsid w:val="00F60D2D"/>
    <w:rsid w:val="00F8330E"/>
    <w:rsid w:val="00F96329"/>
    <w:rsid w:val="00FA1C78"/>
    <w:rsid w:val="00FB3006"/>
    <w:rsid w:val="00FB6E5A"/>
    <w:rsid w:val="00FD52CB"/>
    <w:rsid w:val="00FE6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2E4B47EB"/>
  <w15:docId w15:val="{59B4463B-FE26-4922-B810-52604A396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52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aliases w:val=" Rubro (A,B,C)"/>
    <w:basedOn w:val="Normal"/>
    <w:next w:val="Normal"/>
    <w:link w:val="Ttulo1Car"/>
    <w:qFormat/>
    <w:rsid w:val="0056527D"/>
    <w:pPr>
      <w:keepNext/>
      <w:outlineLvl w:val="0"/>
    </w:pPr>
    <w:rPr>
      <w:rFonts w:ascii="Arial" w:hAnsi="Arial" w:cs="Arial"/>
      <w:b/>
      <w:bCs/>
      <w:sz w:val="22"/>
      <w:lang w:val="es-PE"/>
    </w:rPr>
  </w:style>
  <w:style w:type="paragraph" w:styleId="Ttulo2">
    <w:name w:val="heading 2"/>
    <w:basedOn w:val="Normal"/>
    <w:next w:val="Normal"/>
    <w:link w:val="Ttulo2Car"/>
    <w:qFormat/>
    <w:rsid w:val="0056527D"/>
    <w:pPr>
      <w:numPr>
        <w:ilvl w:val="1"/>
        <w:numId w:val="3"/>
      </w:numPr>
      <w:outlineLvl w:val="1"/>
    </w:pPr>
    <w:rPr>
      <w:rFonts w:ascii="Arial" w:hAnsi="Arial" w:cs="Arial"/>
      <w:b/>
      <w:bCs/>
      <w:sz w:val="22"/>
      <w:lang w:val="es-PE"/>
    </w:rPr>
  </w:style>
  <w:style w:type="paragraph" w:styleId="Ttulo3">
    <w:name w:val="heading 3"/>
    <w:aliases w:val="Cláusula, Cláusula,Título Tres"/>
    <w:basedOn w:val="Normal"/>
    <w:next w:val="Normal"/>
    <w:link w:val="Ttulo3Car"/>
    <w:qFormat/>
    <w:rsid w:val="0056527D"/>
    <w:pPr>
      <w:keepNext/>
      <w:numPr>
        <w:ilvl w:val="2"/>
        <w:numId w:val="3"/>
      </w:numPr>
      <w:jc w:val="center"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link w:val="Ttulo4Car"/>
    <w:qFormat/>
    <w:rsid w:val="0056527D"/>
    <w:pPr>
      <w:keepNext/>
      <w:numPr>
        <w:ilvl w:val="3"/>
        <w:numId w:val="3"/>
      </w:numPr>
      <w:shd w:val="clear" w:color="auto" w:fill="D9D9D9"/>
      <w:outlineLvl w:val="3"/>
    </w:pPr>
    <w:rPr>
      <w:rFonts w:ascii="Arial" w:hAnsi="Arial" w:cs="Arial"/>
      <w:b/>
      <w:bCs/>
    </w:rPr>
  </w:style>
  <w:style w:type="paragraph" w:styleId="Ttulo5">
    <w:name w:val="heading 5"/>
    <w:basedOn w:val="Normal"/>
    <w:next w:val="Normal"/>
    <w:link w:val="Ttulo5Car"/>
    <w:qFormat/>
    <w:rsid w:val="0056527D"/>
    <w:pPr>
      <w:keepNext/>
      <w:numPr>
        <w:ilvl w:val="4"/>
        <w:numId w:val="3"/>
      </w:numPr>
      <w:outlineLvl w:val="4"/>
    </w:pPr>
    <w:rPr>
      <w:rFonts w:ascii="Arial" w:hAnsi="Arial" w:cs="Arial"/>
      <w:b/>
      <w:bCs/>
      <w:sz w:val="20"/>
    </w:rPr>
  </w:style>
  <w:style w:type="paragraph" w:styleId="Ttulo6">
    <w:name w:val="heading 6"/>
    <w:basedOn w:val="Normal"/>
    <w:next w:val="Normal"/>
    <w:link w:val="Ttulo6Car"/>
    <w:qFormat/>
    <w:rsid w:val="0056527D"/>
    <w:pPr>
      <w:keepNext/>
      <w:numPr>
        <w:ilvl w:val="5"/>
        <w:numId w:val="3"/>
      </w:numPr>
      <w:jc w:val="both"/>
      <w:outlineLvl w:val="5"/>
    </w:pPr>
    <w:rPr>
      <w:rFonts w:ascii="Arial" w:hAnsi="Arial" w:cs="Arial"/>
      <w:b/>
      <w:bCs/>
      <w:sz w:val="20"/>
    </w:rPr>
  </w:style>
  <w:style w:type="paragraph" w:styleId="Ttulo7">
    <w:name w:val="heading 7"/>
    <w:basedOn w:val="Normal"/>
    <w:next w:val="Normal"/>
    <w:link w:val="Ttulo7Car"/>
    <w:qFormat/>
    <w:rsid w:val="0056527D"/>
    <w:pPr>
      <w:keepNext/>
      <w:numPr>
        <w:ilvl w:val="6"/>
        <w:numId w:val="3"/>
      </w:numPr>
      <w:jc w:val="center"/>
      <w:outlineLvl w:val="6"/>
    </w:pPr>
    <w:rPr>
      <w:rFonts w:ascii="Arial" w:hAnsi="Arial" w:cs="Arial"/>
      <w:b/>
      <w:bCs/>
      <w:color w:val="0000FF"/>
      <w:sz w:val="20"/>
    </w:rPr>
  </w:style>
  <w:style w:type="paragraph" w:styleId="Ttulo8">
    <w:name w:val="heading 8"/>
    <w:basedOn w:val="Normal"/>
    <w:next w:val="Normal"/>
    <w:link w:val="Ttulo8Car"/>
    <w:qFormat/>
    <w:rsid w:val="0056527D"/>
    <w:pPr>
      <w:keepNext/>
      <w:numPr>
        <w:ilvl w:val="7"/>
        <w:numId w:val="3"/>
      </w:numPr>
      <w:jc w:val="center"/>
      <w:outlineLvl w:val="7"/>
    </w:pPr>
    <w:rPr>
      <w:rFonts w:ascii="Arial" w:hAnsi="Arial" w:cs="Arial"/>
      <w:b/>
      <w:bCs/>
    </w:rPr>
  </w:style>
  <w:style w:type="paragraph" w:styleId="Ttulo9">
    <w:name w:val="heading 9"/>
    <w:basedOn w:val="Normal"/>
    <w:next w:val="Normal"/>
    <w:link w:val="Ttulo9Car"/>
    <w:qFormat/>
    <w:rsid w:val="0056527D"/>
    <w:pPr>
      <w:keepNext/>
      <w:numPr>
        <w:ilvl w:val="8"/>
        <w:numId w:val="3"/>
      </w:numPr>
      <w:outlineLvl w:val="8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2">
    <w:name w:val="Body Text 2"/>
    <w:basedOn w:val="Normal"/>
    <w:link w:val="Textoindependiente2Car"/>
    <w:rsid w:val="0056527D"/>
    <w:rPr>
      <w:rFonts w:ascii="Arial" w:hAnsi="Arial" w:cs="Arial"/>
      <w:sz w:val="20"/>
    </w:rPr>
  </w:style>
  <w:style w:type="character" w:customStyle="1" w:styleId="Textoindependiente2Car">
    <w:name w:val="Texto independiente 2 Car"/>
    <w:basedOn w:val="Fuentedeprrafopredeter"/>
    <w:link w:val="Textoindependiente2"/>
    <w:rsid w:val="0056527D"/>
    <w:rPr>
      <w:rFonts w:ascii="Arial" w:eastAsia="Times New Roman" w:hAnsi="Arial" w:cs="Arial"/>
      <w:sz w:val="20"/>
      <w:szCs w:val="24"/>
      <w:lang w:val="es-ES" w:eastAsia="es-ES"/>
    </w:rPr>
  </w:style>
  <w:style w:type="paragraph" w:styleId="Ttulo">
    <w:name w:val="Title"/>
    <w:basedOn w:val="Normal"/>
    <w:link w:val="TtuloCar"/>
    <w:qFormat/>
    <w:rsid w:val="0056527D"/>
    <w:pPr>
      <w:jc w:val="center"/>
    </w:pPr>
    <w:rPr>
      <w:rFonts w:ascii="Arial" w:hAnsi="Arial" w:cs="Arial"/>
      <w:b/>
      <w:bCs/>
      <w:sz w:val="22"/>
      <w:lang w:val="es-PE"/>
    </w:rPr>
  </w:style>
  <w:style w:type="character" w:customStyle="1" w:styleId="TtuloCar">
    <w:name w:val="Título Car"/>
    <w:basedOn w:val="Fuentedeprrafopredeter"/>
    <w:link w:val="Ttulo"/>
    <w:rsid w:val="0056527D"/>
    <w:rPr>
      <w:rFonts w:ascii="Arial" w:eastAsia="Times New Roman" w:hAnsi="Arial" w:cs="Arial"/>
      <w:b/>
      <w:bCs/>
      <w:szCs w:val="24"/>
      <w:lang w:eastAsia="es-ES"/>
    </w:rPr>
  </w:style>
  <w:style w:type="paragraph" w:styleId="Encabezado">
    <w:name w:val="header"/>
    <w:basedOn w:val="Normal"/>
    <w:link w:val="EncabezadoCar"/>
    <w:rsid w:val="0056527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56527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Table-Text">
    <w:name w:val="Table - Text"/>
    <w:basedOn w:val="Normal"/>
    <w:rsid w:val="0056527D"/>
    <w:pPr>
      <w:widowControl w:val="0"/>
      <w:autoSpaceDE w:val="0"/>
      <w:autoSpaceDN w:val="0"/>
      <w:adjustRightInd w:val="0"/>
      <w:spacing w:before="60" w:after="60"/>
      <w:jc w:val="both"/>
    </w:pPr>
    <w:rPr>
      <w:rFonts w:ascii="Arial" w:hAnsi="Arial" w:cs="Arial"/>
      <w:sz w:val="20"/>
      <w:szCs w:val="20"/>
      <w:lang w:val="en-US"/>
    </w:rPr>
  </w:style>
  <w:style w:type="paragraph" w:customStyle="1" w:styleId="SeccionTitulo">
    <w:name w:val="SeccionTitulo"/>
    <w:basedOn w:val="Normal"/>
    <w:rsid w:val="0056527D"/>
    <w:pPr>
      <w:ind w:left="567" w:hanging="567"/>
      <w:jc w:val="both"/>
    </w:pPr>
    <w:rPr>
      <w:rFonts w:ascii="Arial" w:eastAsia="MS Mincho" w:hAnsi="Arial"/>
      <w:b/>
      <w:sz w:val="22"/>
      <w:szCs w:val="20"/>
      <w:lang w:val="es-ES_tradnl"/>
    </w:rPr>
  </w:style>
  <w:style w:type="character" w:customStyle="1" w:styleId="Ttulo1Car">
    <w:name w:val="Título 1 Car"/>
    <w:aliases w:val=" Rubro (A Car,B Car,C) Car"/>
    <w:basedOn w:val="Fuentedeprrafopredeter"/>
    <w:link w:val="Ttulo1"/>
    <w:rsid w:val="0056527D"/>
    <w:rPr>
      <w:rFonts w:ascii="Arial" w:eastAsia="Times New Roman" w:hAnsi="Arial" w:cs="Arial"/>
      <w:b/>
      <w:bCs/>
      <w:szCs w:val="24"/>
      <w:lang w:eastAsia="es-ES"/>
    </w:rPr>
  </w:style>
  <w:style w:type="character" w:customStyle="1" w:styleId="Ttulo2Car">
    <w:name w:val="Título 2 Car"/>
    <w:basedOn w:val="Fuentedeprrafopredeter"/>
    <w:link w:val="Ttulo2"/>
    <w:rsid w:val="0056527D"/>
    <w:rPr>
      <w:rFonts w:ascii="Arial" w:eastAsia="Times New Roman" w:hAnsi="Arial" w:cs="Arial"/>
      <w:b/>
      <w:bCs/>
      <w:szCs w:val="24"/>
      <w:lang w:eastAsia="es-ES"/>
    </w:rPr>
  </w:style>
  <w:style w:type="character" w:customStyle="1" w:styleId="Ttulo3Car">
    <w:name w:val="Título 3 Car"/>
    <w:aliases w:val="Cláusula Car, Cláusula Car,Título Tres Car"/>
    <w:basedOn w:val="Fuentedeprrafopredeter"/>
    <w:link w:val="Ttulo3"/>
    <w:rsid w:val="0056527D"/>
    <w:rPr>
      <w:rFonts w:ascii="Arial" w:eastAsia="Times New Roman" w:hAnsi="Arial" w:cs="Arial"/>
      <w:b/>
      <w:bCs/>
      <w:sz w:val="20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56527D"/>
    <w:rPr>
      <w:rFonts w:ascii="Arial" w:eastAsia="Times New Roman" w:hAnsi="Arial" w:cs="Arial"/>
      <w:b/>
      <w:bCs/>
      <w:sz w:val="24"/>
      <w:szCs w:val="24"/>
      <w:shd w:val="clear" w:color="auto" w:fill="D9D9D9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56527D"/>
    <w:rPr>
      <w:rFonts w:ascii="Arial" w:eastAsia="Times New Roman" w:hAnsi="Arial" w:cs="Arial"/>
      <w:b/>
      <w:bCs/>
      <w:sz w:val="20"/>
      <w:szCs w:val="24"/>
      <w:lang w:val="es-ES" w:eastAsia="es-ES"/>
    </w:rPr>
  </w:style>
  <w:style w:type="character" w:customStyle="1" w:styleId="Ttulo6Car">
    <w:name w:val="Título 6 Car"/>
    <w:basedOn w:val="Fuentedeprrafopredeter"/>
    <w:link w:val="Ttulo6"/>
    <w:rsid w:val="0056527D"/>
    <w:rPr>
      <w:rFonts w:ascii="Arial" w:eastAsia="Times New Roman" w:hAnsi="Arial" w:cs="Arial"/>
      <w:b/>
      <w:bCs/>
      <w:sz w:val="20"/>
      <w:szCs w:val="24"/>
      <w:lang w:val="es-ES" w:eastAsia="es-ES"/>
    </w:rPr>
  </w:style>
  <w:style w:type="character" w:customStyle="1" w:styleId="Ttulo7Car">
    <w:name w:val="Título 7 Car"/>
    <w:basedOn w:val="Fuentedeprrafopredeter"/>
    <w:link w:val="Ttulo7"/>
    <w:rsid w:val="0056527D"/>
    <w:rPr>
      <w:rFonts w:ascii="Arial" w:eastAsia="Times New Roman" w:hAnsi="Arial" w:cs="Arial"/>
      <w:b/>
      <w:bCs/>
      <w:color w:val="0000FF"/>
      <w:sz w:val="20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56527D"/>
    <w:rPr>
      <w:rFonts w:ascii="Arial" w:eastAsia="Times New Roman" w:hAnsi="Arial" w:cs="Arial"/>
      <w:b/>
      <w:bCs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rsid w:val="0056527D"/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rsid w:val="0056527D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Textonotapie">
    <w:name w:val="footnote text"/>
    <w:basedOn w:val="Normal"/>
    <w:link w:val="TextonotapieCar"/>
    <w:uiPriority w:val="99"/>
    <w:semiHidden/>
    <w:rsid w:val="0056527D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6527D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Refdenotaalpie">
    <w:name w:val="footnote reference"/>
    <w:basedOn w:val="Fuentedeprrafopredeter"/>
    <w:semiHidden/>
    <w:rsid w:val="0056527D"/>
    <w:rPr>
      <w:vertAlign w:val="superscript"/>
    </w:rPr>
  </w:style>
  <w:style w:type="paragraph" w:styleId="Prrafodelista">
    <w:name w:val="List Paragraph"/>
    <w:basedOn w:val="Normal"/>
    <w:link w:val="PrrafodelistaCar"/>
    <w:uiPriority w:val="34"/>
    <w:qFormat/>
    <w:rsid w:val="0056527D"/>
    <w:pPr>
      <w:ind w:left="708"/>
    </w:pPr>
  </w:style>
  <w:style w:type="paragraph" w:customStyle="1" w:styleId="Literal">
    <w:name w:val="Literal"/>
    <w:basedOn w:val="Normal"/>
    <w:rsid w:val="0056527D"/>
    <w:pPr>
      <w:spacing w:after="60"/>
      <w:ind w:left="851" w:hanging="283"/>
      <w:jc w:val="both"/>
    </w:pPr>
    <w:rPr>
      <w:rFonts w:ascii="Arial" w:eastAsiaTheme="minorHAnsi" w:hAnsi="Arial" w:cs="Arial"/>
      <w:sz w:val="22"/>
      <w:szCs w:val="22"/>
      <w:lang w:val="es-PE" w:eastAsia="es-PE"/>
    </w:rPr>
  </w:style>
  <w:style w:type="paragraph" w:styleId="Sangradetextonormal">
    <w:name w:val="Body Text Indent"/>
    <w:basedOn w:val="Normal"/>
    <w:link w:val="SangradetextonormalCar"/>
    <w:unhideWhenUsed/>
    <w:rsid w:val="0056527D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rsid w:val="0056527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4E17F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E17F3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rsid w:val="004E17F3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F4FB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4FB4"/>
    <w:rPr>
      <w:rFonts w:ascii="Segoe UI" w:eastAsia="Times New Roman" w:hAnsi="Segoe UI" w:cs="Segoe UI"/>
      <w:sz w:val="18"/>
      <w:szCs w:val="18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DF0EF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F0EF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F0EF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F0EF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F0EF0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character" w:customStyle="1" w:styleId="PrrafodelistaCar">
    <w:name w:val="Párrafo de lista Car"/>
    <w:link w:val="Prrafodelista"/>
    <w:uiPriority w:val="34"/>
    <w:locked/>
    <w:rsid w:val="00C460CF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1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1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echa xmlns="0ed16b75-841b-473b-80c2-f92ca555f369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3BC2534E237874AB37AF376971368A1" ma:contentTypeVersion="17" ma:contentTypeDescription="Crear nuevo documento." ma:contentTypeScope="" ma:versionID="b7fc1b7999e8b5a05e6d59201b4f73f7">
  <xsd:schema xmlns:xsd="http://www.w3.org/2001/XMLSchema" xmlns:xs="http://www.w3.org/2001/XMLSchema" xmlns:p="http://schemas.microsoft.com/office/2006/metadata/properties" xmlns:ns2="0ed16b75-841b-473b-80c2-f92ca555f369" xmlns:ns3="ce6ac9bf-a463-4737-8798-f6f06c501059" targetNamespace="http://schemas.microsoft.com/office/2006/metadata/properties" ma:root="true" ma:fieldsID="9df9f9060c3eaec36d85660f75b7d25e" ns2:_="" ns3:_="">
    <xsd:import namespace="0ed16b75-841b-473b-80c2-f92ca555f369"/>
    <xsd:import namespace="ce6ac9bf-a463-4737-8798-f6f06c501059"/>
    <xsd:element name="properties">
      <xsd:complexType>
        <xsd:sequence>
          <xsd:element name="documentManagement">
            <xsd:complexType>
              <xsd:all>
                <xsd:element ref="ns2:Fecha" minOccurs="0"/>
                <xsd:element ref="ns3:SharedWithUsers" minOccurs="0"/>
                <xsd:element ref="ns3:SharedWithDetails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d16b75-841b-473b-80c2-f92ca555f369" elementFormDefault="qualified">
    <xsd:import namespace="http://schemas.microsoft.com/office/2006/documentManagement/types"/>
    <xsd:import namespace="http://schemas.microsoft.com/office/infopath/2007/PartnerControls"/>
    <xsd:element name="Fecha" ma:index="8" nillable="true" ma:displayName="Fecha" ma:format="DateOnly" ma:internalName="Fecha">
      <xsd:simpleType>
        <xsd:restriction base="dms:DateTime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6ac9bf-a463-4737-8798-f6f06c501059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8627E5-DAB6-4254-BAC3-2926CD12C70D}">
  <ds:schemaRefs>
    <ds:schemaRef ds:uri="http://schemas.microsoft.com/office/2006/metadata/properties"/>
    <ds:schemaRef ds:uri="http://schemas.microsoft.com/office/infopath/2007/PartnerControls"/>
    <ds:schemaRef ds:uri="0ed16b75-841b-473b-80c2-f92ca555f369"/>
  </ds:schemaRefs>
</ds:datastoreItem>
</file>

<file path=customXml/itemProps2.xml><?xml version="1.0" encoding="utf-8"?>
<ds:datastoreItem xmlns:ds="http://schemas.openxmlformats.org/officeDocument/2006/customXml" ds:itemID="{1818CA2A-5463-4A72-849E-58CD2976F9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d16b75-841b-473b-80c2-f92ca555f369"/>
    <ds:schemaRef ds:uri="ce6ac9bf-a463-4737-8798-f6f06c5010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51DC32-DF0F-480D-97A6-EEC14D1186E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4FD54F0-1674-459F-A1D3-51EBE2B487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794</Words>
  <Characters>4373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Lucero</dc:creator>
  <cp:keywords/>
  <dc:description/>
  <cp:lastModifiedBy>Hernando Millones Jose Guillermo Martin</cp:lastModifiedBy>
  <cp:revision>9</cp:revision>
  <cp:lastPrinted>2019-01-14T22:01:00Z</cp:lastPrinted>
  <dcterms:created xsi:type="dcterms:W3CDTF">2019-02-18T23:21:00Z</dcterms:created>
  <dcterms:modified xsi:type="dcterms:W3CDTF">2019-03-01T21:20:00Z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0x01010033BC2534E237874AB37AF376971368A1</vt:lpwstr>
  </property>
</Properties>
</file>