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4BC7" w:rsidRPr="003F7359" w:rsidRDefault="00AF6D7A" w:rsidP="00AF6D7A">
      <w:pPr>
        <w:jc w:val="right"/>
        <w:rPr>
          <w:rFonts w:ascii="Times New Roman" w:hAnsi="Times New Roman" w:cs="Times New Roman"/>
        </w:rPr>
      </w:pPr>
      <w:r w:rsidRPr="003F7359">
        <w:rPr>
          <w:rFonts w:ascii="Times New Roman" w:hAnsi="Times New Roman" w:cs="Times New Roman"/>
        </w:rPr>
        <w:t>NAME: JANUARY G. MSEMAKWELI</w:t>
      </w:r>
    </w:p>
    <w:p w:rsidR="003F7359" w:rsidRDefault="003F7359" w:rsidP="003F7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7359">
        <w:rPr>
          <w:rFonts w:ascii="Times New Roman" w:hAnsi="Times New Roman" w:cs="Times New Roman"/>
        </w:rPr>
        <w:t>Child Mortality by Treatment Group at Sixteen Months of Follow-up, Nepal</w:t>
      </w:r>
    </w:p>
    <w:p w:rsidR="003F7359" w:rsidRPr="003F7359" w:rsidRDefault="003F7359" w:rsidP="003F7359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PlainTable2"/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2947"/>
        <w:gridCol w:w="2420"/>
        <w:gridCol w:w="1747"/>
      </w:tblGrid>
      <w:tr w:rsidR="003F7359" w:rsidRPr="003F7359" w:rsidTr="003F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Treatment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Alive, n (%)</w:t>
            </w:r>
          </w:p>
        </w:tc>
        <w:tc>
          <w:tcPr>
            <w:tcW w:w="129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Died, n (%)</w:t>
            </w:r>
          </w:p>
        </w:tc>
        <w:tc>
          <w:tcPr>
            <w:tcW w:w="93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Total, n</w:t>
            </w:r>
          </w:p>
        </w:tc>
      </w:tr>
      <w:tr w:rsidR="003F7359" w:rsidRPr="003F7359" w:rsidTr="003F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auto"/>
              <w:bottom w:val="none" w:sz="0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Placebo</w:t>
            </w:r>
          </w:p>
        </w:tc>
        <w:tc>
          <w:tcPr>
            <w:tcW w:w="1574" w:type="pct"/>
            <w:tcBorders>
              <w:top w:val="single" w:sz="4" w:space="0" w:color="auto"/>
              <w:bottom w:val="none" w:sz="0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13,099 (97.8%)</w:t>
            </w:r>
          </w:p>
        </w:tc>
        <w:tc>
          <w:tcPr>
            <w:tcW w:w="1293" w:type="pct"/>
            <w:tcBorders>
              <w:top w:val="single" w:sz="4" w:space="0" w:color="auto"/>
              <w:bottom w:val="none" w:sz="0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290 (2.2%)</w:t>
            </w:r>
          </w:p>
        </w:tc>
        <w:tc>
          <w:tcPr>
            <w:tcW w:w="933" w:type="pct"/>
            <w:tcBorders>
              <w:top w:val="single" w:sz="4" w:space="0" w:color="auto"/>
              <w:bottom w:val="none" w:sz="0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13,389</w:t>
            </w:r>
          </w:p>
        </w:tc>
      </w:tr>
      <w:tr w:rsidR="003F7359" w:rsidRPr="003F7359" w:rsidTr="003F7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hideMark/>
          </w:tcPr>
          <w:p w:rsidR="003F7359" w:rsidRPr="003F7359" w:rsidRDefault="003F7359" w:rsidP="003F735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Vitamin A</w:t>
            </w:r>
          </w:p>
        </w:tc>
        <w:tc>
          <w:tcPr>
            <w:tcW w:w="1574" w:type="pct"/>
            <w:hideMark/>
          </w:tcPr>
          <w:p w:rsidR="003F7359" w:rsidRPr="003F7359" w:rsidRDefault="003F7359" w:rsidP="003F73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13,499 (98.3%)</w:t>
            </w:r>
          </w:p>
        </w:tc>
        <w:tc>
          <w:tcPr>
            <w:tcW w:w="1293" w:type="pct"/>
            <w:hideMark/>
          </w:tcPr>
          <w:p w:rsidR="003F7359" w:rsidRPr="003F7359" w:rsidRDefault="003F7359" w:rsidP="003F73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233 (1.7%)</w:t>
            </w:r>
          </w:p>
        </w:tc>
        <w:tc>
          <w:tcPr>
            <w:tcW w:w="933" w:type="pct"/>
            <w:hideMark/>
          </w:tcPr>
          <w:p w:rsidR="003F7359" w:rsidRPr="003F7359" w:rsidRDefault="003F7359" w:rsidP="003F73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13,732</w:t>
            </w:r>
          </w:p>
        </w:tc>
      </w:tr>
      <w:tr w:rsidR="003F7359" w:rsidRPr="003F7359" w:rsidTr="003F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</w:t>
            </w:r>
          </w:p>
        </w:tc>
        <w:tc>
          <w:tcPr>
            <w:tcW w:w="1574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26,598 (98.1%)</w:t>
            </w:r>
          </w:p>
        </w:tc>
        <w:tc>
          <w:tcPr>
            <w:tcW w:w="1293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523 (1.9%)</w:t>
            </w:r>
          </w:p>
        </w:tc>
        <w:tc>
          <w:tcPr>
            <w:tcW w:w="933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3F7359" w:rsidRPr="003F7359" w:rsidRDefault="003F7359" w:rsidP="003F73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3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27,121</w:t>
            </w:r>
          </w:p>
        </w:tc>
      </w:tr>
    </w:tbl>
    <w:p w:rsidR="003F7359" w:rsidRDefault="00CC088C" w:rsidP="00CC08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="003F7359" w:rsidRPr="003F73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3F7359" w:rsidRPr="003F735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Among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3F7359" w:rsidRPr="003F7359">
        <w:rPr>
          <w:rFonts w:ascii="Times New Roman" w:eastAsia="Times New Roman" w:hAnsi="Times New Roman" w:cs="Times New Roman"/>
          <w:kern w:val="0"/>
          <w14:ligatures w14:val="none"/>
        </w:rPr>
        <w:t xml:space="preserve">children who received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3F7359" w:rsidRPr="003F7359">
        <w:rPr>
          <w:rFonts w:ascii="Times New Roman" w:eastAsia="Times New Roman" w:hAnsi="Times New Roman" w:cs="Times New Roman"/>
          <w:kern w:val="0"/>
          <w14:ligatures w14:val="none"/>
        </w:rPr>
        <w:t xml:space="preserve">placebo, mortality rate at sixteen months was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observed to be </w:t>
      </w:r>
      <w:r w:rsidR="003F7359" w:rsidRPr="003F7359">
        <w:rPr>
          <w:rFonts w:ascii="Times New Roman" w:eastAsia="Times New Roman" w:hAnsi="Times New Roman" w:cs="Times New Roman"/>
          <w:kern w:val="0"/>
          <w14:ligatures w14:val="none"/>
        </w:rPr>
        <w:t xml:space="preserve">2.2%, compared with 1.7% among those who received Vitamin A. This </w:t>
      </w:r>
      <w:r>
        <w:rPr>
          <w:rFonts w:ascii="Times New Roman" w:eastAsia="Times New Roman" w:hAnsi="Times New Roman" w:cs="Times New Roman"/>
          <w:kern w:val="0"/>
          <w14:ligatures w14:val="none"/>
        </w:rPr>
        <w:t>shows</w:t>
      </w:r>
      <w:r w:rsidR="003F7359" w:rsidRPr="003F7359">
        <w:rPr>
          <w:rFonts w:ascii="Times New Roman" w:eastAsia="Times New Roman" w:hAnsi="Times New Roman" w:cs="Times New Roman"/>
          <w:kern w:val="0"/>
          <w14:ligatures w14:val="none"/>
        </w:rPr>
        <w:t xml:space="preserve"> a modest reduction in child mortality associated with Vitamin A supplementation.</w:t>
      </w:r>
    </w:p>
    <w:p w:rsidR="00E839B7" w:rsidRDefault="00C24042" w:rsidP="00E839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Probabilities</w:t>
      </w:r>
    </w:p>
    <w:p w:rsidR="00E839B7" w:rsidRDefault="00E839B7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839B7">
        <w:rPr>
          <w:rFonts w:ascii="Times New Roman" w:eastAsia="Times New Roman" w:hAnsi="Times New Roman" w:cs="Times New Roman"/>
          <w:kern w:val="0"/>
          <w14:ligatures w14:val="none"/>
        </w:rPr>
        <w:t>Marginal Probabilities</w:t>
      </w:r>
    </w:p>
    <w:p w:rsidR="00E839B7" w:rsidRDefault="00E839B7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839B7">
        <w:rPr>
          <w:rFonts w:ascii="Times New Roman" w:eastAsia="Times New Roman" w:hAnsi="Times New Roman" w:cs="Times New Roman"/>
          <w:kern w:val="0"/>
          <w14:ligatures w14:val="none"/>
        </w:rPr>
        <w:t>Pr</w:t>
      </w:r>
      <w:proofErr w:type="spellEnd"/>
      <w:r w:rsidRPr="00E839B7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E839B7">
        <w:rPr>
          <w:rFonts w:ascii="Times New Roman" w:eastAsia="Times New Roman" w:hAnsi="Times New Roman" w:cs="Times New Roman"/>
          <w:kern w:val="0"/>
          <w14:ligatures w14:val="none"/>
        </w:rPr>
        <w:t>VitA</w:t>
      </w:r>
      <w:proofErr w:type="spellEnd"/>
      <w:r w:rsidRPr="00E839B7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0.5063</w:t>
      </w:r>
    </w:p>
    <w:p w:rsidR="00E839B7" w:rsidRDefault="00E839B7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839B7">
        <w:rPr>
          <w:rFonts w:ascii="Times New Roman" w:eastAsia="Times New Roman" w:hAnsi="Times New Roman" w:cs="Times New Roman"/>
          <w:kern w:val="0"/>
          <w14:ligatures w14:val="none"/>
        </w:rPr>
        <w:t>Pr</w:t>
      </w:r>
      <w:proofErr w:type="spellEnd"/>
      <w:r w:rsidRPr="00E839B7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E839B7">
        <w:rPr>
          <w:rFonts w:ascii="Times New Roman" w:eastAsia="Times New Roman" w:hAnsi="Times New Roman" w:cs="Times New Roman"/>
          <w:kern w:val="0"/>
          <w14:ligatures w14:val="none"/>
        </w:rPr>
        <w:t>Died)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0.0193</w:t>
      </w:r>
    </w:p>
    <w:p w:rsidR="00E839B7" w:rsidRDefault="00E839B7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39B7" w:rsidRDefault="00E839B7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839B7">
        <w:rPr>
          <w:rFonts w:ascii="Times New Roman" w:eastAsia="Times New Roman" w:hAnsi="Times New Roman" w:cs="Times New Roman"/>
          <w:kern w:val="0"/>
          <w14:ligatures w14:val="none"/>
        </w:rPr>
        <w:t>Joint Probabilities</w:t>
      </w:r>
    </w:p>
    <w:p w:rsidR="00E839B7" w:rsidRDefault="005F6135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6135">
        <w:rPr>
          <w:rFonts w:ascii="Times New Roman" w:eastAsia="Times New Roman" w:hAnsi="Times New Roman" w:cs="Times New Roman"/>
          <w:kern w:val="0"/>
          <w14:ligatures w14:val="none"/>
        </w:rPr>
        <w:t>Pr</w:t>
      </w:r>
      <w:proofErr w:type="spellEnd"/>
      <w:r w:rsidRPr="005F613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6135">
        <w:rPr>
          <w:rFonts w:ascii="Times New Roman" w:eastAsia="Times New Roman" w:hAnsi="Times New Roman" w:cs="Times New Roman"/>
          <w:kern w:val="0"/>
          <w14:ligatures w14:val="none"/>
        </w:rPr>
        <w:t xml:space="preserve">Died and </w:t>
      </w:r>
      <w:proofErr w:type="spellStart"/>
      <w:r w:rsidRPr="005F6135">
        <w:rPr>
          <w:rFonts w:ascii="Times New Roman" w:eastAsia="Times New Roman" w:hAnsi="Times New Roman" w:cs="Times New Roman"/>
          <w:kern w:val="0"/>
          <w14:ligatures w14:val="none"/>
        </w:rPr>
        <w:t>VitA</w:t>
      </w:r>
      <w:proofErr w:type="spellEnd"/>
      <w:r w:rsidRPr="005F6135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0.0086</w:t>
      </w:r>
    </w:p>
    <w:p w:rsidR="005F6135" w:rsidRDefault="005F6135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6135">
        <w:rPr>
          <w:rFonts w:ascii="Times New Roman" w:eastAsia="Times New Roman" w:hAnsi="Times New Roman" w:cs="Times New Roman"/>
          <w:kern w:val="0"/>
          <w14:ligatures w14:val="none"/>
        </w:rPr>
        <w:t>Pr</w:t>
      </w:r>
      <w:proofErr w:type="spellEnd"/>
      <w:r w:rsidRPr="005F613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6135">
        <w:rPr>
          <w:rFonts w:ascii="Times New Roman" w:eastAsia="Times New Roman" w:hAnsi="Times New Roman" w:cs="Times New Roman"/>
          <w:kern w:val="0"/>
          <w14:ligatures w14:val="none"/>
        </w:rPr>
        <w:t>Died and Placebo)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="00C24042">
        <w:rPr>
          <w:rFonts w:ascii="Times New Roman" w:eastAsia="Times New Roman" w:hAnsi="Times New Roman" w:cs="Times New Roman"/>
          <w:kern w:val="0"/>
          <w14:ligatures w14:val="none"/>
        </w:rPr>
        <w:t>0.0107</w:t>
      </w: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4042">
        <w:rPr>
          <w:rFonts w:ascii="Times New Roman" w:eastAsia="Times New Roman" w:hAnsi="Times New Roman" w:cs="Times New Roman"/>
          <w:kern w:val="0"/>
          <w14:ligatures w14:val="none"/>
        </w:rPr>
        <w:t>Conditional Probabilities</w:t>
      </w: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>Pr</w:t>
      </w:r>
      <w:proofErr w:type="spellEnd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 xml:space="preserve">Died | </w:t>
      </w:r>
      <w:proofErr w:type="spellStart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>VitA</w:t>
      </w:r>
      <w:proofErr w:type="spellEnd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0.01697</w:t>
      </w: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>Pr</w:t>
      </w:r>
      <w:proofErr w:type="spellEnd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 xml:space="preserve">Died | </w:t>
      </w:r>
      <w:r>
        <w:rPr>
          <w:rFonts w:ascii="Times New Roman" w:eastAsia="Times New Roman" w:hAnsi="Times New Roman" w:cs="Times New Roman"/>
          <w:kern w:val="0"/>
          <w14:ligatures w14:val="none"/>
        </w:rPr>
        <w:t>Placebo</w:t>
      </w:r>
      <w:r w:rsidRPr="00C24042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0.02166</w:t>
      </w: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Bayes Hand Calculations</w:t>
      </w: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>Pr</w:t>
      </w:r>
      <w:proofErr w:type="spellEnd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VitA</w:t>
      </w:r>
      <w:proofErr w:type="spellEnd"/>
      <w:r w:rsidRPr="00C24042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kern w:val="0"/>
          <w14:ligatures w14:val="none"/>
        </w:rPr>
        <w:t>Died</w:t>
      </w:r>
      <w:r w:rsidRPr="00C24042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0.4455</w:t>
      </w: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24042" w:rsidRDefault="00C24042" w:rsidP="00E839B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A2594" w:rsidRDefault="006A2594" w:rsidP="006A25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Jhbhj</w:t>
      </w:r>
      <w:proofErr w:type="spellEnd"/>
    </w:p>
    <w:p w:rsidR="006A2594" w:rsidRPr="006A2594" w:rsidRDefault="006A2594" w:rsidP="006A2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25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Child Mortality by Sex and Treatment Group, Nepal (Sixteen Months of Follow-up)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74"/>
        <w:gridCol w:w="1296"/>
        <w:gridCol w:w="2479"/>
        <w:gridCol w:w="2151"/>
        <w:gridCol w:w="1460"/>
      </w:tblGrid>
      <w:tr w:rsidR="006A2594" w:rsidRPr="006A2594" w:rsidTr="006A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  <w:hideMark/>
          </w:tcPr>
          <w:p w:rsidR="006A2594" w:rsidRPr="006A2594" w:rsidRDefault="006A2594" w:rsidP="006A259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Treatment</w:t>
            </w:r>
          </w:p>
        </w:tc>
        <w:tc>
          <w:tcPr>
            <w:tcW w:w="669" w:type="pct"/>
            <w:hideMark/>
          </w:tcPr>
          <w:p w:rsidR="006A2594" w:rsidRPr="006A2594" w:rsidRDefault="006A2594" w:rsidP="006A259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Sex</w:t>
            </w:r>
          </w:p>
        </w:tc>
        <w:tc>
          <w:tcPr>
            <w:tcW w:w="1281" w:type="pct"/>
            <w:hideMark/>
          </w:tcPr>
          <w:p w:rsidR="006A2594" w:rsidRPr="006A2594" w:rsidRDefault="006A2594" w:rsidP="006A259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Alive, n (%)</w:t>
            </w:r>
          </w:p>
        </w:tc>
        <w:tc>
          <w:tcPr>
            <w:tcW w:w="1112" w:type="pct"/>
            <w:hideMark/>
          </w:tcPr>
          <w:p w:rsidR="006A2594" w:rsidRPr="006A2594" w:rsidRDefault="006A2594" w:rsidP="006A259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Died, n (%)</w:t>
            </w:r>
          </w:p>
        </w:tc>
        <w:tc>
          <w:tcPr>
            <w:tcW w:w="755" w:type="pct"/>
            <w:hideMark/>
          </w:tcPr>
          <w:p w:rsidR="006A2594" w:rsidRPr="006A2594" w:rsidRDefault="006A2594" w:rsidP="006A259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Total, n</w:t>
            </w:r>
          </w:p>
        </w:tc>
      </w:tr>
      <w:tr w:rsidR="006A2594" w:rsidRPr="006A2594" w:rsidTr="006A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  <w:hideMark/>
          </w:tcPr>
          <w:p w:rsidR="006A2594" w:rsidRPr="006A2594" w:rsidRDefault="006A2594" w:rsidP="006A259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Placebo</w:t>
            </w:r>
          </w:p>
        </w:tc>
        <w:tc>
          <w:tcPr>
            <w:tcW w:w="669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1281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6,376 (97.5%)</w:t>
            </w:r>
          </w:p>
        </w:tc>
        <w:tc>
          <w:tcPr>
            <w:tcW w:w="1112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166 (2.5%)</w:t>
            </w:r>
          </w:p>
        </w:tc>
        <w:tc>
          <w:tcPr>
            <w:tcW w:w="755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6,542</w:t>
            </w:r>
          </w:p>
        </w:tc>
      </w:tr>
      <w:tr w:rsidR="006A2594" w:rsidRPr="006A2594" w:rsidTr="006A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  <w:hideMark/>
          </w:tcPr>
          <w:p w:rsidR="006A2594" w:rsidRPr="006A2594" w:rsidRDefault="006A2594" w:rsidP="006A259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69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1281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6,723 (98.2%)</w:t>
            </w:r>
          </w:p>
        </w:tc>
        <w:tc>
          <w:tcPr>
            <w:tcW w:w="1112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124 (1.8%)</w:t>
            </w:r>
          </w:p>
        </w:tc>
        <w:tc>
          <w:tcPr>
            <w:tcW w:w="755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6,847</w:t>
            </w:r>
          </w:p>
        </w:tc>
      </w:tr>
      <w:tr w:rsidR="006A2594" w:rsidRPr="006A2594" w:rsidTr="006A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  <w:hideMark/>
          </w:tcPr>
          <w:p w:rsidR="006A2594" w:rsidRPr="006A2594" w:rsidRDefault="006A2594" w:rsidP="006A259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Vitamin A</w:t>
            </w:r>
          </w:p>
        </w:tc>
        <w:tc>
          <w:tcPr>
            <w:tcW w:w="669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1281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6,544 (98.2%)</w:t>
            </w:r>
          </w:p>
        </w:tc>
        <w:tc>
          <w:tcPr>
            <w:tcW w:w="1112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 (1.8%)</w:t>
            </w:r>
          </w:p>
        </w:tc>
        <w:tc>
          <w:tcPr>
            <w:tcW w:w="755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6,665</w:t>
            </w:r>
          </w:p>
        </w:tc>
      </w:tr>
      <w:tr w:rsidR="006A2594" w:rsidRPr="006A2594" w:rsidTr="006A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  <w:hideMark/>
          </w:tcPr>
          <w:p w:rsidR="006A2594" w:rsidRPr="006A2594" w:rsidRDefault="006A2594" w:rsidP="006A259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69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1281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6,955 (98.4%)</w:t>
            </w:r>
          </w:p>
        </w:tc>
        <w:tc>
          <w:tcPr>
            <w:tcW w:w="1112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 (1.6%)</w:t>
            </w:r>
          </w:p>
        </w:tc>
        <w:tc>
          <w:tcPr>
            <w:tcW w:w="755" w:type="pct"/>
            <w:hideMark/>
          </w:tcPr>
          <w:p w:rsidR="006A2594" w:rsidRPr="006A2594" w:rsidRDefault="006A2594" w:rsidP="006A25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25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7,067</w:t>
            </w:r>
          </w:p>
        </w:tc>
      </w:tr>
    </w:tbl>
    <w:p w:rsidR="006A2594" w:rsidRPr="006A2594" w:rsidRDefault="006A2594" w:rsidP="006A25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Summary</w:t>
      </w:r>
      <w:r w:rsidRPr="006A25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25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A2594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In the placebo group, mortality was 2.5% among girls and 1.8% among boys. In the Vitamin A group, mortality was 1.8% among girls and 1.6% among boys. Thus, Vitamin A supplementation reduced mortality in both sexes, but the absolute risk reduction was greater for girls (0.7 percentage points) than for boys (0.2 percentage points).</w:t>
      </w:r>
    </w:p>
    <w:p w:rsidR="006A2594" w:rsidRPr="006A2594" w:rsidRDefault="006A2594" w:rsidP="006A25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A2594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This difference suggests evidence of effect modification by sex: Vitamin A supplementation had a stronger protective effect against mortality among girls than among boys. Quantitatively, the difference in treatment effect between sexes was approximately 0.5 percentage points.</w:t>
      </w:r>
    </w:p>
    <w:p w:rsidR="006A2594" w:rsidRPr="00E839B7" w:rsidRDefault="006A2594" w:rsidP="006A2594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F6D7A" w:rsidRPr="003F7359" w:rsidRDefault="00AF6D7A" w:rsidP="00AF6D7A">
      <w:pPr>
        <w:pStyle w:val="ListParagraph"/>
        <w:ind w:left="0"/>
        <w:rPr>
          <w:rFonts w:ascii="Times New Roman" w:hAnsi="Times New Roman" w:cs="Times New Roman"/>
        </w:rPr>
      </w:pPr>
    </w:p>
    <w:sectPr w:rsidR="00AF6D7A" w:rsidRPr="003F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E1CFF"/>
    <w:multiLevelType w:val="hybridMultilevel"/>
    <w:tmpl w:val="519C55E2"/>
    <w:lvl w:ilvl="0" w:tplc="DFE6F47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055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7A"/>
    <w:rsid w:val="00014BC7"/>
    <w:rsid w:val="000E63D0"/>
    <w:rsid w:val="002A5864"/>
    <w:rsid w:val="003801EA"/>
    <w:rsid w:val="003F7359"/>
    <w:rsid w:val="005F6135"/>
    <w:rsid w:val="00647B3B"/>
    <w:rsid w:val="006A2594"/>
    <w:rsid w:val="008E6351"/>
    <w:rsid w:val="0092205D"/>
    <w:rsid w:val="00AF6D7A"/>
    <w:rsid w:val="00C24042"/>
    <w:rsid w:val="00CC088C"/>
    <w:rsid w:val="00DB7EC3"/>
    <w:rsid w:val="00DD244A"/>
    <w:rsid w:val="00E839B7"/>
    <w:rsid w:val="00E9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C36E"/>
  <w15:chartTrackingRefBased/>
  <w15:docId w15:val="{754DA6BE-DF81-4C5F-BFB2-4E2A679F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7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73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2">
    <w:name w:val="Plain Table 2"/>
    <w:basedOn w:val="TableNormal"/>
    <w:uiPriority w:val="42"/>
    <w:rsid w:val="003F73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January G. Msemakweli</dc:creator>
  <cp:keywords/>
  <dc:description/>
  <cp:lastModifiedBy>January G. Msemakweli</cp:lastModifiedBy>
  <cp:revision>1</cp:revision>
  <dcterms:created xsi:type="dcterms:W3CDTF">2025-09-14T02:00:00Z</dcterms:created>
  <dcterms:modified xsi:type="dcterms:W3CDTF">2025-09-14T03:13:00Z</dcterms:modified>
</cp:coreProperties>
</file>