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01" w:rsidRDefault="00F41701" w:rsidP="00F41701"/>
    <w:p w:rsidR="00F41701" w:rsidRDefault="001F0F3F" w:rsidP="00F41701">
      <w:r>
        <w:t>Ilość osób: 379</w:t>
      </w:r>
    </w:p>
    <w:p w:rsidR="00F41701" w:rsidRDefault="00F41701" w:rsidP="00F41701">
      <w:r>
        <w:t>Ilość kobiet w badaniu: 3</w:t>
      </w:r>
      <w:r w:rsidR="001F0F3F">
        <w:t>27</w:t>
      </w:r>
      <w:r w:rsidR="001D4693">
        <w:t xml:space="preserve"> (86</w:t>
      </w:r>
      <w:r w:rsidR="001D49C5">
        <w:t xml:space="preserve"> %)</w:t>
      </w:r>
    </w:p>
    <w:p w:rsidR="00F41701" w:rsidRDefault="00F41701" w:rsidP="00F41701">
      <w:r>
        <w:t xml:space="preserve">Ilość mężczyzn w badaniu: </w:t>
      </w:r>
      <w:r w:rsidR="001F0F3F">
        <w:t>52</w:t>
      </w:r>
      <w:r w:rsidR="001D4693">
        <w:t xml:space="preserve"> (14</w:t>
      </w:r>
      <w:r w:rsidR="001D49C5">
        <w:t xml:space="preserve"> %)</w:t>
      </w:r>
    </w:p>
    <w:p w:rsidR="00F41701" w:rsidRDefault="00F41701" w:rsidP="00F41701"/>
    <w:p w:rsidR="00F41701" w:rsidRDefault="00662618" w:rsidP="00F41701">
      <w:r>
        <w:t>Medycyna: 58</w:t>
      </w:r>
      <w:r w:rsidR="001D49C5">
        <w:t xml:space="preserve"> (1</w:t>
      </w:r>
      <w:r w:rsidR="00D2027C">
        <w:t>5</w:t>
      </w:r>
      <w:r w:rsidR="001D49C5">
        <w:t xml:space="preserve"> %)</w:t>
      </w:r>
    </w:p>
    <w:p w:rsidR="00F41701" w:rsidRDefault="00662618" w:rsidP="00F41701">
      <w:r>
        <w:t>Pielęgniarstwo: 282</w:t>
      </w:r>
      <w:r w:rsidR="001D49C5">
        <w:t xml:space="preserve"> (</w:t>
      </w:r>
      <w:r w:rsidR="00A71AFE">
        <w:t>75</w:t>
      </w:r>
      <w:r w:rsidR="001D49C5">
        <w:t xml:space="preserve"> %)</w:t>
      </w:r>
    </w:p>
    <w:p w:rsidR="00F41701" w:rsidRDefault="00662618" w:rsidP="00F41701">
      <w:r>
        <w:t>Ratownictwo medyczne: 39</w:t>
      </w:r>
      <w:r w:rsidR="001D49C5">
        <w:t xml:space="preserve"> (</w:t>
      </w:r>
      <w:r w:rsidR="00A71AFE">
        <w:t>10</w:t>
      </w:r>
      <w:r w:rsidR="001D49C5">
        <w:t xml:space="preserve"> %)</w:t>
      </w:r>
    </w:p>
    <w:p w:rsidR="00F41701" w:rsidRDefault="00F41701" w:rsidP="00F41701"/>
    <w:p w:rsidR="00F41701" w:rsidRDefault="00F41701" w:rsidP="00F41701">
      <w:r>
        <w:t>Rok studiów:</w:t>
      </w:r>
    </w:p>
    <w:p w:rsidR="00F41701" w:rsidRDefault="0081228C" w:rsidP="00F41701">
      <w:pPr>
        <w:pStyle w:val="Akapitzlist"/>
        <w:numPr>
          <w:ilvl w:val="0"/>
          <w:numId w:val="2"/>
        </w:numPr>
      </w:pPr>
      <w:r>
        <w:t>I – 37</w:t>
      </w:r>
      <w:r w:rsidR="00C82A7C">
        <w:t xml:space="preserve"> (10</w:t>
      </w:r>
      <w:r w:rsidR="00C6436C">
        <w:t xml:space="preserve"> %)</w:t>
      </w:r>
    </w:p>
    <w:p w:rsidR="00F41701" w:rsidRDefault="0081228C" w:rsidP="00F41701">
      <w:pPr>
        <w:pStyle w:val="Akapitzlist"/>
        <w:numPr>
          <w:ilvl w:val="0"/>
          <w:numId w:val="2"/>
        </w:numPr>
      </w:pPr>
      <w:r>
        <w:t>II – 91</w:t>
      </w:r>
      <w:r w:rsidR="00C82A7C">
        <w:t xml:space="preserve"> (24</w:t>
      </w:r>
      <w:r w:rsidR="00C6436C">
        <w:t xml:space="preserve"> %)</w:t>
      </w:r>
    </w:p>
    <w:p w:rsidR="00F41701" w:rsidRDefault="00F41701" w:rsidP="00F41701">
      <w:pPr>
        <w:pStyle w:val="Akapitzlist"/>
        <w:numPr>
          <w:ilvl w:val="0"/>
          <w:numId w:val="2"/>
        </w:numPr>
      </w:pPr>
      <w:r>
        <w:t xml:space="preserve">III – </w:t>
      </w:r>
      <w:r w:rsidR="0081228C">
        <w:t>86</w:t>
      </w:r>
      <w:r w:rsidR="00C82A7C">
        <w:t xml:space="preserve"> (23</w:t>
      </w:r>
      <w:r w:rsidR="00C6436C">
        <w:t xml:space="preserve"> %)</w:t>
      </w:r>
    </w:p>
    <w:p w:rsidR="00F41701" w:rsidRDefault="00F41701" w:rsidP="00F41701">
      <w:pPr>
        <w:pStyle w:val="Akapitzlist"/>
        <w:numPr>
          <w:ilvl w:val="0"/>
          <w:numId w:val="2"/>
        </w:numPr>
      </w:pPr>
      <w:r>
        <w:t xml:space="preserve">IV / I rok studia magisterskie </w:t>
      </w:r>
      <w:r w:rsidR="00C6436C">
        <w:t>–</w:t>
      </w:r>
      <w:r>
        <w:t xml:space="preserve"> </w:t>
      </w:r>
      <w:r w:rsidR="0081228C">
        <w:t>100</w:t>
      </w:r>
      <w:r w:rsidR="00C82A7C">
        <w:t xml:space="preserve"> (26</w:t>
      </w:r>
      <w:r w:rsidR="00C6436C">
        <w:t xml:space="preserve"> %)</w:t>
      </w:r>
    </w:p>
    <w:p w:rsidR="00F41701" w:rsidRDefault="00F41701" w:rsidP="00F41701">
      <w:pPr>
        <w:pStyle w:val="Akapitzlist"/>
        <w:numPr>
          <w:ilvl w:val="0"/>
          <w:numId w:val="2"/>
        </w:numPr>
      </w:pPr>
      <w:r>
        <w:t xml:space="preserve">V / II rok studia magisterskie </w:t>
      </w:r>
      <w:r w:rsidR="00C6436C">
        <w:t>–</w:t>
      </w:r>
      <w:r w:rsidR="0081228C">
        <w:t xml:space="preserve"> 37</w:t>
      </w:r>
      <w:r w:rsidR="00C6436C">
        <w:t xml:space="preserve"> (10 %)</w:t>
      </w:r>
    </w:p>
    <w:p w:rsidR="00F41701" w:rsidRDefault="00F41701" w:rsidP="00F41701">
      <w:pPr>
        <w:pStyle w:val="Akapitzlist"/>
        <w:numPr>
          <w:ilvl w:val="0"/>
          <w:numId w:val="2"/>
        </w:numPr>
      </w:pPr>
      <w:r>
        <w:t xml:space="preserve">VI </w:t>
      </w:r>
      <w:r w:rsidR="00C6436C">
        <w:t>–</w:t>
      </w:r>
      <w:r w:rsidR="0081228C">
        <w:t xml:space="preserve"> 28</w:t>
      </w:r>
      <w:r w:rsidR="00C82A7C">
        <w:t xml:space="preserve"> (7</w:t>
      </w:r>
      <w:r w:rsidR="00C6436C">
        <w:t xml:space="preserve"> %)</w:t>
      </w:r>
    </w:p>
    <w:p w:rsidR="00F41701" w:rsidRDefault="00F41701" w:rsidP="00F41701"/>
    <w:p w:rsidR="00F41701" w:rsidRDefault="00F41701" w:rsidP="00F41701">
      <w:pPr>
        <w:pStyle w:val="Akapitzlist"/>
        <w:numPr>
          <w:ilvl w:val="0"/>
          <w:numId w:val="1"/>
        </w:numPr>
      </w:pPr>
      <w:r w:rsidRPr="00F41701">
        <w:t>U jakiego procenta ankietowanych doszło do zakłucia?</w:t>
      </w:r>
      <w:r>
        <w:t xml:space="preserve"> –</w:t>
      </w:r>
      <w:r w:rsidR="00816587">
        <w:t xml:space="preserve"> </w:t>
      </w:r>
      <w:r w:rsidR="00B140E1">
        <w:t>42</w:t>
      </w:r>
      <w:r>
        <w:t xml:space="preserve"> </w:t>
      </w:r>
      <w:r w:rsidR="00816587">
        <w:t>(</w:t>
      </w:r>
      <w:r>
        <w:t>11 %</w:t>
      </w:r>
      <w:r w:rsidR="00816587">
        <w:t>)</w:t>
      </w:r>
    </w:p>
    <w:p w:rsidR="00F41701" w:rsidRDefault="0036390F" w:rsidP="0036390F">
      <w:pPr>
        <w:pStyle w:val="Akapitzlist"/>
        <w:numPr>
          <w:ilvl w:val="0"/>
          <w:numId w:val="1"/>
        </w:numPr>
      </w:pPr>
      <w:r>
        <w:t>Czy zakłucia prze</w:t>
      </w:r>
      <w:r w:rsidRPr="0036390F">
        <w:t>ważały u płci męskiej czy żeńskiej?</w:t>
      </w:r>
      <w:r>
        <w:t xml:space="preserve"> – M: </w:t>
      </w:r>
      <w:r w:rsidR="00B140E1">
        <w:t>8</w:t>
      </w:r>
      <w:r w:rsidR="00581D57">
        <w:t xml:space="preserve"> (19</w:t>
      </w:r>
      <w:r w:rsidR="00415A14">
        <w:t xml:space="preserve"> %)</w:t>
      </w:r>
      <w:r>
        <w:t xml:space="preserve">  K: 3</w:t>
      </w:r>
      <w:r w:rsidR="00B140E1">
        <w:t>4</w:t>
      </w:r>
      <w:r w:rsidR="00415A14">
        <w:t xml:space="preserve"> (8</w:t>
      </w:r>
      <w:r w:rsidR="00581D57">
        <w:t>1</w:t>
      </w:r>
      <w:r w:rsidR="00415A14">
        <w:t xml:space="preserve"> %)</w:t>
      </w:r>
    </w:p>
    <w:p w:rsidR="0036390F" w:rsidRDefault="00A22594" w:rsidP="00A22594">
      <w:pPr>
        <w:pStyle w:val="Akapitzlist"/>
        <w:numPr>
          <w:ilvl w:val="0"/>
          <w:numId w:val="1"/>
        </w:numPr>
      </w:pPr>
      <w:r w:rsidRPr="00A22594">
        <w:t>Na którym roku było ich więcej i jakim kierunku?</w:t>
      </w:r>
    </w:p>
    <w:p w:rsidR="00A22594" w:rsidRDefault="00D16649" w:rsidP="00A22594">
      <w:pPr>
        <w:pStyle w:val="Akapitzlist"/>
        <w:numPr>
          <w:ilvl w:val="1"/>
          <w:numId w:val="1"/>
        </w:numPr>
      </w:pPr>
      <w:r>
        <w:t>Medycyna – 9</w:t>
      </w:r>
      <w:r w:rsidR="00581D57">
        <w:t xml:space="preserve"> (21</w:t>
      </w:r>
      <w:r w:rsidR="00415A14">
        <w:t xml:space="preserve"> %)</w:t>
      </w:r>
    </w:p>
    <w:p w:rsidR="00D16649" w:rsidRDefault="00D16649" w:rsidP="00A22594">
      <w:pPr>
        <w:pStyle w:val="Akapitzlist"/>
        <w:numPr>
          <w:ilvl w:val="1"/>
          <w:numId w:val="1"/>
        </w:numPr>
      </w:pPr>
      <w:r>
        <w:t xml:space="preserve">Ratownictwo – </w:t>
      </w:r>
      <w:r w:rsidR="00B140E1">
        <w:t>4</w:t>
      </w:r>
      <w:r w:rsidR="00581D57">
        <w:t xml:space="preserve"> (10</w:t>
      </w:r>
      <w:r w:rsidR="00415A14">
        <w:t xml:space="preserve"> %)</w:t>
      </w:r>
    </w:p>
    <w:p w:rsidR="00D16649" w:rsidRDefault="00D16649" w:rsidP="00A22594">
      <w:pPr>
        <w:pStyle w:val="Akapitzlist"/>
        <w:numPr>
          <w:ilvl w:val="1"/>
          <w:numId w:val="1"/>
        </w:numPr>
      </w:pPr>
      <w:r>
        <w:t>Pielęgniarstwo –</w:t>
      </w:r>
      <w:r w:rsidR="00415A14">
        <w:t xml:space="preserve"> </w:t>
      </w:r>
      <w:r w:rsidR="00B140E1">
        <w:t>29</w:t>
      </w:r>
      <w:r w:rsidR="00581D57">
        <w:t xml:space="preserve"> (69</w:t>
      </w:r>
      <w:r w:rsidR="00415A14">
        <w:t xml:space="preserve"> %)</w:t>
      </w:r>
    </w:p>
    <w:p w:rsidR="00D16649" w:rsidRDefault="00D16649" w:rsidP="00D16649">
      <w:pPr>
        <w:pStyle w:val="Akapitzlist"/>
        <w:numPr>
          <w:ilvl w:val="1"/>
          <w:numId w:val="1"/>
        </w:numPr>
      </w:pPr>
      <w:r>
        <w:t xml:space="preserve">I  - </w:t>
      </w:r>
      <w:r w:rsidR="00B140E1">
        <w:t>3</w:t>
      </w:r>
      <w:r w:rsidR="00042EA3">
        <w:t xml:space="preserve"> (7</w:t>
      </w:r>
      <w:r w:rsidR="00415A14">
        <w:t xml:space="preserve"> %)</w:t>
      </w:r>
    </w:p>
    <w:p w:rsidR="00D16649" w:rsidRDefault="00D16649" w:rsidP="00D16649">
      <w:pPr>
        <w:pStyle w:val="Akapitzlist"/>
        <w:numPr>
          <w:ilvl w:val="1"/>
          <w:numId w:val="1"/>
        </w:numPr>
      </w:pPr>
      <w:r>
        <w:t>II – 8</w:t>
      </w:r>
      <w:r w:rsidR="00042EA3">
        <w:t xml:space="preserve"> (19</w:t>
      </w:r>
      <w:r w:rsidR="00415A14">
        <w:t xml:space="preserve"> %)</w:t>
      </w:r>
    </w:p>
    <w:p w:rsidR="00D16649" w:rsidRDefault="00D16649" w:rsidP="00D16649">
      <w:pPr>
        <w:pStyle w:val="Akapitzlist"/>
        <w:numPr>
          <w:ilvl w:val="1"/>
          <w:numId w:val="1"/>
        </w:numPr>
      </w:pPr>
      <w:r>
        <w:t xml:space="preserve">III – </w:t>
      </w:r>
      <w:r w:rsidR="00B140E1">
        <w:t>10</w:t>
      </w:r>
      <w:r w:rsidR="00415A14">
        <w:t xml:space="preserve"> (24 %)</w:t>
      </w:r>
    </w:p>
    <w:p w:rsidR="00D16649" w:rsidRDefault="00D16649" w:rsidP="00D16649">
      <w:pPr>
        <w:pStyle w:val="Akapitzlist"/>
        <w:numPr>
          <w:ilvl w:val="1"/>
          <w:numId w:val="1"/>
        </w:numPr>
      </w:pPr>
      <w:r>
        <w:t>IV – 10</w:t>
      </w:r>
      <w:r w:rsidR="00042EA3">
        <w:t xml:space="preserve"> (24</w:t>
      </w:r>
      <w:r w:rsidR="00415A14">
        <w:t xml:space="preserve"> %)</w:t>
      </w:r>
    </w:p>
    <w:p w:rsidR="00D16649" w:rsidRDefault="00D16649" w:rsidP="00D16649">
      <w:pPr>
        <w:pStyle w:val="Akapitzlist"/>
        <w:numPr>
          <w:ilvl w:val="1"/>
          <w:numId w:val="1"/>
        </w:numPr>
      </w:pPr>
      <w:r>
        <w:t xml:space="preserve">V – </w:t>
      </w:r>
      <w:r w:rsidR="00B140E1">
        <w:t>6</w:t>
      </w:r>
      <w:r w:rsidR="00042EA3">
        <w:t xml:space="preserve"> (14</w:t>
      </w:r>
      <w:r w:rsidR="00415A14">
        <w:t xml:space="preserve"> %)</w:t>
      </w:r>
    </w:p>
    <w:p w:rsidR="00D16649" w:rsidRDefault="00D16649" w:rsidP="00D16649">
      <w:pPr>
        <w:pStyle w:val="Akapitzlist"/>
        <w:numPr>
          <w:ilvl w:val="1"/>
          <w:numId w:val="1"/>
        </w:numPr>
      </w:pPr>
      <w:r>
        <w:t>VI – 5</w:t>
      </w:r>
      <w:r w:rsidR="00042EA3">
        <w:t xml:space="preserve"> (12</w:t>
      </w:r>
      <w:r w:rsidR="00415A14">
        <w:t xml:space="preserve"> %)</w:t>
      </w:r>
    </w:p>
    <w:p w:rsidR="00D16649" w:rsidRDefault="00D16649" w:rsidP="00D16649">
      <w:pPr>
        <w:pStyle w:val="Akapitzlist"/>
        <w:numPr>
          <w:ilvl w:val="0"/>
          <w:numId w:val="1"/>
        </w:numPr>
      </w:pPr>
      <w:r w:rsidRPr="00D16649">
        <w:t>Czy w</w:t>
      </w:r>
      <w:r>
        <w:t>ś</w:t>
      </w:r>
      <w:r w:rsidRPr="00D16649">
        <w:t>ród osób zakłutych było szkolenie?</w:t>
      </w:r>
    </w:p>
    <w:p w:rsidR="00D16649" w:rsidRDefault="007A7F8E" w:rsidP="00D16649">
      <w:pPr>
        <w:pStyle w:val="Akapitzlist"/>
        <w:numPr>
          <w:ilvl w:val="1"/>
          <w:numId w:val="1"/>
        </w:numPr>
      </w:pPr>
      <w:r>
        <w:t>1</w:t>
      </w:r>
      <w:r w:rsidR="00B140E1">
        <w:t>4</w:t>
      </w:r>
      <w:r>
        <w:t xml:space="preserve"> – Nie</w:t>
      </w:r>
      <w:r w:rsidR="0054055B">
        <w:t xml:space="preserve"> (33</w:t>
      </w:r>
      <w:r w:rsidR="00415A14">
        <w:t xml:space="preserve"> %)</w:t>
      </w:r>
    </w:p>
    <w:p w:rsidR="007A7F8E" w:rsidRDefault="007A7F8E" w:rsidP="00D16649">
      <w:pPr>
        <w:pStyle w:val="Akapitzlist"/>
        <w:numPr>
          <w:ilvl w:val="1"/>
          <w:numId w:val="1"/>
        </w:numPr>
      </w:pPr>
      <w:r>
        <w:t>2</w:t>
      </w:r>
      <w:r w:rsidR="00B140E1">
        <w:t>8</w:t>
      </w:r>
      <w:r>
        <w:t xml:space="preserve"> – Tak</w:t>
      </w:r>
      <w:r w:rsidR="0054055B">
        <w:t xml:space="preserve"> (66</w:t>
      </w:r>
      <w:r w:rsidR="00415A14">
        <w:t xml:space="preserve"> %)</w:t>
      </w:r>
    </w:p>
    <w:p w:rsidR="007A7F8E" w:rsidRDefault="007A7F8E" w:rsidP="007A7F8E">
      <w:pPr>
        <w:pStyle w:val="Akapitzlist"/>
        <w:numPr>
          <w:ilvl w:val="0"/>
          <w:numId w:val="1"/>
        </w:numPr>
      </w:pPr>
      <w:r w:rsidRPr="007A7F8E">
        <w:t>Czy osoby które się zakłuły czy miały pos</w:t>
      </w:r>
      <w:r>
        <w:t>t</w:t>
      </w:r>
      <w:r w:rsidRPr="007A7F8E">
        <w:t xml:space="preserve">ępowanie </w:t>
      </w:r>
      <w:proofErr w:type="spellStart"/>
      <w:r w:rsidRPr="007A7F8E">
        <w:t>poekspozycyjne</w:t>
      </w:r>
      <w:proofErr w:type="spellEnd"/>
      <w:r w:rsidRPr="007A7F8E">
        <w:t>?</w:t>
      </w:r>
    </w:p>
    <w:p w:rsidR="007A7F8E" w:rsidRDefault="0079110A" w:rsidP="007A7F8E">
      <w:pPr>
        <w:pStyle w:val="Akapitzlist"/>
        <w:numPr>
          <w:ilvl w:val="1"/>
          <w:numId w:val="1"/>
        </w:numPr>
      </w:pPr>
      <w:r>
        <w:t>20</w:t>
      </w:r>
      <w:r w:rsidR="007A7F8E">
        <w:t xml:space="preserve"> – Tak</w:t>
      </w:r>
      <w:r w:rsidR="0054055B">
        <w:t xml:space="preserve"> (48</w:t>
      </w:r>
      <w:r w:rsidR="00B90AFC">
        <w:t xml:space="preserve"> %)</w:t>
      </w:r>
    </w:p>
    <w:p w:rsidR="00F24B36" w:rsidRDefault="007A7F8E" w:rsidP="00F24B36">
      <w:pPr>
        <w:pStyle w:val="Akapitzlist"/>
        <w:numPr>
          <w:ilvl w:val="1"/>
          <w:numId w:val="1"/>
        </w:numPr>
      </w:pPr>
      <w:r>
        <w:t>2</w:t>
      </w:r>
      <w:r w:rsidR="0079110A">
        <w:t>2</w:t>
      </w:r>
      <w:r>
        <w:t xml:space="preserve"> </w:t>
      </w:r>
      <w:r w:rsidR="00F24B36">
        <w:t>–</w:t>
      </w:r>
      <w:r>
        <w:t xml:space="preserve"> Nie</w:t>
      </w:r>
      <w:r w:rsidR="0054055B">
        <w:t xml:space="preserve"> (52</w:t>
      </w:r>
      <w:r w:rsidR="00B90AFC">
        <w:t xml:space="preserve"> %)</w:t>
      </w:r>
    </w:p>
    <w:p w:rsidR="00F24B36" w:rsidRDefault="00F24B36" w:rsidP="00F24B36">
      <w:pPr>
        <w:pStyle w:val="Akapitzlist"/>
        <w:numPr>
          <w:ilvl w:val="0"/>
          <w:numId w:val="1"/>
        </w:numPr>
      </w:pPr>
      <w:r w:rsidRPr="00F24B36">
        <w:t>Czy osoby u których doszło do zakłucia postępowały zgodnie z zasadami?</w:t>
      </w:r>
    </w:p>
    <w:p w:rsidR="00F24B36" w:rsidRDefault="00F24B36" w:rsidP="00F24B36">
      <w:pPr>
        <w:pStyle w:val="Akapitzlist"/>
        <w:numPr>
          <w:ilvl w:val="1"/>
          <w:numId w:val="1"/>
        </w:numPr>
      </w:pPr>
      <w:r>
        <w:t>Zawsze – 2</w:t>
      </w:r>
      <w:r w:rsidR="003C2365">
        <w:t>4</w:t>
      </w:r>
      <w:r w:rsidR="00D750B7">
        <w:t xml:space="preserve"> (57</w:t>
      </w:r>
      <w:r w:rsidR="00B90AFC">
        <w:t xml:space="preserve"> %)</w:t>
      </w:r>
      <w:bookmarkStart w:id="0" w:name="_GoBack"/>
      <w:bookmarkEnd w:id="0"/>
    </w:p>
    <w:p w:rsidR="00F24B36" w:rsidRDefault="00F24B36" w:rsidP="00F24B36">
      <w:pPr>
        <w:pStyle w:val="Akapitzlist"/>
        <w:numPr>
          <w:ilvl w:val="1"/>
          <w:numId w:val="1"/>
        </w:numPr>
      </w:pPr>
      <w:r>
        <w:t xml:space="preserve">Często – </w:t>
      </w:r>
      <w:r w:rsidR="000042A6">
        <w:t>1</w:t>
      </w:r>
      <w:r w:rsidR="003C2365">
        <w:t>4</w:t>
      </w:r>
      <w:r w:rsidR="00D750B7">
        <w:t xml:space="preserve"> (33</w:t>
      </w:r>
      <w:r w:rsidR="00B90AFC">
        <w:t xml:space="preserve"> %)</w:t>
      </w:r>
    </w:p>
    <w:p w:rsidR="00F24B36" w:rsidRDefault="00F24B36" w:rsidP="00F24B36">
      <w:pPr>
        <w:pStyle w:val="Akapitzlist"/>
        <w:numPr>
          <w:ilvl w:val="1"/>
          <w:numId w:val="1"/>
        </w:numPr>
      </w:pPr>
      <w:r>
        <w:t xml:space="preserve">Rzadko – </w:t>
      </w:r>
      <w:r w:rsidR="000042A6">
        <w:t>3</w:t>
      </w:r>
      <w:r w:rsidR="00D750B7">
        <w:t xml:space="preserve"> (7</w:t>
      </w:r>
      <w:r w:rsidR="00B90AFC">
        <w:t xml:space="preserve"> %)</w:t>
      </w:r>
    </w:p>
    <w:p w:rsidR="00F24B36" w:rsidRDefault="00F24B36" w:rsidP="00F24B36">
      <w:pPr>
        <w:pStyle w:val="Akapitzlist"/>
        <w:numPr>
          <w:ilvl w:val="1"/>
          <w:numId w:val="1"/>
        </w:numPr>
      </w:pPr>
      <w:r>
        <w:t xml:space="preserve">Nigdy </w:t>
      </w:r>
      <w:r w:rsidR="00B90AFC">
        <w:t>–</w:t>
      </w:r>
      <w:r>
        <w:t xml:space="preserve"> </w:t>
      </w:r>
      <w:r w:rsidR="000042A6">
        <w:t>1</w:t>
      </w:r>
      <w:r w:rsidR="00D750B7">
        <w:t xml:space="preserve"> (3</w:t>
      </w:r>
      <w:r w:rsidR="00B90AFC">
        <w:t xml:space="preserve"> %)</w:t>
      </w:r>
    </w:p>
    <w:sectPr w:rsidR="00F24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A1109"/>
    <w:multiLevelType w:val="hybridMultilevel"/>
    <w:tmpl w:val="756C4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30541"/>
    <w:multiLevelType w:val="hybridMultilevel"/>
    <w:tmpl w:val="7368CA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01"/>
    <w:rsid w:val="000042A6"/>
    <w:rsid w:val="00042EA3"/>
    <w:rsid w:val="001D4693"/>
    <w:rsid w:val="001D49C5"/>
    <w:rsid w:val="001F0F3F"/>
    <w:rsid w:val="0036390F"/>
    <w:rsid w:val="003C2365"/>
    <w:rsid w:val="00415A14"/>
    <w:rsid w:val="005171A9"/>
    <w:rsid w:val="0054055B"/>
    <w:rsid w:val="00581D57"/>
    <w:rsid w:val="006522D7"/>
    <w:rsid w:val="00662618"/>
    <w:rsid w:val="0079110A"/>
    <w:rsid w:val="007A7F8E"/>
    <w:rsid w:val="0081228C"/>
    <w:rsid w:val="00816587"/>
    <w:rsid w:val="00A22594"/>
    <w:rsid w:val="00A71AFE"/>
    <w:rsid w:val="00B140E1"/>
    <w:rsid w:val="00B90AFC"/>
    <w:rsid w:val="00C6436C"/>
    <w:rsid w:val="00C82A7C"/>
    <w:rsid w:val="00D16649"/>
    <w:rsid w:val="00D2027C"/>
    <w:rsid w:val="00D750B7"/>
    <w:rsid w:val="00F24B36"/>
    <w:rsid w:val="00F41701"/>
    <w:rsid w:val="00F6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49EF"/>
  <w15:chartTrackingRefBased/>
  <w15:docId w15:val="{F8DC29CE-8F7A-4E89-AE71-FFB3D97A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141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Marcinik</dc:creator>
  <cp:keywords/>
  <dc:description/>
  <cp:lastModifiedBy>Janusz Marcinik</cp:lastModifiedBy>
  <cp:revision>22</cp:revision>
  <dcterms:created xsi:type="dcterms:W3CDTF">2017-02-13T21:04:00Z</dcterms:created>
  <dcterms:modified xsi:type="dcterms:W3CDTF">2017-02-27T18:45:00Z</dcterms:modified>
</cp:coreProperties>
</file>