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88E58" w14:textId="495CCC8A" w:rsidR="008F6503" w:rsidRDefault="00000000" w:rsidP="009A359F">
      <w:pPr>
        <w:pStyle w:val="Title"/>
        <w:jc w:val="center"/>
      </w:pPr>
      <w:r>
        <w:t>CyberAware: Click. Think. Protect.</w:t>
      </w:r>
    </w:p>
    <w:p w14:paraId="437D3B20" w14:textId="40ADAC9D" w:rsidR="009A359F" w:rsidRPr="009A359F" w:rsidRDefault="009A359F" w:rsidP="009A359F">
      <w:pPr>
        <w:jc w:val="center"/>
        <w:rPr>
          <w:sz w:val="32"/>
          <w:szCs w:val="32"/>
        </w:rPr>
      </w:pPr>
      <w:r w:rsidRPr="009A359F">
        <w:rPr>
          <w:sz w:val="32"/>
          <w:szCs w:val="32"/>
        </w:rPr>
        <w:t>-Janvi Arora</w:t>
      </w:r>
    </w:p>
    <w:p w14:paraId="34F999F7" w14:textId="690BD401" w:rsidR="008F6503" w:rsidRPr="009A359F" w:rsidRDefault="009A359F">
      <w:pPr>
        <w:rPr>
          <w:sz w:val="28"/>
          <w:szCs w:val="28"/>
        </w:rPr>
      </w:pPr>
      <w:proofErr w:type="spellStart"/>
      <w:r w:rsidRPr="009A359F">
        <w:rPr>
          <w:sz w:val="28"/>
          <w:szCs w:val="28"/>
        </w:rPr>
        <w:t>CyberAware</w:t>
      </w:r>
      <w:proofErr w:type="spellEnd"/>
      <w:r w:rsidRPr="009A359F">
        <w:rPr>
          <w:sz w:val="28"/>
          <w:szCs w:val="28"/>
        </w:rPr>
        <w:t xml:space="preserve"> is an interactive web application promoting cybersecurity awareness through the principle “Click. Think. Protect.” It offers modular learning, quizzes, and progress tracking using </w:t>
      </w:r>
      <w:proofErr w:type="spellStart"/>
      <w:r w:rsidRPr="009A359F">
        <w:rPr>
          <w:sz w:val="28"/>
          <w:szCs w:val="28"/>
        </w:rPr>
        <w:t>Supabase</w:t>
      </w:r>
      <w:proofErr w:type="spellEnd"/>
      <w:r w:rsidRPr="009A359F">
        <w:rPr>
          <w:sz w:val="28"/>
          <w:szCs w:val="28"/>
        </w:rPr>
        <w:t>, helping users understand threats like phishing and social engineering while encouraging safer online behavior through engaging, user-friendly design and interactive educational content.</w:t>
      </w:r>
    </w:p>
    <w:sectPr w:rsidR="008F6503" w:rsidRPr="009A35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6972056">
    <w:abstractNumId w:val="8"/>
  </w:num>
  <w:num w:numId="2" w16cid:durableId="944852107">
    <w:abstractNumId w:val="6"/>
  </w:num>
  <w:num w:numId="3" w16cid:durableId="288517203">
    <w:abstractNumId w:val="5"/>
  </w:num>
  <w:num w:numId="4" w16cid:durableId="1922835127">
    <w:abstractNumId w:val="4"/>
  </w:num>
  <w:num w:numId="5" w16cid:durableId="1709989239">
    <w:abstractNumId w:val="7"/>
  </w:num>
  <w:num w:numId="6" w16cid:durableId="1353263194">
    <w:abstractNumId w:val="3"/>
  </w:num>
  <w:num w:numId="7" w16cid:durableId="1639918125">
    <w:abstractNumId w:val="2"/>
  </w:num>
  <w:num w:numId="8" w16cid:durableId="1091852662">
    <w:abstractNumId w:val="1"/>
  </w:num>
  <w:num w:numId="9" w16cid:durableId="702242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F6503"/>
    <w:rsid w:val="009A359F"/>
    <w:rsid w:val="00AA1D8D"/>
    <w:rsid w:val="00B47730"/>
    <w:rsid w:val="00CB0664"/>
    <w:rsid w:val="00EE65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CA70EA"/>
  <w14:defaultImageDpi w14:val="300"/>
  <w15:docId w15:val="{E0D904F2-B0D7-46D3-8B87-9BFC4D519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Arora, Janvi</cp:lastModifiedBy>
  <cp:revision>2</cp:revision>
  <dcterms:created xsi:type="dcterms:W3CDTF">2026-03-31T05:18:00Z</dcterms:created>
  <dcterms:modified xsi:type="dcterms:W3CDTF">2026-03-31T05:18:00Z</dcterms:modified>
  <cp:category/>
</cp:coreProperties>
</file>