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Konark Story Reel — Pattachitra Video Script</w:t>
      </w:r>
    </w:p>
    <w:p>
      <w:pPr/>
      <w:r>
        <w:t xml:space="preserve">Oct 16, 2026</w:t>
      </w:r>
      <w:r>
        <w:t xml:space="preserve"> · </w:t>
      </w:r>
      <w:r>
        <w:t xml:space="preserve">@Janvi</w:t>
      </w:r>
    </w:p>
    <w:p>
      <w:pPr>
        <w:pStyle w:val="Heading2"/>
      </w:pPr>
      <w:r>
        <w:t xml:space="preserve">How to use this</w:t>
      </w:r>
    </w:p>
    <w:p>
      <w:pPr/>
      <w:r>
        <w:t xml:space="preserve">A landscape story reel of about 50 seconds that introduces Konark Sun Temple in the style of an Odisha Pattachitra painting coming to life. It plays when a visitor chooses Konark on the website, before they enter the 3D temple.</w:t>
      </w:r>
    </w:p>
    <w:p>
      <w:pPr>
        <w:pStyle w:val="ListParagraph"/>
        <w:numPr>
          <w:ilvl w:val="0"/>
          <w:numId w:val="2"/>
        </w:numPr>
      </w:pPr>
      <w:r>
        <w:rPr>
          <w:b/>
        </w:rPr>
        <w:t xml:space="preserve">Six clips of about 8 seconds each.</w:t>
      </w:r>
      <w:r>
        <w:t xml:space="preserve"> Gemini makes short clips, so generate each clip separately with its own prompt, then join them in order.</w:t>
      </w:r>
    </w:p>
    <w:p>
      <w:pPr>
        <w:pStyle w:val="ListParagraph"/>
        <w:numPr>
          <w:ilvl w:val="0"/>
          <w:numId w:val="2"/>
        </w:numPr>
      </w:pPr>
      <w:r>
        <w:rPr>
          <w:b/>
        </w:rPr>
        <w:t xml:space="preserve">Every prompt is self-contained.</w:t>
      </w:r>
      <w:r>
        <w:t xml:space="preserve"> Each repeats the full style description so all six clips look like one painting. Paste them exactly as written.</w:t>
      </w:r>
    </w:p>
    <w:p>
      <w:pPr>
        <w:pStyle w:val="ListParagraph"/>
        <w:numPr>
          <w:ilvl w:val="0"/>
          <w:numId w:val="2"/>
        </w:numPr>
      </w:pPr>
      <w:r>
        <w:rPr>
          <w:b/>
        </w:rPr>
        <w:t xml:space="preserve">Narration is added afterwards.</w:t>
      </w:r>
      <w:r>
        <w:t xml:space="preserve"> The prompts ask for music only, no speech. Record the narration separately and lay it over the joined clips, so the timing stays under your control.</w:t>
      </w:r>
    </w:p>
    <w:p>
      <w:pPr>
        <w:pStyle w:val="ListParagraph"/>
        <w:numPr>
          <w:ilvl w:val="0"/>
          <w:numId w:val="2"/>
        </w:numPr>
      </w:pPr>
      <w:r>
        <w:rPr>
          <w:b/>
        </w:rPr>
        <w:t xml:space="preserve">Landscape 16:9</w:t>
      </w:r>
      <w:r>
        <w:t xml:space="preserve">, 1080p or higher if available.</w:t>
      </w:r>
    </w:p>
    <w:p>
      <w:pPr/>
      <w:r>
        <w:rPr>
          <w:b/>
        </w:rPr>
        <w:t xml:space="preserve">The shared style (already inside every prompt)</w:t>
      </w:r>
    </w:p>
    <w:p>
      <w:pPr/>
      <w:r>
        <w:t xml:space="preserve">Traditional Odisha Pattachitra: flat colour with no shading or depth, bold black outlines, natural pigments (vermilion red, turmeric yellow, conch-shell white, lamp-black, deep indigo), an ornate double border of lotus and vine patterns, figures in profile with large almond-shaped eyes and rich jewellery, every surface filled with fine dot, leaf and zigzag patterns, and the texture of aged cloth canvas. It moves gently, like paper cut-out puppets, with soft parallax between layers.</w:t>
      </w:r>
    </w:p>
    <w:p>
      <w:pPr/>
      <w:r>
        <w:rPr>
          <w:b/>
        </w:rPr>
        <w:t xml:space="preserve">Tip for consistency:</w:t>
      </w:r>
      <w:r>
        <w:t xml:space="preserve"> if Gemini lets you start a video from an image, first generate one still image in this style and use it as the starting frame for each clip.</w:t>
      </w:r>
    </w:p>
    <w:p>
      <w:pPr>
        <w:pStyle w:val="Heading2"/>
      </w:pPr>
      <w:r>
        <w:t xml:space="preserve">Narration</w:t>
      </w:r>
    </w:p>
    <w:p>
      <w:pPr/>
      <w:r>
        <w:t xml:space="preserve">About 150 words, roughly 50–55 seconds at a calm storytelling pace. The narrator speaks continuously; each paragraph sits over one clip.</w:t>
      </w:r>
    </w:p>
    <w:tbl>
      <w:tblPr>
        <w:tblStyle w:val="TableGrid"/>
        <w:tblW w:w="0" w:type="auto"/>
        <w:tblLayout w:type="fixed"/>
        <w:tblLook w:val="04A0" w:firstRow="1" w:lastRow="0" w:firstColumn="0" w:lastColumn="0" w:noHBand="0" w:noVBand="1"/>
      </w:tblPr>
      <w:tblGrid>
        <w:gridCol w:w="1010"/>
        <w:gridCol w:w="1443"/>
        <w:gridCol w:w="6906"/>
      </w:tblGrid>
      <w:tr>
        <w:trPr>
          <w:tblHeader/>
        </w:trPr>
        <w:tc>
          <w:tcPr>
            <w:tcW w:w="1010" w:type="dxa"/>
            <w:shd w:val="clear" w:color="auto" w:fill="F2F2F2"/>
          </w:tcPr>
          <w:p>
            <w:pPr/>
            <w:r>
              <w:t xml:space="preserve">Clip</w:t>
            </w:r>
          </w:p>
        </w:tc>
        <w:tc>
          <w:tcPr>
            <w:tcW w:w="1443" w:type="dxa"/>
            <w:shd w:val="clear" w:color="auto" w:fill="F2F2F2"/>
          </w:tcPr>
          <w:p>
            <w:pPr/>
            <w:r>
              <w:t xml:space="preserve">Time</w:t>
            </w:r>
          </w:p>
        </w:tc>
        <w:tc>
          <w:tcPr>
            <w:tcW w:w="6906" w:type="dxa"/>
            <w:shd w:val="clear" w:color="auto" w:fill="F2F2F2"/>
          </w:tcPr>
          <w:p>
            <w:pPr/>
            <w:r>
              <w:t xml:space="preserve">Voiceover</w:t>
            </w:r>
          </w:p>
        </w:tc>
      </w:tr>
      <w:tr>
        <w:tc>
          <w:tcPr>
            <w:tcW w:w="1010" w:type="dxa"/>
          </w:tcPr>
          <w:p>
            <w:pPr/>
            <w:r>
              <w:t xml:space="preserve">1</w:t>
            </w:r>
          </w:p>
        </w:tc>
        <w:tc>
          <w:tcPr>
            <w:tcW w:w="1443" w:type="dxa"/>
          </w:tcPr>
          <w:p>
            <w:pPr/>
            <w:r>
              <w:t xml:space="preserve">0–9 s</w:t>
            </w:r>
          </w:p>
        </w:tc>
        <w:tc>
          <w:tcPr>
            <w:tcW w:w="6906" w:type="dxa"/>
          </w:tcPr>
          <w:p>
            <w:pPr/>
            <w:r>
              <w:t xml:space="preserve">“Long ago, the people of Odisha believed that every dawn, Surya, the Sun god, rose from the sea in a golden chariot, pulled across the sky by seven shining horses.”</w:t>
            </w:r>
          </w:p>
        </w:tc>
      </w:tr>
      <w:tr>
        <w:tc>
          <w:tcPr>
            <w:tcW w:w="1010" w:type="dxa"/>
          </w:tcPr>
          <w:p>
            <w:pPr/>
            <w:r>
              <w:t xml:space="preserve">2</w:t>
            </w:r>
          </w:p>
        </w:tc>
        <w:tc>
          <w:tcPr>
            <w:tcW w:w="1443" w:type="dxa"/>
          </w:tcPr>
          <w:p>
            <w:pPr/>
            <w:r>
              <w:t xml:space="preserve">9–17 s</w:t>
            </w:r>
          </w:p>
        </w:tc>
        <w:tc>
          <w:tcPr>
            <w:tcW w:w="6906" w:type="dxa"/>
          </w:tcPr>
          <w:p>
            <w:pPr/>
            <w:r>
              <w:t xml:space="preserve">“He brought light, rain and harvest. Here on the eastern coast, facing the rising sun, people had prayed to him for centuries.”</w:t>
            </w:r>
          </w:p>
        </w:tc>
      </w:tr>
      <w:tr>
        <w:tc>
          <w:tcPr>
            <w:tcW w:w="1010" w:type="dxa"/>
          </w:tcPr>
          <w:p>
            <w:pPr/>
            <w:r>
              <w:t xml:space="preserve">3</w:t>
            </w:r>
          </w:p>
        </w:tc>
        <w:tc>
          <w:tcPr>
            <w:tcW w:w="1443" w:type="dxa"/>
          </w:tcPr>
          <w:p>
            <w:pPr/>
            <w:r>
              <w:t xml:space="preserve">17–26 s</w:t>
            </w:r>
          </w:p>
        </w:tc>
        <w:tc>
          <w:tcPr>
            <w:tcW w:w="6906" w:type="dxa"/>
          </w:tcPr>
          <w:p>
            <w:pPr/>
            <w:r>
              <w:t xml:space="preserve">“Around 1250, King Narasimha Deva the First, of the Eastern Ganga dynasty, made a bold vow: he would give the Sun a chariot of his own, carved entirely from stone.”</w:t>
            </w:r>
          </w:p>
        </w:tc>
      </w:tr>
      <w:tr>
        <w:tc>
          <w:tcPr>
            <w:tcW w:w="1010" w:type="dxa"/>
          </w:tcPr>
          <w:p>
            <w:pPr/>
            <w:r>
              <w:t xml:space="preserve">4</w:t>
            </w:r>
          </w:p>
        </w:tc>
        <w:tc>
          <w:tcPr>
            <w:tcW w:w="1443" w:type="dxa"/>
          </w:tcPr>
          <w:p>
            <w:pPr/>
            <w:r>
              <w:t xml:space="preserve">26–35 s</w:t>
            </w:r>
          </w:p>
        </w:tc>
        <w:tc>
          <w:tcPr>
            <w:tcW w:w="6906" w:type="dxa"/>
          </w:tcPr>
          <w:p>
            <w:pPr/>
            <w:r>
              <w:t xml:space="preserve">“Legend says twelve hundred artisans worked for twelve years under the master builder Bisu Maharana, filling every wall with gods, dancers, musicians and everyday life.”</w:t>
            </w:r>
          </w:p>
        </w:tc>
      </w:tr>
      <w:tr>
        <w:tc>
          <w:tcPr>
            <w:tcW w:w="1010" w:type="dxa"/>
          </w:tcPr>
          <w:p>
            <w:pPr/>
            <w:r>
              <w:t xml:space="preserve">5</w:t>
            </w:r>
          </w:p>
        </w:tc>
        <w:tc>
          <w:tcPr>
            <w:tcW w:w="1443" w:type="dxa"/>
          </w:tcPr>
          <w:p>
            <w:pPr/>
            <w:r>
              <w:t xml:space="preserve">35–44 s</w:t>
            </w:r>
          </w:p>
        </w:tc>
        <w:tc>
          <w:tcPr>
            <w:tcW w:w="6906" w:type="dxa"/>
          </w:tcPr>
          <w:p>
            <w:pPr/>
            <w:r>
              <w:t xml:space="preserve">“Twenty-four great wheels line its sides, and seven horses pull it toward the dawn. Many say the wheels mark the hours of the day, and the horses the days of the week.”</w:t>
            </w:r>
          </w:p>
        </w:tc>
      </w:tr>
      <w:tr>
        <w:tc>
          <w:tcPr>
            <w:tcW w:w="1010" w:type="dxa"/>
          </w:tcPr>
          <w:p>
            <w:pPr/>
            <w:r>
              <w:t xml:space="preserve">6</w:t>
            </w:r>
          </w:p>
        </w:tc>
        <w:tc>
          <w:tcPr>
            <w:tcW w:w="1443" w:type="dxa"/>
          </w:tcPr>
          <w:p>
            <w:pPr/>
            <w:r>
              <w:t xml:space="preserve">44–55 s</w:t>
            </w:r>
          </w:p>
        </w:tc>
        <w:tc>
          <w:tcPr>
            <w:tcW w:w="6906" w:type="dxa"/>
          </w:tcPr>
          <w:p>
            <w:pPr/>
            <w:r>
              <w:t xml:space="preserve">“Sailors passing this shore once steered by its dark tower and called it the Black Pagoda. We know it as Konark, the corner of the Sun. Come, step inside its story.”</w:t>
            </w:r>
          </w:p>
        </w:tc>
      </w:tr>
    </w:tbl>
    <w:p>
      <w:pPr/>
      <w:r>
        <w:rPr>
          <w:b/>
        </w:rPr>
        <w:t xml:space="preserve">Voice direction</w:t>
      </w:r>
    </w:p>
    <w:p>
      <w:pPr>
        <w:pStyle w:val="ListParagraph"/>
        <w:numPr>
          <w:ilvl w:val="0"/>
          <w:numId w:val="3"/>
        </w:numPr>
      </w:pPr>
      <w:r>
        <w:t xml:space="preserve">Warm, unhurried and slightly hushed, like a grandparent telling a story at night. Mature voice; Indian English, or record a Hindi or Odia version from the same script.</w:t>
      </w:r>
    </w:p>
    <w:p>
      <w:pPr>
        <w:pStyle w:val="ListParagraph"/>
        <w:numPr>
          <w:ilvl w:val="0"/>
          <w:numId w:val="3"/>
        </w:numPr>
      </w:pPr>
      <w:r>
        <w:t xml:space="preserve">Lean into the images: slow down on “seven shining horses”, “carved entirely from stone”, “the Black Pagoda” and “the corner of the Sun”.</w:t>
      </w:r>
    </w:p>
    <w:p>
      <w:pPr>
        <w:pStyle w:val="ListParagraph"/>
        <w:numPr>
          <w:ilvl w:val="0"/>
          <w:numId w:val="3"/>
        </w:numPr>
      </w:pPr>
      <w:r>
        <w:t xml:space="preserve">Leave a breath between clips so the music can rise. Let the music swell under the final line, then hold one second of silence.</w:t>
      </w:r>
    </w:p>
    <w:p>
      <w:pPr/>
      <w:r>
        <w:rPr>
          <w:b/>
        </w:rPr>
        <w:t xml:space="preserve">Music:</w:t>
      </w:r>
      <w:r>
        <w:t xml:space="preserve"> soft bansuri (bamboo flute) over a slow pakhawaj or mardala drum, with a temple bell at the start and end. Rises gently through clips 4–5, settles for the ending.</w:t>
      </w:r>
    </w:p>
    <w:p>
      <w:pPr>
        <w:pStyle w:val="Heading2"/>
      </w:pPr>
      <w:r>
        <w:t xml:space="preserve">Clip 1 — The Sun’s chariot</w:t>
      </w:r>
    </w:p>
    <w:p>
      <w:pPr/>
      <w:r>
        <w:rPr>
          <w:i/>
        </w:rPr>
        <w:t xml:space="preserve">Voiceover:</w:t>
      </w:r>
      <w:r>
        <w:t xml:space="preserve"> “Long ago, the people of Odisha believed that every dawn, Surya, the Sun god, rose from the sea in a golden chariot, pulled across the sky by seven shining horses.”</w:t>
      </w:r>
    </w:p>
    <w:p>
      <w:pPr>
        <w:pStyle w:val="Code"/>
      </w:pPr>
      <w:bookmarkStart w:id="1" w:name="bongo_lang_text_1"/>
      <w:bookmarkEnd w:id="1"/>
      <w:r>
        <w:t xml:space="preserve">Landscape 16:9 video, about 8 seconds. A traditional Odisha Pattachitra scroll painting brought to life as gentle 2D cut-out animation. Flat colour only, no shading, no 3D, no perspective depth. Bold black outlines. Natural pigments: vermilion red, turmeric yellow, conch-shell white, lamp-black and deep indigo. An ornate double border of lotus and vine patterns frames the whole scene. Figures in profile with large almond-shaped eyes, sharp noses, elaborate jewellery and crowns. Clothes, sky and ground are filled with fine dot, leaf and zigzag patterns. Subtle texture of aged cloth canvas. Slow, graceful movement like paper puppets, with soft parallax between layers.</w:t>
        <w:br/>
        <w:br/>
        <w:t xml:space="preserve">Scene: before dawn over a patterned indigo sea. Stylised curling waves in indigo and white fill the bottom of the frame. From the sea rises Surya, the Sun god: golden skin, tall jewelled crown, a lotus in each raised hand, standing in a richly ornamented golden chariot. Seven white horses with red and gold harnesses gallop in a line from left to right, their legs moving in rhythm. A charioteer in front holds the reins. Behind Surya, a huge stylised sun disc with flame-shaped rays grows brighter. As the chariot climbs, the sky shifts from indigo to saffron and the patterned stars fade. The camera drifts slowly right with the chariot.</w:t>
        <w:br/>
        <w:br/>
        <w:t xml:space="preserve">Audio: a single temple bell, then soft bansuri flute. No speech, no dialogue.</w:t>
        <w:br/>
        <w:t xml:space="preserve">Avoid: any text or letters, watermarks, photorealism, 3D rendering, Western cartoon or anime style.</w:t>
      </w:r>
    </w:p>
    <w:p>
      <w:pPr>
        <w:pStyle w:val="Heading2"/>
      </w:pPr>
      <w:r>
        <w:t xml:space="preserve">Clip 2 — Worship by the sea</w:t>
      </w:r>
    </w:p>
    <w:p>
      <w:pPr/>
      <w:r>
        <w:rPr>
          <w:i/>
        </w:rPr>
        <w:t xml:space="preserve">Voiceover:</w:t>
      </w:r>
      <w:r>
        <w:t xml:space="preserve"> “He brought light, rain and harvest. Here on the eastern coast, facing the rising sun, people had prayed to him for centuries.”</w:t>
      </w:r>
    </w:p>
    <w:p>
      <w:pPr>
        <w:pStyle w:val="Code"/>
      </w:pPr>
      <w:bookmarkStart w:id="2" w:name="bongo_lang_text_2"/>
      <w:bookmarkEnd w:id="2"/>
      <w:r>
        <w:t xml:space="preserve">Landscape 16:9 video, about 8 seconds. A traditional Odisha Pattachitra scroll painting brought to life as gentle 2D cut-out animation. Flat colour only, no shading, no 3D, no perspective depth. Bold black outlines. Natural pigments: vermilion red, turmeric yellow, conch-shell white, lamp-black and deep indigo. An ornate double border of lotus and vine patterns frames the whole scene. Figures in profile with large almond-shaped eyes, sharp noses, elaborate jewellery and crowns. Clothes, sky and ground are filled with fine dot, leaf and zigzag patterns. Subtle texture of aged cloth canvas. Slow, graceful movement like paper puppets, with soft parallax between layers.</w:t>
        <w:br/>
        <w:br/>
        <w:t xml:space="preserve">Scene: early morning on a coastal village shore. On the left, rice fields in patterned green rows with farmers bending to harvest. Rain falls as rows of small white dashes from a single patterned cloud, then clears. In the centre, a line of villagers in profile, men in dhotis and women in red and yellow saris, stand waist-deep at the water's edge, holding up brass pots and pouring water toward the rising sun as an offering. Lamps and flower garlands float on the patterned waves. The large sun disc glows on the horizon on the right, its rays touching each figure. Gentle rocking of waves, slow push toward the sun.</w:t>
        <w:br/>
        <w:br/>
        <w:t xml:space="preserve">Audio: waves, soft bansuri flute continuing. No speech, no dialogue.</w:t>
        <w:br/>
        <w:t xml:space="preserve">Avoid: any text or letters, watermarks, photorealism, 3D rendering, Western cartoon or anime style.</w:t>
      </w:r>
    </w:p>
    <w:p>
      <w:pPr>
        <w:pStyle w:val="Heading2"/>
      </w:pPr>
      <w:r>
        <w:t xml:space="preserve">Clip 3 — The king’s vow</w:t>
      </w:r>
    </w:p>
    <w:p>
      <w:pPr/>
      <w:r>
        <w:rPr>
          <w:i/>
        </w:rPr>
        <w:t xml:space="preserve">Voiceover:</w:t>
      </w:r>
      <w:r>
        <w:t xml:space="preserve"> “Around 1250, King Narasimha Deva the First, of the Eastern Ganga dynasty, made a bold vow: he would give the Sun a chariot of his own, carved entirely from stone.”</w:t>
      </w:r>
    </w:p>
    <w:p>
      <w:pPr>
        <w:pStyle w:val="Code"/>
      </w:pPr>
      <w:bookmarkStart w:id="3" w:name="bongo_lang_text_3"/>
      <w:bookmarkEnd w:id="3"/>
      <w:r>
        <w:t xml:space="preserve">Landscape 16:9 video, about 8 seconds. A traditional Odisha Pattachitra scroll painting brought to life as gentle 2D cut-out animation. Flat colour only, no shading, no 3D, no perspective depth. Bold black outlines. Natural pigments: vermilion red, turmeric yellow, conch-shell white, lamp-black and deep indigo. An ornate double border of lotus and vine patterns frames the whole scene. Figures in profile with large almond-shaped eyes, sharp noses, elaborate jewellery and crowns. Clothes, sky and ground are filled with fine dot, leaf and zigzag patterns. Subtle texture of aged cloth canvas. Slow, graceful movement like paper puppets, with soft parallax between layers.</w:t>
        <w:br/>
        <w:br/>
        <w:t xml:space="preserve">Scene: a royal court on the seashore. A 13th-century Odia king in profile, moustached, wearing red and gold robes, pearl necklaces and a tall crown, stands beneath an ornate royal umbrella held by an attendant. Courtiers, priests and an elephant with a decorated howdah stand in a row behind him. He raises his right hand toward the sky in a vow. Above him, inside a large circular sun motif, a small golden image of the Sun god's chariot appears, then slowly descends toward the empty sand in front of the king, where faint outlines of a great stone chariot begin to draw themselves in black ink lines. Palm trees in patterned rows frame both sides. Slow push in toward the king's raised hand.</w:t>
        <w:br/>
        <w:br/>
        <w:t xml:space="preserve">Audio: a deep pakhawaj drum beat joins the flute. No speech, no dialogue.</w:t>
        <w:br/>
        <w:t xml:space="preserve">Avoid: any text or letters, watermarks, photorealism, 3D rendering, Western cartoon or anime style.</w:t>
      </w:r>
    </w:p>
    <w:p>
      <w:pPr>
        <w:pStyle w:val="Heading2"/>
      </w:pPr>
      <w:r>
        <w:t xml:space="preserve">Clip 4 — The artisans</w:t>
      </w:r>
    </w:p>
    <w:p>
      <w:pPr/>
      <w:r>
        <w:rPr>
          <w:i/>
        </w:rPr>
        <w:t xml:space="preserve">Voiceover:</w:t>
      </w:r>
      <w:r>
        <w:t xml:space="preserve"> “Legend says twelve hundred artisans worked for twelve years under the master builder Bisu Maharana, filling every wall with gods, dancers, musicians and everyday life.”</w:t>
      </w:r>
    </w:p>
    <w:p>
      <w:pPr>
        <w:pStyle w:val="Code"/>
      </w:pPr>
      <w:bookmarkStart w:id="4" w:name="bongo_lang_text_4"/>
      <w:bookmarkEnd w:id="4"/>
      <w:r>
        <w:t xml:space="preserve">Landscape 16:9 video, about 8 seconds. A traditional Odisha Pattachitra scroll painting brought to life as gentle 2D cut-out animation. Flat colour only, no shading, no 3D, no perspective depth. Bold black outlines. Natural pigments: vermilion red, turmeric yellow, conch-shell white, lamp-black and deep indigo. An ornate double border of lotus and vine patterns frames the whole scene. Figures in profile with large almond-shaped eyes, sharp noses, elaborate jewellery and crowns. Clothes, sky and ground are filled with fine dot, leaf and zigzag patterns. Subtle texture of aged cloth canvas. Slow, graceful movement like paper puppets, with soft parallax between layers.</w:t>
        <w:br/>
        <w:br/>
        <w:t xml:space="preserve">Scene: a vast stone workshop by the sea, shown as a long decorative frieze in two stacked rows. In the top row, artisans in white dhotis haul huge stone blocks with ropes, helped by elephants, and raise them on wooden ramps. In the bottom row, sculptors sit cross-legged, tapping chisels with rhythmic hammer strokes; as they work, carved figures of dancers, drummers, gods, elephants and lovers appear on the stone panels in front of them. In the centre stands the master builder, an older man with a white beard and turban, holding a long measuring rod and pointing to a palm-leaf plan. In the top corners, a small sun and moon swap places repeatedly to show years passing. Slow pan from left to right along the frieze.</w:t>
        <w:br/>
        <w:br/>
        <w:t xml:space="preserve">Audio: rhythmic chisel taps woven into the pakhawaj beat, flute above. No speech, no dialogue.</w:t>
        <w:br/>
        <w:t xml:space="preserve">Avoid: any text or letters, watermarks, photorealism, 3D rendering, Western cartoon or anime style.</w:t>
      </w:r>
    </w:p>
    <w:p>
      <w:pPr>
        <w:pStyle w:val="Heading2"/>
      </w:pPr>
      <w:r>
        <w:t xml:space="preserve">Clip 5 — The wheels and horses</w:t>
      </w:r>
    </w:p>
    <w:p>
      <w:pPr/>
      <w:r>
        <w:rPr>
          <w:i/>
        </w:rPr>
        <w:t xml:space="preserve">Voiceover:</w:t>
      </w:r>
      <w:r>
        <w:t xml:space="preserve"> “Twenty-four great wheels line its sides, and seven horses pull it toward the dawn. Many say the wheels mark the hours of the day, and the horses the days of the week.”</w:t>
      </w:r>
    </w:p>
    <w:p>
      <w:pPr>
        <w:pStyle w:val="Code"/>
      </w:pPr>
      <w:bookmarkStart w:id="5" w:name="bongo_lang_text_5"/>
      <w:bookmarkEnd w:id="5"/>
      <w:r>
        <w:t xml:space="preserve">Landscape 16:9 video, about 8 seconds. A traditional Odisha Pattachitra scroll painting brought to life as gentle 2D cut-out animation. Flat colour only, no shading, no 3D, no perspective depth. Bold black outlines. Natural pigments: vermilion red, turmeric yellow, conch-shell white, lamp-black and deep indigo. An ornate double border of lotus and vine patterns frames the whole scene. Figures in profile with large almond-shaped eyes, sharp noses, elaborate jewellery and crowns. Clothes, sky and ground are filled with fine dot, leaf and zigzag patterns. Subtle texture of aged cloth canvas. Slow, graceful movement like paper puppets, with soft parallax between layers.</w:t>
        <w:br/>
        <w:br/>
        <w:t xml:space="preserve">Scene: a close view of one giant carved stone chariot wheel filling most of the frame, painted in ochre and red with black outlines. It has eight thick spokes and eight thin spokes, a round carved hub, and small medallions with dancing figures on the thick spokes. The wheel turns slowly, and a shadow from a spoke moves across the hub like the hand of a sundial while a small sun travels across the top border. The camera then slides right along a row of identical wheels set into a richly carved stone base, and arrives at seven stone horses rearing at the front, harnessed and straining forward, their manes and harnesses patterned in red and yellow.</w:t>
        <w:br/>
        <w:br/>
        <w:t xml:space="preserve">Audio: the drum builds, flute rises. No speech, no dialogue.</w:t>
        <w:br/>
        <w:t xml:space="preserve">Avoid: any text or letters, watermarks, photorealism, 3D rendering, Western cartoon or anime style.</w:t>
      </w:r>
    </w:p>
    <w:p>
      <w:pPr>
        <w:pStyle w:val="Heading2"/>
      </w:pPr>
      <w:r>
        <w:t xml:space="preserve">Clip 6 — Konark revealed</w:t>
      </w:r>
    </w:p>
    <w:p>
      <w:pPr/>
      <w:r>
        <w:rPr>
          <w:i/>
        </w:rPr>
        <w:t xml:space="preserve">Voiceover:</w:t>
      </w:r>
      <w:r>
        <w:t xml:space="preserve"> “Sailors passing this shore once steered by its dark tower and called it the Black Pagoda. We know it as Konark, the corner of the Sun. Come, step inside its story.”</w:t>
      </w:r>
    </w:p>
    <w:p>
      <w:pPr>
        <w:pStyle w:val="Code"/>
      </w:pPr>
      <w:bookmarkStart w:id="6" w:name="bongo_lang_text_6"/>
      <w:bookmarkEnd w:id="6"/>
      <w:r>
        <w:t xml:space="preserve">Landscape 16:9 video, about 8–10 seconds. A traditional Odisha Pattachitra scroll painting brought to life as gentle 2D cut-out animation. Flat colour only, no shading, no 3D, no perspective depth. Bold black outlines. Natural pigments: vermilion red, turmeric yellow, conch-shell white, lamp-black and deep indigo. An ornate double border of lotus and vine patterns frames the whole scene. Figures in profile with large almond-shaped eyes, sharp noses, elaborate jewellery and crowns. Clothes, sky and ground are filled with fine dot, leaf and zigzag patterns. Subtle texture of aged cloth canvas. Slow, graceful movement like paper puppets, with soft parallax between layers.</w:t>
        <w:br/>
        <w:br/>
        <w:t xml:space="preserve">Scene: a wide view of the patterned sea at sunrise. Two old wooden sailing ships with patterned sails glide slowly from right to left in the foreground, sailors in profile pointing toward the shore. On the shore stands the Konark Sun Temple, painted side-on as a giant stone chariot: a tall dark tower behind a square hall with a three-tiered stepped pyramid roof topped by a round ribbed crown, all resting on a long carved base with a row of large wheels along its side and seven horses rearing at the front. Gaja-simha guardian statues, a lion over an elephant, stand at the steps. A huge patterned sun rises directly behind the temple, its rays spreading across a saffron sky. As the ships pass, the camera slowly pushes in toward the temple's entrance, the painted lotus border glows gold, and the scene settles into a calm still frame.</w:t>
        <w:br/>
        <w:br/>
        <w:t xml:space="preserve">Audio: music swells, then one temple bell, then soft silence. No speech, no dialogue.</w:t>
        <w:br/>
        <w:t xml:space="preserve">Avoid: any text or letters, watermarks, photorealism, 3D rendering, Western cartoon or anime style.</w:t>
      </w:r>
    </w:p>
    <w:p>
      <w:pPr>
        <w:pStyle w:val="Heading2"/>
      </w:pPr>
      <w:r>
        <w:t xml:space="preserve">Putting it together</w:t>
      </w:r>
    </w:p>
    <w:p>
      <w:pPr>
        <w:pStyle w:val="ListParagraph"/>
        <w:numPr>
          <w:ilvl w:val="0"/>
          <w:numId w:val="4"/>
        </w:numPr>
      </w:pPr>
      <w:r>
        <w:rPr>
          <w:b/>
        </w:rPr>
        <w:t xml:space="preserve">Join the clips</w:t>
      </w:r>
      <w:r>
        <w:t xml:space="preserve"> in order in a free editor (CapCut, Clipchamp or DaVinci Resolve), with short cross-dissolves, then lay the narration and music on top. Stretch or trim clips slightly so each paragraph of narration lands on its clip.</w:t>
      </w:r>
    </w:p>
    <w:p>
      <w:pPr>
        <w:pStyle w:val="ListParagraph"/>
        <w:numPr>
          <w:ilvl w:val="0"/>
          <w:numId w:val="4"/>
        </w:numPr>
      </w:pPr>
      <w:r>
        <w:rPr>
          <w:b/>
        </w:rPr>
        <w:t xml:space="preserve">Add text in the edit, not in Gemini.</w:t>
      </w:r>
      <w:r>
        <w:t xml:space="preserve"> AI video garbles lettering. Add a small “Konark Sun Temple · Odisha · c. 1250 CE” title in clip 1 and optional captions throughout.</w:t>
      </w:r>
    </w:p>
    <w:p>
      <w:pPr>
        <w:pStyle w:val="ListParagraph"/>
        <w:numPr>
          <w:ilvl w:val="0"/>
          <w:numId w:val="4"/>
        </w:numPr>
      </w:pPr>
      <w:r>
        <w:rPr>
          <w:b/>
        </w:rPr>
        <w:t xml:space="preserve">Expect a few retries per clip.</w:t>
      </w:r>
      <w:r>
        <w:t xml:space="preserve"> If the style drifts toward 3D or cartoon, re-run with the prompt unchanged. If horse or wheel counts are slightly off, that’s acceptable for a painting.</w:t>
      </w:r>
    </w:p>
    <w:p>
      <w:pPr>
        <w:pStyle w:val="ListParagraph"/>
        <w:numPr>
          <w:ilvl w:val="0"/>
          <w:numId w:val="4"/>
        </w:numPr>
      </w:pPr>
      <w:r>
        <w:rPr>
          <w:b/>
        </w:rPr>
        <w:t xml:space="preserve">End on clip 6’s still frame</w:t>
      </w:r>
      <w:r>
        <w:t xml:space="preserve">, so the website can cross-fade into the 3D temple from the same composition.</w:t>
      </w:r>
    </w:p>
    <w:p>
      <w:pPr>
        <w:pStyle w:val="ListParagraph"/>
        <w:numPr>
          <w:ilvl w:val="0"/>
          <w:numId w:val="4"/>
        </w:numPr>
      </w:pPr>
      <w:r>
        <w:rPr>
          <w:b/>
        </w:rPr>
        <w:t xml:space="preserve">Export</w:t>
      </w:r>
      <w:r>
        <w:t xml:space="preserve"> as MP4 (H.264), 1920×1080, plus a short WebM version for the web.</w:t>
      </w:r>
    </w:p>
    <w:p>
      <w:pPr/>
      <w:r>
        <w:rPr>
          <w:b/>
        </w:rPr>
        <w:t xml:space="preserve">Need a 30-second version?</w:t>
      </w:r>
      <w:r>
        <w:t xml:space="preserve"> Use clips 1, 3, 4 and 6 and this shorter narration (about 75 words):</w:t>
      </w:r>
    </w:p>
    <w:p>
      <w:pPr>
        <w:pStyle w:val="Quote"/>
      </w:pPr>
      <w:r>
        <w:t xml:space="preserve">“Long ago, people believed that every dawn the Sun god Surya rode across the sky in a chariot pulled by seven horses. Around 1250, King Narasimha Deva the First vowed to give him a chariot of stone. Legend says twelve hundred artisans worked for twelve years, carving gods, dancers and twenty-four great wheels. Sailors called it the Black Pagoda. We know it as Konark, the corner of the Sun. Come, step inside its story.”</w:t>
      </w:r>
    </w:p>
    <w:p>
      <w:pPr>
        <w:pStyle w:val="Heading2"/>
      </w:pPr>
      <w:r>
        <w:t xml:space="preserve">Keeping it accurate</w:t>
      </w:r>
    </w:p>
    <w:p>
      <w:pPr>
        <w:pStyle w:val="ListParagraph"/>
        <w:numPr>
          <w:ilvl w:val="0"/>
          <w:numId w:val="5"/>
        </w:numPr>
      </w:pPr>
      <w:r>
        <w:t xml:space="preserve">The 1,200 artisans, 12 years and master builder Bisu Maharana come from tradition (recorded by UNESCO as legend), so the script says “Legend says”.</w:t>
      </w:r>
    </w:p>
    <w:p>
      <w:pPr>
        <w:pStyle w:val="ListParagraph"/>
        <w:numPr>
          <w:ilvl w:val="0"/>
          <w:numId w:val="5"/>
        </w:numPr>
      </w:pPr>
      <w:r>
        <w:t xml:space="preserve">The meaning of the wheels and horses is a common interpretation, so it says “Many say”.</w:t>
      </w:r>
    </w:p>
    <w:p>
      <w:pPr>
        <w:pStyle w:val="ListParagraph"/>
        <w:numPr>
          <w:ilvl w:val="0"/>
          <w:numId w:val="5"/>
        </w:numPr>
      </w:pPr>
      <w:r>
        <w:t xml:space="preserve">“Black Pagoda” was the name European sailors used for Konark’s dark tower, which has since fallen.</w:t>
      </w:r>
    </w:p>
    <w:p>
      <w:pPr>
        <w:pStyle w:val="ListParagraph"/>
        <w:numPr>
          <w:ilvl w:val="0"/>
          <w:numId w:val="5"/>
        </w:numPr>
      </w:pPr>
      <w:r>
        <w:t xml:space="preserve">Sources: </w:t>
      </w:r>
      <w:hyperlink r:id="rId3" w:history="1">
        <w:r>
          <w:rPr>
            <w:rStyle w:val="Hyperlink"/>
          </w:rPr>
          <w:t xml:space="preserve">UNESCO — Sun Temple, Konârak</w:t>
        </w:r>
      </w:hyperlink>
      <w:r>
        <w:t xml:space="preserve"> and the Konark build brief.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hc.unesco.org/en/list/246/"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Konark Story Reel — Pattachitra Video Script</dc:title>
  <dc:description>Claude Docs node/d5a640e6-3e4b@6 docx-w7</dc:description>
  <cp:revision>6</cp:revision>
</cp:coreProperties>
</file>