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CLOUD SECURITY MISCONFIGURATIONS</w:t>
      </w:r>
    </w:p>
    <w:p>
      <w:pPr>
        <w:jc w:val="center"/>
      </w:pPr>
      <w:r>
        <w:rPr>
          <w:b/>
          <w:sz w:val="32"/>
        </w:rPr>
        <w:t>Technical Report</w:t>
      </w:r>
    </w:p>
    <w:p>
      <w:pPr>
        <w:jc w:val="center"/>
      </w:pPr>
      <w:r>
        <w:t>Prepared by: Janvi Pandey</w:t>
      </w:r>
    </w:p>
    <w:p>
      <w:r/>
    </w:p>
    <w:p>
      <w:pPr>
        <w:pStyle w:val="Heading1"/>
      </w:pPr>
      <w:r>
        <w:t>1. Introduction</w:t>
      </w:r>
    </w:p>
    <w:p>
      <w:r>
        <w:t>Cloud services help organizations run applications, store data, and manage computing resources. However, incorrect settings can unintentionally expose information or allow more access than a user or service needs. These errors are called cloud security misconfigurations. This report explains five common examples and gives practical prevention and safe verification guidance.</w:t>
      </w:r>
    </w:p>
    <w:p>
      <w:pPr>
        <w:pStyle w:val="Heading1"/>
      </w:pPr>
      <w:r>
        <w:t>2. Objective</w:t>
      </w:r>
    </w:p>
    <w:p>
      <w:r>
        <w:t>The objective is to identify common cloud security misconfigurations, describe their possible impact, recommend ways to prevent them, and outline how they can be checked safely in an account or lab that the assessor owns or is explicitly authorized to assess.</w:t>
      </w:r>
    </w:p>
    <w:p>
      <w:pPr>
        <w:pStyle w:val="Heading1"/>
      </w:pPr>
      <w:r>
        <w:t>3. Scope and Method</w:t>
      </w:r>
    </w:p>
    <w:p>
      <w:r>
        <w:t>The report covers identity permissions, object storage, secrets management, audit logging, and network rules. It uses established cloud-provider and OWASP guidance. The method is a desk-based review of public technical guidance followed by a structured risk summary. Read-only inspection is preferred; active tests should use synthetic data and an approved test environment.</w:t>
      </w:r>
    </w:p>
    <w:p>
      <w:r>
        <w:t>Safety limitation: no live cloud account was provided or tested for this report. No production environment or third-party resource was accessed. The verification steps below are proposed checks, not completed test results.</w:t>
      </w:r>
    </w:p>
    <w:p>
      <w:pPr>
        <w:pStyle w:val="Heading1"/>
      </w:pPr>
      <w:r>
        <w:t>4. Common Misconfigurations</w:t>
      </w:r>
    </w:p>
    <w:p>
      <w:pPr>
        <w:pStyle w:val="Heading2"/>
      </w:pPr>
      <w:r>
        <w:t>4.1 Overly Broad Permissions</w:t>
      </w:r>
    </w:p>
    <w:p>
      <w:r>
        <w:t>Cloud identities sometimes receive administrator-level permissions or wildcard permissions that allow actions on many resources. If an account or service credential is compromised, the excessive access can increase the damage. Prevention: apply least privilege, use role-based access and temporary credentials, require multi-factor authentication (MFA) for human users, and remove unused permissions. Safe verification: review IAM policies and effective access in the authorized account and flag permissions that are broader than the task requires. Do not attempt destructive actions to prove the issue.</w:t>
      </w:r>
    </w:p>
    <w:p>
      <w:pPr>
        <w:pStyle w:val="Heading2"/>
      </w:pPr>
      <w:r>
        <w:t>4.2 Publicly Exposed Storage</w:t>
      </w:r>
    </w:p>
    <w:p>
      <w:r>
        <w:t>Object storage may become publicly accessible because of permissive policies, access control lists, or incorrect public-access settings. Exposed storage can reveal private documents, backups, application files, or customer data. Prevention: keep storage private by default, enable provider public-access blocking where appropriate, and review policies and cross-account access. Safe verification: inspect access settings in the resource owner’s account. If an access test is approved, use only a harmless synthetic file.</w:t>
      </w:r>
    </w:p>
    <w:p>
      <w:pPr>
        <w:pStyle w:val="Heading2"/>
      </w:pPr>
      <w:r>
        <w:t>4.3 Exposed Secrets</w:t>
      </w:r>
    </w:p>
    <w:p>
      <w:r>
        <w:t>Secrets include API keys, passwords, database credentials, tokens, and private keys. They may be accidentally committed to source code or copied into logs and configuration files. Anyone who obtains a valid secret may be able to impersonate an application or access data. Prevention: store secrets in a managed secrets service, restrict access, avoid placing secrets in source code, scan repositories, and rotate or revoke exposed credentials. Safe verification: scan only approved repositories or sample files and use fake sample values. Never copy real secrets into the report.</w:t>
      </w:r>
    </w:p>
    <w:p>
      <w:pPr>
        <w:pStyle w:val="Heading2"/>
      </w:pPr>
      <w:r>
        <w:t>4.4 Missing or Incomplete Audit Logging</w:t>
      </w:r>
    </w:p>
    <w:p>
      <w:r>
        <w:t>Audit logs record actions taken by users, roles, and services. If required events are not logged or logs are not retained, suspicious activity may be missed and investigations may be incomplete. Prevention: enable the relevant audit sources, centralize logs, restrict modification and deletion, define retention, and create alerts for important events. Safe verification: confirm that required logging sources are enabled and logs arrive at the intended destination; use a harmless, approved test event to check visibility.</w:t>
      </w:r>
    </w:p>
    <w:p>
      <w:pPr>
        <w:pStyle w:val="Heading2"/>
      </w:pPr>
      <w:r>
        <w:t>4.5 Insecure Network Rules</w:t>
      </w:r>
    </w:p>
    <w:p>
      <w:r>
        <w:t>Network security rules control which inbound and outbound connections are allowed. Rules that expose administrative ports or unnecessary services to all IP addresses can increase the chance of unauthorized connection attempts. Prevention: restrict source addresses and ports, remove unused rules, use private connectivity and segmentation where appropriate, and review rules periodically. Safe verification: inspect security-group or firewall rules in the authorized console or a configuration export. Do not scan systems outside the approved scope.</w:t>
      </w:r>
    </w:p>
    <w:p>
      <w:pPr>
        <w:pStyle w:val="Heading1"/>
      </w:pPr>
      <w:r>
        <w:t>5. Risk Summary</w:t>
      </w:r>
    </w:p>
    <w:p>
      <w:r>
        <w:t>The accompanying document, Cloud_Security_Risk_Table.docx, provides a concise table mapping each issue to its impact, prevention, safe verification method, and indicative risk rating. The ratings are general starting points; a real assessment should consider data sensitivity, exposure, reachable permissions, and existing controls.</w:t>
      </w:r>
    </w:p>
    <w:p>
      <w:pPr>
        <w:pStyle w:val="Heading1"/>
      </w:pPr>
      <w:r>
        <w:t>6. Recommended Verification Procedure</w:t>
      </w:r>
    </w:p>
    <w:p>
      <w:pPr>
        <w:pStyle w:val="ListNumber"/>
      </w:pPr>
      <w:r>
        <w:t>Obtain written authorization and confirm the exact account, resources, and test window.</w:t>
      </w:r>
    </w:p>
    <w:p>
      <w:pPr>
        <w:pStyle w:val="ListNumber"/>
      </w:pPr>
      <w:r>
        <w:t>Use a dedicated lab or test environment where possible; use synthetic, non-sensitive data.</w:t>
      </w:r>
    </w:p>
    <w:p>
      <w:pPr>
        <w:pStyle w:val="ListNumber"/>
      </w:pPr>
      <w:r>
        <w:t>Begin with read-only reviews of identity policies, storage access settings, secret-handling processes, audit-log coverage, and network rules.</w:t>
      </w:r>
    </w:p>
    <w:p>
      <w:pPr>
        <w:pStyle w:val="ListNumber"/>
      </w:pPr>
      <w:r>
        <w:t>Record findings with date, scope, configuration evidence, impact, and recommended fix. Redact account details and never include secret values.</w:t>
      </w:r>
    </w:p>
    <w:p>
      <w:pPr>
        <w:pStyle w:val="ListNumber"/>
      </w:pPr>
      <w:r>
        <w:t>Mark each check as Passed, Failed, Not Tested, or Not Applicable only after performing the check. If no environment is available, clearly state that testing was not performed.</w:t>
      </w:r>
    </w:p>
    <w:p>
      <w:pPr>
        <w:pStyle w:val="ListNumber"/>
      </w:pPr>
      <w:r>
        <w:t>After any approved remediation, re-check the setting and confirm that legitimate application behavior still works.</w:t>
      </w:r>
    </w:p>
    <w:p>
      <w:pPr>
        <w:pStyle w:val="Heading1"/>
      </w:pPr>
      <w:r>
        <w:t>7. Recommendations</w:t>
      </w:r>
    </w:p>
    <w:p>
      <w:r>
        <w:t>The most important baseline actions are: apply least-privilege access; keep object storage private unless public access is explicitly required; manage secrets centrally and rotate exposed credentials; enable and protect audit logs; and restrict network access to only required sources, destinations, and ports. Automating configuration checks and secret scanning can help identify regressions. Findings should have an assigned owner, a remediation deadline, and a follow-up check.</w:t>
      </w:r>
    </w:p>
    <w:p>
      <w:pPr>
        <w:pStyle w:val="Heading1"/>
      </w:pPr>
      <w:r>
        <w:t>8. Conclusion</w:t>
      </w:r>
    </w:p>
    <w:p>
      <w:r>
        <w:t>Cloud misconfigurations can cause data exposure, excessive access, reduced visibility, and unnecessary network exposure. A repeatable process that combines least privilege, private-by-default storage, managed secrets, reliable logging, and narrow network rules can reduce these risks. Assessments must remain authorized and evidence-based, and reports should distinguish clearly between research findings and checks actually performed.</w:t>
      </w:r>
    </w:p>
    <w:p>
      <w:pPr>
        <w:pStyle w:val="Heading1"/>
      </w:pPr>
      <w:r>
        <w:t>9. References</w:t>
      </w:r>
    </w:p>
    <w:p>
      <w:pPr>
        <w:pStyle w:val="ListNumber"/>
      </w:pPr>
      <w:r>
        <w:rPr>
          <w:b/>
        </w:rPr>
        <w:t xml:space="preserve">AWS. Security best practices in IAM. </w:t>
      </w:r>
      <w:r>
        <w:t>https://docs.aws.amazon.com/IAM/latest/UserGuide/best-practices.html</w:t>
      </w:r>
    </w:p>
    <w:p>
      <w:pPr>
        <w:pStyle w:val="ListNumber"/>
      </w:pPr>
      <w:r>
        <w:rPr>
          <w:b/>
        </w:rPr>
        <w:t xml:space="preserve">AWS. Amazon S3 Block Public Access. </w:t>
      </w:r>
      <w:r>
        <w:t>https://docs.aws.amazon.com/AmazonS3/latest/userguide/access-control-block-public-access.html</w:t>
      </w:r>
    </w:p>
    <w:p>
      <w:pPr>
        <w:pStyle w:val="ListNumber"/>
      </w:pPr>
      <w:r>
        <w:rPr>
          <w:b/>
        </w:rPr>
        <w:t xml:space="preserve">OWASP. Secrets Management Cheat Sheet. </w:t>
      </w:r>
      <w:r>
        <w:t>https://cheatsheetseries.owasp.org/cheatsheets/Secrets_Management_Cheat_Sheet.html</w:t>
      </w:r>
    </w:p>
    <w:p>
      <w:pPr>
        <w:pStyle w:val="ListNumber"/>
      </w:pPr>
      <w:r>
        <w:rPr>
          <w:b/>
        </w:rPr>
        <w:t xml:space="preserve">AWS. What Is AWS CloudTrail? </w:t>
      </w:r>
      <w:r>
        <w:t>https://docs.aws.amazon.com/awscloudtrail/latest/userguide/cloudtrail-user-guide.html</w:t>
      </w:r>
    </w:p>
    <w:p>
      <w:pPr>
        <w:pStyle w:val="ListNumber"/>
      </w:pPr>
      <w:r>
        <w:rPr>
          <w:b/>
        </w:rPr>
        <w:t xml:space="preserve">AWS. Security group rules. </w:t>
      </w:r>
      <w:r>
        <w:t>https://docs.aws.amazon.com/vpc/latest/userguide/security-group-rules.html</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