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EndPr/>
      <w:sdtContent>
        <w:p w:rsidR="004E78B5" w:rsidRPr="008341C8" w:rsidRDefault="004E78B5" w:rsidP="001275E6">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2E0A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2A0D9A"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2A0D9A"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EF1B1F" w:rsidRDefault="002A0D9A">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Pr="00EF1B1F" w:rsidRDefault="002A0D9A">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sidRPr="00EF1B1F">
                                <w:rPr>
                                  <w:caps/>
                                  <w:color w:val="4472C4" w:themeColor="accent1"/>
                                  <w:sz w:val="64"/>
                                  <w:szCs w:val="64"/>
                                  <w:lang w:val="en-GB"/>
                                </w:rPr>
                                <w:t>Pattern Recognition</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Pr="00EF1B1F" w:rsidRDefault="004E78B5">
                              <w:pPr>
                                <w:jc w:val="right"/>
                                <w:rPr>
                                  <w:smallCaps/>
                                  <w:color w:val="404040" w:themeColor="text1" w:themeTint="BF"/>
                                  <w:sz w:val="36"/>
                                  <w:szCs w:val="36"/>
                                  <w:lang w:val="en-GB"/>
                                </w:rPr>
                              </w:pPr>
                              <w:r w:rsidRPr="00EF1B1F">
                                <w:rPr>
                                  <w:color w:val="404040" w:themeColor="text1" w:themeTint="BF"/>
                                  <w:sz w:val="36"/>
                                  <w:szCs w:val="36"/>
                                  <w:lang w:val="en-GB"/>
                                </w:rPr>
                                <w:t>A comparison of classification algorithms</w:t>
                              </w:r>
                            </w:p>
                          </w:sdtContent>
                        </w:sdt>
                      </w:txbxContent>
                    </v:textbox>
                    <w10:wrap type="square" anchorx="page" anchory="page"/>
                  </v:shape>
                </w:pict>
              </mc:Fallback>
            </mc:AlternateContent>
          </w:r>
        </w:p>
        <w:p w:rsidR="004E78B5" w:rsidRPr="008341C8" w:rsidRDefault="004E78B5" w:rsidP="001275E6">
          <w:pPr>
            <w:jc w:val="both"/>
            <w:rPr>
              <w:lang w:val="en-GB"/>
            </w:rPr>
          </w:pPr>
          <w:r w:rsidRPr="008341C8">
            <w:rPr>
              <w:lang w:val="en-GB"/>
            </w:rPr>
            <w:br w:type="page"/>
          </w:r>
        </w:p>
      </w:sdtContent>
    </w:sdt>
    <w:p w:rsidR="00976BDE" w:rsidRDefault="00976BDE" w:rsidP="001275E6">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1"/>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1275E6">
          <w:pPr>
            <w:pStyle w:val="Kopvaninhoudsopgave"/>
            <w:jc w:val="both"/>
            <w:rPr>
              <w:lang w:val="en-GB"/>
            </w:rPr>
          </w:pPr>
          <w:r>
            <w:rPr>
              <w:lang w:val="en-GB"/>
            </w:rPr>
            <w:t>Contents</w:t>
          </w:r>
        </w:p>
        <w:p w:rsidR="00D22D05"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00993" w:history="1">
            <w:r w:rsidR="00D22D05" w:rsidRPr="00CD545D">
              <w:rPr>
                <w:rStyle w:val="Hyperlink"/>
                <w:noProof/>
                <w:lang w:val="en-GB"/>
              </w:rPr>
              <w:t>1. Introduction</w:t>
            </w:r>
            <w:r w:rsidR="00D22D05">
              <w:rPr>
                <w:noProof/>
                <w:webHidden/>
              </w:rPr>
              <w:tab/>
            </w:r>
            <w:r w:rsidR="00D22D05">
              <w:rPr>
                <w:noProof/>
                <w:webHidden/>
              </w:rPr>
              <w:fldChar w:fldCharType="begin"/>
            </w:r>
            <w:r w:rsidR="00D22D05">
              <w:rPr>
                <w:noProof/>
                <w:webHidden/>
              </w:rPr>
              <w:instrText xml:space="preserve"> PAGEREF _Toc532500993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2"/>
            <w:tabs>
              <w:tab w:val="right" w:leader="dot" w:pos="9062"/>
            </w:tabs>
            <w:rPr>
              <w:rFonts w:eastAsiaTheme="minorEastAsia"/>
              <w:noProof/>
              <w:lang w:eastAsia="nl-NL"/>
            </w:rPr>
          </w:pPr>
          <w:hyperlink w:anchor="_Toc532500994" w:history="1">
            <w:r w:rsidR="00D22D05" w:rsidRPr="00CD545D">
              <w:rPr>
                <w:rStyle w:val="Hyperlink"/>
                <w:noProof/>
                <w:lang w:val="en-GB"/>
              </w:rPr>
              <w:t>1.1 The dataset</w:t>
            </w:r>
            <w:r w:rsidR="00D22D05">
              <w:rPr>
                <w:noProof/>
                <w:webHidden/>
              </w:rPr>
              <w:tab/>
            </w:r>
            <w:r w:rsidR="00D22D05">
              <w:rPr>
                <w:noProof/>
                <w:webHidden/>
              </w:rPr>
              <w:fldChar w:fldCharType="begin"/>
            </w:r>
            <w:r w:rsidR="00D22D05">
              <w:rPr>
                <w:noProof/>
                <w:webHidden/>
              </w:rPr>
              <w:instrText xml:space="preserve"> PAGEREF _Toc532500994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0995" w:history="1">
            <w:r w:rsidR="00D22D05" w:rsidRPr="00CD545D">
              <w:rPr>
                <w:rStyle w:val="Hyperlink"/>
                <w:noProof/>
                <w:lang w:val="en-GB"/>
              </w:rPr>
              <w:t>2. Data exploration</w:t>
            </w:r>
            <w:r w:rsidR="00D22D05">
              <w:rPr>
                <w:noProof/>
                <w:webHidden/>
              </w:rPr>
              <w:tab/>
            </w:r>
            <w:r w:rsidR="00D22D05">
              <w:rPr>
                <w:noProof/>
                <w:webHidden/>
              </w:rPr>
              <w:fldChar w:fldCharType="begin"/>
            </w:r>
            <w:r w:rsidR="00D22D05">
              <w:rPr>
                <w:noProof/>
                <w:webHidden/>
              </w:rPr>
              <w:instrText xml:space="preserve"> PAGEREF _Toc532500995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0996" w:history="1">
            <w:r w:rsidR="00D22D05" w:rsidRPr="00CD545D">
              <w:rPr>
                <w:rStyle w:val="Hyperlink"/>
                <w:noProof/>
                <w:lang w:val="en-GB"/>
              </w:rPr>
              <w:t>3. Multinomial Logit</w:t>
            </w:r>
            <w:r w:rsidR="00D22D05">
              <w:rPr>
                <w:noProof/>
                <w:webHidden/>
              </w:rPr>
              <w:tab/>
            </w:r>
            <w:r w:rsidR="00D22D05">
              <w:rPr>
                <w:noProof/>
                <w:webHidden/>
              </w:rPr>
              <w:fldChar w:fldCharType="begin"/>
            </w:r>
            <w:r w:rsidR="00D22D05">
              <w:rPr>
                <w:noProof/>
                <w:webHidden/>
              </w:rPr>
              <w:instrText xml:space="preserve"> PAGEREF _Toc532500996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2"/>
            <w:tabs>
              <w:tab w:val="right" w:leader="dot" w:pos="9062"/>
            </w:tabs>
            <w:rPr>
              <w:rFonts w:eastAsiaTheme="minorEastAsia"/>
              <w:noProof/>
              <w:lang w:eastAsia="nl-NL"/>
            </w:rPr>
          </w:pPr>
          <w:hyperlink w:anchor="_Toc532500997" w:history="1">
            <w:r w:rsidR="00D22D05" w:rsidRPr="00CD545D">
              <w:rPr>
                <w:rStyle w:val="Hyperlink"/>
                <w:noProof/>
                <w:lang w:val="en-GB"/>
              </w:rPr>
              <w:t>3.1 Density</w:t>
            </w:r>
            <w:r w:rsidR="00D22D05">
              <w:rPr>
                <w:noProof/>
                <w:webHidden/>
              </w:rPr>
              <w:tab/>
            </w:r>
            <w:r w:rsidR="00D22D05">
              <w:rPr>
                <w:noProof/>
                <w:webHidden/>
              </w:rPr>
              <w:fldChar w:fldCharType="begin"/>
            </w:r>
            <w:r w:rsidR="00D22D05">
              <w:rPr>
                <w:noProof/>
                <w:webHidden/>
              </w:rPr>
              <w:instrText xml:space="preserve"> PAGEREF _Toc532500997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D22D05" w:rsidRDefault="002A0D9A">
          <w:pPr>
            <w:pStyle w:val="Inhopg2"/>
            <w:tabs>
              <w:tab w:val="right" w:leader="dot" w:pos="9062"/>
            </w:tabs>
            <w:rPr>
              <w:rFonts w:eastAsiaTheme="minorEastAsia"/>
              <w:noProof/>
              <w:lang w:eastAsia="nl-NL"/>
            </w:rPr>
          </w:pPr>
          <w:hyperlink w:anchor="_Toc532500998" w:history="1">
            <w:r w:rsidR="00D22D05" w:rsidRPr="00CD545D">
              <w:rPr>
                <w:rStyle w:val="Hyperlink"/>
                <w:noProof/>
                <w:lang w:val="en-GB"/>
              </w:rPr>
              <w:t>3.2 Top-bottom ratio</w:t>
            </w:r>
            <w:r w:rsidR="00D22D05">
              <w:rPr>
                <w:noProof/>
                <w:webHidden/>
              </w:rPr>
              <w:tab/>
            </w:r>
            <w:r w:rsidR="00D22D05">
              <w:rPr>
                <w:noProof/>
                <w:webHidden/>
              </w:rPr>
              <w:fldChar w:fldCharType="begin"/>
            </w:r>
            <w:r w:rsidR="00D22D05">
              <w:rPr>
                <w:noProof/>
                <w:webHidden/>
              </w:rPr>
              <w:instrText xml:space="preserve"> PAGEREF _Toc532500998 \h </w:instrText>
            </w:r>
            <w:r w:rsidR="00D22D05">
              <w:rPr>
                <w:noProof/>
                <w:webHidden/>
              </w:rPr>
            </w:r>
            <w:r w:rsidR="00D22D05">
              <w:rPr>
                <w:noProof/>
                <w:webHidden/>
              </w:rPr>
              <w:fldChar w:fldCharType="separate"/>
            </w:r>
            <w:r w:rsidR="00D22D05">
              <w:rPr>
                <w:noProof/>
                <w:webHidden/>
              </w:rPr>
              <w:t>4</w:t>
            </w:r>
            <w:r w:rsidR="00D22D05">
              <w:rPr>
                <w:noProof/>
                <w:webHidden/>
              </w:rPr>
              <w:fldChar w:fldCharType="end"/>
            </w:r>
          </w:hyperlink>
        </w:p>
        <w:p w:rsidR="00D22D05" w:rsidRDefault="002A0D9A">
          <w:pPr>
            <w:pStyle w:val="Inhopg2"/>
            <w:tabs>
              <w:tab w:val="right" w:leader="dot" w:pos="9062"/>
            </w:tabs>
            <w:rPr>
              <w:rFonts w:eastAsiaTheme="minorEastAsia"/>
              <w:noProof/>
              <w:lang w:eastAsia="nl-NL"/>
            </w:rPr>
          </w:pPr>
          <w:hyperlink w:anchor="_Toc532500999" w:history="1">
            <w:r w:rsidR="00D22D05" w:rsidRPr="00CD545D">
              <w:rPr>
                <w:rStyle w:val="Hyperlink"/>
                <w:noProof/>
                <w:lang w:val="en-GB"/>
              </w:rPr>
              <w:t>3.3 Density and Top-bottom ratio</w:t>
            </w:r>
            <w:r w:rsidR="00D22D05">
              <w:rPr>
                <w:noProof/>
                <w:webHidden/>
              </w:rPr>
              <w:tab/>
            </w:r>
            <w:r w:rsidR="00D22D05">
              <w:rPr>
                <w:noProof/>
                <w:webHidden/>
              </w:rPr>
              <w:fldChar w:fldCharType="begin"/>
            </w:r>
            <w:r w:rsidR="00D22D05">
              <w:rPr>
                <w:noProof/>
                <w:webHidden/>
              </w:rPr>
              <w:instrText xml:space="preserve"> PAGEREF _Toc532500999 \h </w:instrText>
            </w:r>
            <w:r w:rsidR="00D22D05">
              <w:rPr>
                <w:noProof/>
                <w:webHidden/>
              </w:rPr>
            </w:r>
            <w:r w:rsidR="00D22D05">
              <w:rPr>
                <w:noProof/>
                <w:webHidden/>
              </w:rPr>
              <w:fldChar w:fldCharType="separate"/>
            </w:r>
            <w:r w:rsidR="00D22D05">
              <w:rPr>
                <w:noProof/>
                <w:webHidden/>
              </w:rPr>
              <w:t>5</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0" w:history="1">
            <w:r w:rsidR="00D22D05" w:rsidRPr="00CD545D">
              <w:rPr>
                <w:rStyle w:val="Hyperlink"/>
                <w:noProof/>
                <w:lang w:val="en-GB"/>
              </w:rPr>
              <w:t>4. Pre-processing MNIST</w:t>
            </w:r>
            <w:r w:rsidR="00D22D05">
              <w:rPr>
                <w:noProof/>
                <w:webHidden/>
              </w:rPr>
              <w:tab/>
            </w:r>
            <w:r w:rsidR="00D22D05">
              <w:rPr>
                <w:noProof/>
                <w:webHidden/>
              </w:rPr>
              <w:fldChar w:fldCharType="begin"/>
            </w:r>
            <w:r w:rsidR="00D22D05">
              <w:rPr>
                <w:noProof/>
                <w:webHidden/>
              </w:rPr>
              <w:instrText xml:space="preserve"> PAGEREF _Toc532501000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1" w:history="1">
            <w:r w:rsidR="00D22D05" w:rsidRPr="00CD545D">
              <w:rPr>
                <w:rStyle w:val="Hyperlink"/>
                <w:noProof/>
                <w:lang w:val="en-GB"/>
              </w:rPr>
              <w:t>5. Multinomial logit with LASSO</w:t>
            </w:r>
            <w:r w:rsidR="00D22D05">
              <w:rPr>
                <w:noProof/>
                <w:webHidden/>
              </w:rPr>
              <w:tab/>
            </w:r>
            <w:r w:rsidR="00D22D05">
              <w:rPr>
                <w:noProof/>
                <w:webHidden/>
              </w:rPr>
              <w:fldChar w:fldCharType="begin"/>
            </w:r>
            <w:r w:rsidR="00D22D05">
              <w:rPr>
                <w:noProof/>
                <w:webHidden/>
              </w:rPr>
              <w:instrText xml:space="preserve"> PAGEREF _Toc532501001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2" w:history="1">
            <w:r w:rsidR="00D22D05" w:rsidRPr="00CD545D">
              <w:rPr>
                <w:rStyle w:val="Hyperlink"/>
                <w:noProof/>
                <w:lang w:val="en-GB"/>
              </w:rPr>
              <w:t>6. K-nearest neighbour</w:t>
            </w:r>
            <w:r w:rsidR="00D22D05">
              <w:rPr>
                <w:noProof/>
                <w:webHidden/>
              </w:rPr>
              <w:tab/>
            </w:r>
            <w:r w:rsidR="00D22D05">
              <w:rPr>
                <w:noProof/>
                <w:webHidden/>
              </w:rPr>
              <w:fldChar w:fldCharType="begin"/>
            </w:r>
            <w:r w:rsidR="00D22D05">
              <w:rPr>
                <w:noProof/>
                <w:webHidden/>
              </w:rPr>
              <w:instrText xml:space="preserve"> PAGEREF _Toc532501002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3" w:history="1">
            <w:r w:rsidR="00D22D05" w:rsidRPr="00CD545D">
              <w:rPr>
                <w:rStyle w:val="Hyperlink"/>
                <w:noProof/>
                <w:lang w:val="en-GB"/>
              </w:rPr>
              <w:t>7. Support vector-machine</w:t>
            </w:r>
            <w:r w:rsidR="00D22D05">
              <w:rPr>
                <w:noProof/>
                <w:webHidden/>
              </w:rPr>
              <w:tab/>
            </w:r>
            <w:r w:rsidR="00D22D05">
              <w:rPr>
                <w:noProof/>
                <w:webHidden/>
              </w:rPr>
              <w:fldChar w:fldCharType="begin"/>
            </w:r>
            <w:r w:rsidR="00D22D05">
              <w:rPr>
                <w:noProof/>
                <w:webHidden/>
              </w:rPr>
              <w:instrText xml:space="preserve"> PAGEREF _Toc532501003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4" w:history="1">
            <w:r w:rsidR="00D22D05" w:rsidRPr="00CD545D">
              <w:rPr>
                <w:rStyle w:val="Hyperlink"/>
                <w:noProof/>
              </w:rPr>
              <w:t>8. Conclusion</w:t>
            </w:r>
            <w:r w:rsidR="00D22D05">
              <w:rPr>
                <w:noProof/>
                <w:webHidden/>
              </w:rPr>
              <w:tab/>
            </w:r>
            <w:r w:rsidR="00D22D05">
              <w:rPr>
                <w:noProof/>
                <w:webHidden/>
              </w:rPr>
              <w:fldChar w:fldCharType="begin"/>
            </w:r>
            <w:r w:rsidR="00D22D05">
              <w:rPr>
                <w:noProof/>
                <w:webHidden/>
              </w:rPr>
              <w:instrText xml:space="preserve"> PAGEREF _Toc532501004 \h </w:instrText>
            </w:r>
            <w:r w:rsidR="00D22D05">
              <w:rPr>
                <w:noProof/>
                <w:webHidden/>
              </w:rPr>
            </w:r>
            <w:r w:rsidR="00D22D05">
              <w:rPr>
                <w:noProof/>
                <w:webHidden/>
              </w:rPr>
              <w:fldChar w:fldCharType="separate"/>
            </w:r>
            <w:r w:rsidR="00D22D05">
              <w:rPr>
                <w:noProof/>
                <w:webHidden/>
              </w:rPr>
              <w:t>2</w:t>
            </w:r>
            <w:r w:rsidR="00D22D05">
              <w:rPr>
                <w:noProof/>
                <w:webHidden/>
              </w:rPr>
              <w:fldChar w:fldCharType="end"/>
            </w:r>
          </w:hyperlink>
        </w:p>
        <w:p w:rsidR="00D22D05" w:rsidRDefault="002A0D9A">
          <w:pPr>
            <w:pStyle w:val="Inhopg1"/>
            <w:tabs>
              <w:tab w:val="right" w:leader="dot" w:pos="9062"/>
            </w:tabs>
            <w:rPr>
              <w:rFonts w:eastAsiaTheme="minorEastAsia"/>
              <w:noProof/>
              <w:lang w:eastAsia="nl-NL"/>
            </w:rPr>
          </w:pPr>
          <w:hyperlink w:anchor="_Toc532501005" w:history="1">
            <w:r w:rsidR="00D22D05" w:rsidRPr="00CD545D">
              <w:rPr>
                <w:rStyle w:val="Hyperlink"/>
                <w:noProof/>
              </w:rPr>
              <w:t>References</w:t>
            </w:r>
            <w:r w:rsidR="00D22D05">
              <w:rPr>
                <w:noProof/>
                <w:webHidden/>
              </w:rPr>
              <w:tab/>
            </w:r>
            <w:r w:rsidR="00D22D05">
              <w:rPr>
                <w:noProof/>
                <w:webHidden/>
              </w:rPr>
              <w:fldChar w:fldCharType="begin"/>
            </w:r>
            <w:r w:rsidR="00D22D05">
              <w:rPr>
                <w:noProof/>
                <w:webHidden/>
              </w:rPr>
              <w:instrText xml:space="preserve"> PAGEREF _Toc532501005 \h </w:instrText>
            </w:r>
            <w:r w:rsidR="00D22D05">
              <w:rPr>
                <w:noProof/>
                <w:webHidden/>
              </w:rPr>
            </w:r>
            <w:r w:rsidR="00D22D05">
              <w:rPr>
                <w:noProof/>
                <w:webHidden/>
              </w:rPr>
              <w:fldChar w:fldCharType="separate"/>
            </w:r>
            <w:r w:rsidR="00D22D05">
              <w:rPr>
                <w:noProof/>
                <w:webHidden/>
              </w:rPr>
              <w:t>3</w:t>
            </w:r>
            <w:r w:rsidR="00D22D05">
              <w:rPr>
                <w:noProof/>
                <w:webHidden/>
              </w:rPr>
              <w:fldChar w:fldCharType="end"/>
            </w:r>
          </w:hyperlink>
        </w:p>
        <w:p w:rsidR="004E78B5" w:rsidRPr="008341C8" w:rsidRDefault="004E78B5" w:rsidP="001275E6">
          <w:pPr>
            <w:jc w:val="both"/>
            <w:rPr>
              <w:lang w:val="en-GB"/>
            </w:rPr>
          </w:pPr>
          <w:r w:rsidRPr="008341C8">
            <w:rPr>
              <w:b/>
              <w:bCs/>
              <w:lang w:val="en-GB"/>
            </w:rPr>
            <w:fldChar w:fldCharType="end"/>
          </w:r>
        </w:p>
      </w:sdtContent>
    </w:sdt>
    <w:p w:rsidR="004E78B5" w:rsidRPr="008341C8" w:rsidRDefault="004E78B5" w:rsidP="001275E6">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1275E6">
      <w:pPr>
        <w:pStyle w:val="Kop1"/>
        <w:jc w:val="both"/>
        <w:rPr>
          <w:lang w:val="en-GB"/>
        </w:rPr>
        <w:sectPr w:rsidR="00976BDE" w:rsidSect="00C23845">
          <w:footerReference w:type="default" r:id="rId12"/>
          <w:pgSz w:w="11906" w:h="16838"/>
          <w:pgMar w:top="1417" w:right="1417" w:bottom="1417" w:left="1417" w:header="708" w:footer="708" w:gutter="0"/>
          <w:pgNumType w:start="2"/>
          <w:cols w:num="2" w:space="708"/>
          <w:docGrid w:linePitch="360"/>
        </w:sectPr>
      </w:pPr>
    </w:p>
    <w:p w:rsidR="00590EB4" w:rsidRPr="008341C8" w:rsidRDefault="00344172" w:rsidP="001275E6">
      <w:pPr>
        <w:pStyle w:val="Kop1"/>
        <w:jc w:val="both"/>
        <w:rPr>
          <w:lang w:val="en-GB"/>
        </w:rPr>
      </w:pPr>
      <w:bookmarkStart w:id="0" w:name="_Toc532500993"/>
      <w:r>
        <w:rPr>
          <w:lang w:val="en-GB"/>
        </w:rPr>
        <w:t xml:space="preserve">1. </w:t>
      </w:r>
      <w:r w:rsidR="004E78B5" w:rsidRPr="008341C8">
        <w:rPr>
          <w:lang w:val="en-GB"/>
        </w:rPr>
        <w:t>Introduction</w:t>
      </w:r>
      <w:bookmarkEnd w:id="0"/>
    </w:p>
    <w:p w:rsidR="00344172" w:rsidRDefault="00035759" w:rsidP="001275E6">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This report will discuss different classification algorithms and their performance on the M</w:t>
      </w:r>
      <w:r w:rsidR="00D22D05">
        <w:rPr>
          <w:lang w:val="en-GB"/>
        </w:rPr>
        <w:t>NIST</w:t>
      </w:r>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The steps taking in pre</w:t>
      </w:r>
      <w:r w:rsidR="00D22D05">
        <w:rPr>
          <w:lang w:val="en-GB"/>
        </w:rPr>
        <w:t>-</w:t>
      </w:r>
      <w:r w:rsidR="00344172">
        <w:rPr>
          <w:lang w:val="en-GB"/>
        </w:rPr>
        <w:t xml:space="preserve">processing the data for the algorithms and the parameters chosen will also be discussed. </w:t>
      </w:r>
    </w:p>
    <w:p w:rsidR="00344172" w:rsidRDefault="00344172" w:rsidP="001275E6">
      <w:pPr>
        <w:pStyle w:val="Kop2"/>
        <w:jc w:val="both"/>
        <w:rPr>
          <w:lang w:val="en-GB"/>
        </w:rPr>
      </w:pPr>
      <w:bookmarkStart w:id="1" w:name="_Toc532500994"/>
      <w:r>
        <w:rPr>
          <w:lang w:val="en-GB"/>
        </w:rPr>
        <w:t>1.1 The dataset</w:t>
      </w:r>
      <w:bookmarkEnd w:id="1"/>
    </w:p>
    <w:p w:rsidR="008B360C" w:rsidRPr="008B360C" w:rsidRDefault="008B360C" w:rsidP="001275E6">
      <w:pPr>
        <w:pStyle w:val="Geenafstand"/>
        <w:jc w:val="both"/>
        <w:rPr>
          <w:noProof/>
          <w:lang w:val="en-GB"/>
        </w:rPr>
      </w:pPr>
    </w:p>
    <w:p w:rsidR="008341C8" w:rsidRPr="00975A8D" w:rsidRDefault="00D20129" w:rsidP="001275E6">
      <w:pPr>
        <w:pStyle w:val="Geenafstand"/>
        <w:jc w:val="both"/>
        <w:rPr>
          <w:lang w:val="en-GB"/>
        </w:rPr>
      </w:pPr>
      <w:r w:rsidRPr="00975A8D">
        <w:rPr>
          <w:lang w:val="en-GB"/>
        </w:rPr>
        <w:t xml:space="preserve">The </w:t>
      </w:r>
      <w:r w:rsidR="00D22D05">
        <w:rPr>
          <w:lang w:val="en-GB"/>
        </w:rPr>
        <w:t>MNIST</w:t>
      </w:r>
      <w:r w:rsidRPr="00975A8D">
        <w:rPr>
          <w:lang w:val="en-GB"/>
        </w:rPr>
        <w:t xml:space="preserve"> dataset contains 42.000 different handwritten numbers on a 28x28 grid. Each pixel in this grid has a value between 0 and 25</w:t>
      </w:r>
      <w:r w:rsidR="00D22D05">
        <w:rPr>
          <w:lang w:val="en-GB"/>
        </w:rPr>
        <w:t>5</w:t>
      </w:r>
      <w:r w:rsidRPr="00975A8D">
        <w:rPr>
          <w:lang w:val="en-GB"/>
        </w:rPr>
        <w:t>. This value will be referred to as ‘pixel value’ throughout the report. The higher the pixel value, the ‘darker’ it is in the picture. A pixel value of 0 refers to an empty or unused pixel, whereas a pixel value of 25</w:t>
      </w:r>
      <w:r w:rsidR="00D22D05">
        <w:rPr>
          <w:lang w:val="en-GB"/>
        </w:rPr>
        <w:t>5</w:t>
      </w:r>
      <w:r w:rsidRPr="00975A8D">
        <w:rPr>
          <w:lang w:val="en-GB"/>
        </w:rPr>
        <w:t xml:space="preserve">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1275E6">
      <w:pPr>
        <w:pStyle w:val="Kop1"/>
        <w:jc w:val="both"/>
        <w:rPr>
          <w:lang w:val="en-GB"/>
        </w:rPr>
      </w:pPr>
      <w:bookmarkStart w:id="2" w:name="_Toc532500995"/>
      <w:r>
        <w:rPr>
          <w:lang w:val="en-GB"/>
        </w:rPr>
        <w:t xml:space="preserve">2. </w:t>
      </w:r>
      <w:r w:rsidR="008341C8">
        <w:rPr>
          <w:lang w:val="en-GB"/>
        </w:rPr>
        <w:t>Data exploration</w:t>
      </w:r>
      <w:bookmarkEnd w:id="2"/>
    </w:p>
    <w:p w:rsidR="00246BE7" w:rsidRDefault="002C62FD" w:rsidP="001275E6">
      <w:pPr>
        <w:jc w:val="both"/>
        <w:rPr>
          <w:lang w:val="en-GB"/>
        </w:rPr>
      </w:pPr>
      <w:r>
        <w:rPr>
          <w:lang w:val="en-GB"/>
        </w:rPr>
        <w:t>Creating a summary of every feature shows that there are pixels with a maximum value of 0. This suggests that th</w:t>
      </w:r>
      <w:r w:rsidR="00A44930">
        <w:rPr>
          <w:lang w:val="en-GB"/>
        </w:rPr>
        <w:t>e pixel values are 0 for all 42.</w:t>
      </w:r>
      <w:r>
        <w:rPr>
          <w:lang w:val="en-GB"/>
        </w:rPr>
        <w:t>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w:t>
      </w:r>
      <w:r w:rsidR="00D22D05">
        <w:rPr>
          <w:lang w:val="en-GB"/>
        </w:rPr>
        <w:t>pixels. A score of 1000 over 42</w:t>
      </w:r>
      <w:r w:rsidR="00A44930">
        <w:rPr>
          <w:lang w:val="en-GB"/>
        </w:rPr>
        <w:t>.</w:t>
      </w:r>
      <w:r w:rsidR="00CB4CE5">
        <w:rPr>
          <w:lang w:val="en-GB"/>
        </w:rPr>
        <w:t xml:space="preserve">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1275E6">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1</w:t>
                            </w:r>
                            <w:r w:rsidR="002A0D9A">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1</w:t>
                      </w:r>
                      <w:r w:rsidR="002A0D9A">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It shows that the least abundant number is 5, and that the majority class is 1. The mean of the different numbers is 4</w:t>
      </w:r>
      <w:r w:rsidR="00D22D05">
        <w:rPr>
          <w:lang w:val="en-GB"/>
        </w:rPr>
        <w:t>,</w:t>
      </w:r>
      <w:r w:rsidR="00704F93">
        <w:rPr>
          <w:lang w:val="en-GB"/>
        </w:rPr>
        <w:t xml:space="preserve">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1275E6">
      <w:pPr>
        <w:pStyle w:val="Kop1"/>
        <w:jc w:val="both"/>
        <w:rPr>
          <w:lang w:val="en-GB"/>
        </w:rPr>
      </w:pPr>
      <w:bookmarkStart w:id="3" w:name="_Toc532500996"/>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1275E6">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1275E6">
            <w:pPr>
              <w:jc w:val="both"/>
              <w:rPr>
                <w:b w:val="0"/>
                <w:lang w:val="en-GB"/>
              </w:rPr>
            </w:pPr>
            <w:r>
              <w:rPr>
                <w:b w:val="0"/>
                <w:lang w:val="en-GB"/>
              </w:rPr>
              <w:t>Class</w:t>
            </w:r>
          </w:p>
        </w:tc>
        <w:tc>
          <w:tcPr>
            <w:tcW w:w="755"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0</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1</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2</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3</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4</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5</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6</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7</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8</w:t>
            </w:r>
          </w:p>
        </w:tc>
        <w:tc>
          <w:tcPr>
            <w:tcW w:w="755"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1275E6">
            <w:pPr>
              <w:jc w:val="both"/>
              <w:rPr>
                <w:lang w:val="en-GB"/>
              </w:rPr>
            </w:pPr>
            <w:r>
              <w:rPr>
                <w:lang w:val="en-GB"/>
              </w:rPr>
              <w:t>9</w:t>
            </w:r>
          </w:p>
        </w:tc>
        <w:tc>
          <w:tcPr>
            <w:tcW w:w="755" w:type="dxa"/>
          </w:tcPr>
          <w:p w:rsidR="00035759" w:rsidRDefault="00035759"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1275E6">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1275E6">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r w:rsidR="00D22D05">
        <w:rPr>
          <w:lang w:val="en-GB"/>
        </w:rPr>
        <w:t>MNIST</w:t>
      </w:r>
      <w:r w:rsidR="006E31E4">
        <w:rPr>
          <w:lang w:val="en-GB"/>
        </w:rPr>
        <w:t xml:space="preserve"> dataset with either one or two features. The entire </w:t>
      </w:r>
      <w:r w:rsidR="00D22D05">
        <w:rPr>
          <w:lang w:val="en-GB"/>
        </w:rPr>
        <w:t>MNIST</w:t>
      </w:r>
      <w:r w:rsidR="006E31E4">
        <w:rPr>
          <w:lang w:val="en-GB"/>
        </w:rPr>
        <w:t xml:space="preserve"> dataset was used for training and testing in this chapter. Note that this deviates from the next chapter. </w:t>
      </w:r>
    </w:p>
    <w:p w:rsidR="00FB2456" w:rsidRPr="00D20129" w:rsidRDefault="00344172" w:rsidP="001275E6">
      <w:pPr>
        <w:pStyle w:val="Kop2"/>
        <w:jc w:val="both"/>
        <w:rPr>
          <w:lang w:val="en-GB"/>
        </w:rPr>
      </w:pPr>
      <w:bookmarkStart w:id="4" w:name="_Toc532500997"/>
      <w:r w:rsidRPr="00D20129">
        <w:rPr>
          <w:lang w:val="en-GB"/>
        </w:rPr>
        <w:t xml:space="preserve">3.1 </w:t>
      </w:r>
      <w:r w:rsidR="00FB2456" w:rsidRPr="00D20129">
        <w:rPr>
          <w:lang w:val="en-GB"/>
        </w:rPr>
        <w:t>Density</w:t>
      </w:r>
      <w:bookmarkEnd w:id="4"/>
    </w:p>
    <w:p w:rsidR="00FB2456" w:rsidRDefault="00C23845" w:rsidP="001275E6">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w:t>
      </w:r>
      <w:r w:rsidR="00A44930">
        <w:rPr>
          <w:lang w:val="en-GB"/>
        </w:rPr>
        <w:t xml:space="preserve">tested </w:t>
      </w:r>
      <w:r w:rsidR="006E31E4">
        <w:rPr>
          <w:lang w:val="en-GB"/>
        </w:rPr>
        <w:t xml:space="preserve">model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1275E6">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1275E6">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1A0523">
        <w:rPr>
          <w:noProof/>
          <w:lang w:val="en-GB"/>
        </w:rPr>
        <w:t>2</w:t>
      </w:r>
      <w:r>
        <w:fldChar w:fldCharType="end"/>
      </w:r>
      <w:r w:rsidRPr="00042841">
        <w:rPr>
          <w:lang w:val="en-GB"/>
        </w:rPr>
        <w:t>: boxplot of density per class</w:t>
      </w:r>
    </w:p>
    <w:p w:rsidR="00035759" w:rsidRDefault="00976BDE" w:rsidP="001275E6">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3</w:t>
                            </w:r>
                            <w:r w:rsidR="002A0D9A">
                              <w:rPr>
                                <w:noProof/>
                              </w:rPr>
                              <w:fldChar w:fldCharType="end"/>
                            </w:r>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3</w:t>
                      </w:r>
                      <w:r w:rsidR="002A0D9A">
                        <w:rPr>
                          <w:noProof/>
                        </w:rPr>
                        <w:fldChar w:fldCharType="end"/>
                      </w:r>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1275E6">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1275E6">
            <w:pPr>
              <w:jc w:val="both"/>
              <w:rPr>
                <w:b w:val="0"/>
                <w:lang w:val="en-GB"/>
              </w:rPr>
            </w:pPr>
            <w:r>
              <w:rPr>
                <w:b w:val="0"/>
                <w:lang w:val="en-GB"/>
              </w:rPr>
              <w:t>Class</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1</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3</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4</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5</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6</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7</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8</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1275E6">
            <w:pPr>
              <w:jc w:val="both"/>
              <w:rPr>
                <w:lang w:val="en-GB"/>
              </w:rPr>
            </w:pPr>
            <w:r>
              <w:rPr>
                <w:lang w:val="en-GB"/>
              </w:rPr>
              <w:t>9</w:t>
            </w:r>
          </w:p>
        </w:tc>
        <w:tc>
          <w:tcPr>
            <w:tcW w:w="0" w:type="auto"/>
          </w:tcPr>
          <w:p w:rsidR="00C23845" w:rsidRDefault="00C23845"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1275E6">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4</w:t>
                            </w:r>
                            <w:r w:rsidR="002A0D9A">
                              <w:rPr>
                                <w:noProof/>
                              </w:rPr>
                              <w:fldChar w:fldCharType="end"/>
                            </w:r>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4</w:t>
                      </w:r>
                      <w:r w:rsidR="002A0D9A">
                        <w:rPr>
                          <w:noProof/>
                        </w:rPr>
                        <w:fldChar w:fldCharType="end"/>
                      </w:r>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1275E6">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1275E6">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648" cy="1817644"/>
                    </a:xfrm>
                    <a:prstGeom prst="rect">
                      <a:avLst/>
                    </a:prstGeom>
                  </pic:spPr>
                </pic:pic>
              </a:graphicData>
            </a:graphic>
          </wp:inline>
        </w:drawing>
      </w:r>
    </w:p>
    <w:p w:rsidR="00C23845" w:rsidRDefault="0022586B" w:rsidP="001275E6">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1A0523">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1275E6">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1275E6">
      <w:pPr>
        <w:jc w:val="both"/>
        <w:rPr>
          <w:lang w:val="en-GB"/>
        </w:rPr>
      </w:pPr>
      <w:r>
        <w:rPr>
          <w:lang w:val="en-GB"/>
        </w:rPr>
        <w:t xml:space="preserve">The accuracy of this model is 22,7%. Compared to the baseline performance of predicting the majority class, the performance has almost doubled. However, 22,7% is still far from reliable. </w:t>
      </w:r>
    </w:p>
    <w:p w:rsidR="00FB2456" w:rsidRPr="00D20129" w:rsidRDefault="00344172" w:rsidP="001275E6">
      <w:pPr>
        <w:pStyle w:val="Kop2"/>
        <w:jc w:val="both"/>
        <w:rPr>
          <w:lang w:val="en-GB"/>
        </w:rPr>
      </w:pPr>
      <w:bookmarkStart w:id="5" w:name="_Toc532500998"/>
      <w:r w:rsidRPr="00D20129">
        <w:rPr>
          <w:lang w:val="en-GB"/>
        </w:rPr>
        <w:t xml:space="preserve">3.2 </w:t>
      </w:r>
      <w:r w:rsidR="00FB2456" w:rsidRPr="00D20129">
        <w:rPr>
          <w:lang w:val="en-GB"/>
        </w:rPr>
        <w:t>Top-bottom ratio</w:t>
      </w:r>
      <w:bookmarkEnd w:id="5"/>
    </w:p>
    <w:p w:rsidR="00FB2456" w:rsidRPr="00D20129" w:rsidRDefault="00E32576" w:rsidP="001275E6">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2A0D9A" w:rsidP="001275E6">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1275E6">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1275E6">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590EB4">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1275E6">
            <w:pPr>
              <w:jc w:val="both"/>
              <w:rPr>
                <w:b w:val="0"/>
                <w:lang w:val="en-GB"/>
              </w:rPr>
            </w:pPr>
            <w:r>
              <w:rPr>
                <w:b w:val="0"/>
                <w:lang w:val="en-GB"/>
              </w:rPr>
              <w:t>Class</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1275E6">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0</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1</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2</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4</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590EB4">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5</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6</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7</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590EB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8</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1275E6">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590EB4">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1275E6">
            <w:pPr>
              <w:jc w:val="both"/>
              <w:rPr>
                <w:lang w:val="en-GB"/>
              </w:rPr>
            </w:pPr>
            <w:r>
              <w:rPr>
                <w:lang w:val="en-GB"/>
              </w:rPr>
              <w:t>9</w:t>
            </w:r>
          </w:p>
        </w:tc>
        <w:tc>
          <w:tcPr>
            <w:tcW w:w="0" w:type="auto"/>
          </w:tcPr>
          <w:p w:rsidR="00CE1B8B" w:rsidRDefault="00CE1B8B" w:rsidP="001275E6">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1275E6">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1275E6">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1275E6">
      <w:pPr>
        <w:jc w:val="both"/>
        <w:rPr>
          <w:rFonts w:eastAsiaTheme="minorEastAsia"/>
          <w:lang w:val="en-GB"/>
        </w:rPr>
      </w:pPr>
    </w:p>
    <w:p w:rsidR="00282810" w:rsidRDefault="00282810" w:rsidP="001275E6">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1275E6">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6</w:t>
                            </w:r>
                            <w:r w:rsidR="002A0D9A">
                              <w:rPr>
                                <w:noProof/>
                              </w:rPr>
                              <w:fldChar w:fldCharType="end"/>
                            </w:r>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r w:rsidR="002A0D9A">
                        <w:fldChar w:fldCharType="begin"/>
                      </w:r>
                      <w:r w:rsidR="002A0D9A">
                        <w:instrText xml:space="preserve"> SEQ Figure \* ARABIC </w:instrText>
                      </w:r>
                      <w:r w:rsidR="002A0D9A">
                        <w:fldChar w:fldCharType="separate"/>
                      </w:r>
                      <w:r w:rsidR="001A0523">
                        <w:rPr>
                          <w:noProof/>
                        </w:rPr>
                        <w:t>6</w:t>
                      </w:r>
                      <w:r w:rsidR="002A0D9A">
                        <w:rPr>
                          <w:noProof/>
                        </w:rPr>
                        <w:fldChar w:fldCharType="end"/>
                      </w:r>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1275E6">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w:t>
      </w:r>
      <w:r w:rsidR="00A44930">
        <w:rPr>
          <w:lang w:val="en-GB"/>
        </w:rPr>
        <w:t xml:space="preserve">labels </w:t>
      </w:r>
      <w:r>
        <w:rPr>
          <w:lang w:val="en-GB"/>
        </w:rPr>
        <w:t xml:space="preserve">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1275E6">
      <w:pPr>
        <w:jc w:val="both"/>
        <w:rPr>
          <w:lang w:val="en-GB"/>
        </w:rPr>
      </w:pPr>
      <w:r>
        <w:rPr>
          <w:lang w:val="en-GB"/>
        </w:rPr>
        <w:t xml:space="preserve">The results of a multinomial logit model with the top-bottom ratio as the only feature are shown in figure 7. </w:t>
      </w:r>
    </w:p>
    <w:p w:rsidR="00740F05" w:rsidRDefault="006C6682" w:rsidP="001275E6">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297" cy="1823432"/>
                    </a:xfrm>
                    <a:prstGeom prst="rect">
                      <a:avLst/>
                    </a:prstGeom>
                  </pic:spPr>
                </pic:pic>
              </a:graphicData>
            </a:graphic>
          </wp:inline>
        </w:drawing>
      </w:r>
    </w:p>
    <w:p w:rsidR="00282810" w:rsidRPr="00740F05" w:rsidRDefault="00740F05" w:rsidP="001275E6">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7</w:t>
      </w:r>
      <w:r>
        <w:fldChar w:fldCharType="end"/>
      </w:r>
      <w:r w:rsidRPr="00740F05">
        <w:rPr>
          <w:lang w:val="en-GB"/>
        </w:rPr>
        <w:t>: performance of top-bottom ratio as a classifier</w:t>
      </w:r>
    </w:p>
    <w:p w:rsidR="0031515A" w:rsidRDefault="00487E71" w:rsidP="001275E6">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Figure 7 shows an improvement in performance over density, but still does</w:t>
      </w:r>
      <w:r w:rsidR="005E2C3C">
        <w:rPr>
          <w:lang w:val="en-GB"/>
        </w:rPr>
        <w:t xml:space="preserve"> no</w:t>
      </w:r>
      <w:r>
        <w:rPr>
          <w:lang w:val="en-GB"/>
        </w:rPr>
        <w:t xml:space="preserve">t use all classes for classification. There are still 3 </w:t>
      </w:r>
    </w:p>
    <w:p w:rsidR="00487E71" w:rsidRDefault="00487E71" w:rsidP="001275E6">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1275E6">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1275E6">
      <w:pPr>
        <w:pStyle w:val="Kop2"/>
        <w:jc w:val="both"/>
        <w:rPr>
          <w:lang w:val="en-GB"/>
        </w:rPr>
      </w:pPr>
      <w:bookmarkStart w:id="6" w:name="_Toc532500999"/>
      <w:r w:rsidRPr="00D20129">
        <w:rPr>
          <w:lang w:val="en-GB"/>
        </w:rPr>
        <w:t>3.3 Density and Top-b</w:t>
      </w:r>
      <w:r>
        <w:rPr>
          <w:lang w:val="en-GB"/>
        </w:rPr>
        <w:t>ottom ratio</w:t>
      </w:r>
      <w:bookmarkEnd w:id="6"/>
    </w:p>
    <w:p w:rsidR="001A0523" w:rsidRDefault="00BA2E37" w:rsidP="001275E6">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1275E6">
      <w:pPr>
        <w:jc w:val="both"/>
        <w:rPr>
          <w:lang w:val="en-GB"/>
        </w:rPr>
      </w:pPr>
      <w:r>
        <w:rPr>
          <w:lang w:val="en-GB"/>
        </w:rPr>
        <w:t xml:space="preserve">Figure 8 shows the result of using both features as a classifier for the </w:t>
      </w:r>
      <w:r w:rsidR="00D22D05">
        <w:rPr>
          <w:lang w:val="en-GB"/>
        </w:rPr>
        <w:t>MNIST</w:t>
      </w:r>
      <w:r>
        <w:rPr>
          <w:lang w:val="en-GB"/>
        </w:rPr>
        <w:t xml:space="preserve"> dataset. </w:t>
      </w:r>
    </w:p>
    <w:p w:rsidR="001A0523" w:rsidRDefault="001A0523" w:rsidP="001275E6">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4591" cy="1563499"/>
                    </a:xfrm>
                    <a:prstGeom prst="rect">
                      <a:avLst/>
                    </a:prstGeom>
                  </pic:spPr>
                </pic:pic>
              </a:graphicData>
            </a:graphic>
          </wp:inline>
        </w:drawing>
      </w:r>
    </w:p>
    <w:p w:rsidR="00740F05" w:rsidRDefault="001A0523" w:rsidP="001275E6">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Pr="001A0523">
        <w:rPr>
          <w:noProof/>
          <w:lang w:val="en-GB"/>
        </w:rPr>
        <w:t>8</w:t>
      </w:r>
      <w:r>
        <w:fldChar w:fldCharType="end"/>
      </w:r>
      <w:r w:rsidRPr="001A0523">
        <w:rPr>
          <w:lang w:val="en-GB"/>
        </w:rPr>
        <w:t>: performance of ratio and density</w:t>
      </w:r>
    </w:p>
    <w:p w:rsidR="00740F05" w:rsidRDefault="00740F05" w:rsidP="001275E6">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1275E6">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1A0523">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As expected, the model still does</w:t>
      </w:r>
      <w:r w:rsidR="005E2C3C">
        <w:rPr>
          <w:lang w:val="en-GB"/>
        </w:rPr>
        <w:t xml:space="preserve"> no</w:t>
      </w:r>
      <w:r w:rsidR="00BB6AC6">
        <w:rPr>
          <w:lang w:val="en-GB"/>
        </w:rPr>
        <w:t xml:space="preserve">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1275E6">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1275E6" w:rsidP="001275E6">
      <w:pPr>
        <w:jc w:val="both"/>
        <w:rPr>
          <w:lang w:val="en-GB"/>
        </w:rPr>
      </w:pPr>
      <w:r>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D22D05" w:rsidRDefault="00D22D05" w:rsidP="001275E6">
      <w:pPr>
        <w:pStyle w:val="Kop1"/>
        <w:jc w:val="both"/>
        <w:rPr>
          <w:lang w:val="en-GB"/>
        </w:rPr>
      </w:pPr>
      <w:bookmarkStart w:id="7" w:name="_Toc532501000"/>
      <w:r>
        <w:rPr>
          <w:lang w:val="en-GB"/>
        </w:rPr>
        <w:t>4. Pre-processing MNIST</w:t>
      </w:r>
      <w:bookmarkEnd w:id="7"/>
    </w:p>
    <w:p w:rsidR="00373761" w:rsidRDefault="00E94944" w:rsidP="005E2C3C">
      <w:pPr>
        <w:rPr>
          <w:lang w:val="en-GB"/>
        </w:rPr>
      </w:pPr>
      <w:r>
        <w:rPr>
          <w:lang w:val="en-GB"/>
        </w:rPr>
        <w:t xml:space="preserve">Next to multinomial logistic regression method we also trained and evaluated three other models that classified the MNIST images. These classification algorithms are compared to one another based on </w:t>
      </w:r>
      <w:r w:rsidR="00373761">
        <w:rPr>
          <w:lang w:val="en-GB"/>
        </w:rPr>
        <w:t>accuracy and classification error on which the best classifier is picked. The following models are used in this comparison:</w:t>
      </w:r>
    </w:p>
    <w:p w:rsidR="00373761" w:rsidRDefault="00373761" w:rsidP="00373761">
      <w:pPr>
        <w:pStyle w:val="Lijstalinea"/>
        <w:numPr>
          <w:ilvl w:val="0"/>
          <w:numId w:val="1"/>
        </w:numPr>
        <w:rPr>
          <w:lang w:val="en-GB"/>
        </w:rPr>
      </w:pPr>
      <w:r w:rsidRPr="00373761">
        <w:rPr>
          <w:lang w:val="en-GB"/>
        </w:rPr>
        <w:t xml:space="preserve">a </w:t>
      </w:r>
      <w:r w:rsidR="00E94944" w:rsidRPr="00373761">
        <w:rPr>
          <w:lang w:val="en-GB"/>
        </w:rPr>
        <w:t xml:space="preserve">multinomial logistic regression with </w:t>
      </w:r>
      <w:r w:rsidRPr="00373761">
        <w:rPr>
          <w:lang w:val="en-GB"/>
        </w:rPr>
        <w:t>LASSO (least absolute shrinkage and selection operator)</w:t>
      </w:r>
      <w:r>
        <w:rPr>
          <w:lang w:val="en-GB"/>
        </w:rPr>
        <w:t>,</w:t>
      </w:r>
    </w:p>
    <w:p w:rsidR="00373761" w:rsidRDefault="00373761" w:rsidP="00373761">
      <w:pPr>
        <w:pStyle w:val="Lijstalinea"/>
        <w:numPr>
          <w:ilvl w:val="0"/>
          <w:numId w:val="1"/>
        </w:numPr>
        <w:rPr>
          <w:lang w:val="en-GB"/>
        </w:rPr>
      </w:pPr>
      <w:r>
        <w:rPr>
          <w:lang w:val="en-GB"/>
        </w:rPr>
        <w:t>k</w:t>
      </w:r>
      <w:r w:rsidRPr="00373761">
        <w:rPr>
          <w:lang w:val="en-GB"/>
        </w:rPr>
        <w:t xml:space="preserve">-nearest </w:t>
      </w:r>
      <w:r>
        <w:rPr>
          <w:lang w:val="en-GB"/>
        </w:rPr>
        <w:t>neighbour, and</w:t>
      </w:r>
    </w:p>
    <w:p w:rsidR="00D22D05" w:rsidRDefault="00373761" w:rsidP="00373761">
      <w:pPr>
        <w:pStyle w:val="Lijstalinea"/>
        <w:numPr>
          <w:ilvl w:val="0"/>
          <w:numId w:val="1"/>
        </w:numPr>
        <w:rPr>
          <w:lang w:val="en-GB"/>
        </w:rPr>
      </w:pPr>
      <w:r>
        <w:rPr>
          <w:lang w:val="en-GB"/>
        </w:rPr>
        <w:t>supported vector machines.</w:t>
      </w:r>
      <w:r w:rsidRPr="00373761">
        <w:rPr>
          <w:lang w:val="en-GB"/>
        </w:rPr>
        <w:t xml:space="preserve"> </w:t>
      </w:r>
      <w:r w:rsidR="00E94944" w:rsidRPr="00373761">
        <w:rPr>
          <w:lang w:val="en-GB"/>
        </w:rPr>
        <w:t xml:space="preserve">that are trained and evaluated on </w:t>
      </w:r>
    </w:p>
    <w:p w:rsidR="00373761" w:rsidRDefault="00373761" w:rsidP="00373761">
      <w:pPr>
        <w:rPr>
          <w:lang w:val="en-GB"/>
        </w:rPr>
      </w:pPr>
      <w:r>
        <w:rPr>
          <w:lang w:val="en-GB"/>
        </w:rPr>
        <w:t xml:space="preserve">We drew a random sample (sample size  = 6.000) and used this as a training data set for all three classifiers in order to evaluate and compare their performances. The remaining 36.000 observations is used as a test dataset. </w:t>
      </w:r>
    </w:p>
    <w:p w:rsidR="00373761" w:rsidRDefault="00D46C73" w:rsidP="00373761">
      <w:pPr>
        <w:rPr>
          <w:lang w:val="en-GB"/>
        </w:rPr>
      </w:pPr>
      <w:r>
        <w:rPr>
          <w:lang w:val="en-GB"/>
        </w:rPr>
        <w:t xml:space="preserve">In contrast with the multinomial logit model, we used more variables to predict labels of the handwritten digits. This would result into higher complex models </w:t>
      </w:r>
      <w:r w:rsidR="00185D65">
        <w:rPr>
          <w:lang w:val="en-GB"/>
        </w:rPr>
        <w:t xml:space="preserve">that implies on the one hand higher accuracies, but on the other hand it </w:t>
      </w:r>
      <w:r>
        <w:rPr>
          <w:lang w:val="en-GB"/>
        </w:rPr>
        <w:t>is computationally heavier.</w:t>
      </w:r>
      <w:r w:rsidR="00185D65">
        <w:rPr>
          <w:lang w:val="en-GB"/>
        </w:rPr>
        <w:t xml:space="preserve"> To counter this phenomenon</w:t>
      </w:r>
      <w:r>
        <w:rPr>
          <w:lang w:val="en-GB"/>
        </w:rPr>
        <w:t xml:space="preserve">, we pre-processed the </w:t>
      </w:r>
      <w:r w:rsidR="00185D65">
        <w:rPr>
          <w:lang w:val="en-GB"/>
        </w:rPr>
        <w:t xml:space="preserve">MNIST dataset and applied feature selection. </w:t>
      </w:r>
      <w:r w:rsidR="00185D65">
        <w:rPr>
          <w:lang w:val="en-GB"/>
        </w:rPr>
        <w:lastRenderedPageBreak/>
        <w:t xml:space="preserve">That is selecting the variables that have relative high correlations with the outcomes. This would result in removing redundant variables and creating new variables. </w:t>
      </w:r>
    </w:p>
    <w:p w:rsidR="00185D65" w:rsidRPr="00533E6C" w:rsidRDefault="00185D65" w:rsidP="00373761">
      <w:pPr>
        <w:rPr>
          <w:color w:val="FF0000"/>
          <w:lang w:val="en-GB"/>
        </w:rPr>
      </w:pPr>
      <w:bookmarkStart w:id="8" w:name="_GoBack"/>
      <w:r w:rsidRPr="00533E6C">
        <w:rPr>
          <w:color w:val="FF0000"/>
          <w:lang w:val="en-GB"/>
        </w:rPr>
        <w:t xml:space="preserve">As you know each image in the MNIST dataset has the dimensions of 28x28 pixels that creates 784 features. However, training a classifier based on all these features is extremely time consuming. So we reduced the </w:t>
      </w:r>
      <w:r w:rsidR="00F4501A" w:rsidRPr="00533E6C">
        <w:rPr>
          <w:color w:val="FF0000"/>
          <w:lang w:val="en-GB"/>
        </w:rPr>
        <w:t xml:space="preserve">dimension </w:t>
      </w:r>
      <w:r w:rsidRPr="00533E6C">
        <w:rPr>
          <w:color w:val="FF0000"/>
          <w:lang w:val="en-GB"/>
        </w:rPr>
        <w:t xml:space="preserve">to </w:t>
      </w:r>
      <w:r w:rsidR="00F4501A" w:rsidRPr="00533E6C">
        <w:rPr>
          <w:color w:val="FF0000"/>
          <w:lang w:val="en-GB"/>
        </w:rPr>
        <w:t xml:space="preserve">a </w:t>
      </w:r>
      <w:r w:rsidRPr="00533E6C">
        <w:rPr>
          <w:color w:val="FF0000"/>
          <w:lang w:val="en-GB"/>
        </w:rPr>
        <w:t>14x14 pixel</w:t>
      </w:r>
      <w:r w:rsidR="00F4501A" w:rsidRPr="00533E6C">
        <w:rPr>
          <w:color w:val="FF0000"/>
          <w:lang w:val="en-GB"/>
        </w:rPr>
        <w:t xml:space="preserve"> image, that resulted in a 196 feature heavy dataset. This is a reduction of 75% that decreased the training time significantly.</w:t>
      </w:r>
    </w:p>
    <w:bookmarkEnd w:id="8"/>
    <w:p w:rsidR="00F4501A" w:rsidRPr="00373761" w:rsidRDefault="00F4501A" w:rsidP="00373761">
      <w:pPr>
        <w:rPr>
          <w:lang w:val="en-GB"/>
        </w:rPr>
      </w:pPr>
      <w:r>
        <w:rPr>
          <w:lang w:val="en-GB"/>
        </w:rPr>
        <w:t xml:space="preserve">Next to the dimension reduction, we subsequently removed features which had pixel values below 4.000. This threshold is arbitrarily defined and </w:t>
      </w:r>
      <w:r w:rsidR="00457BD7">
        <w:rPr>
          <w:lang w:val="en-GB"/>
        </w:rPr>
        <w:t xml:space="preserve">could be played with to influence time complexity of the models in future research. How this threshold affected the training duration is outside the scope of this research. </w:t>
      </w:r>
    </w:p>
    <w:p w:rsidR="001275E6" w:rsidRDefault="00D22D05" w:rsidP="001275E6">
      <w:pPr>
        <w:pStyle w:val="Kop1"/>
        <w:jc w:val="both"/>
        <w:rPr>
          <w:lang w:val="en-GB"/>
        </w:rPr>
      </w:pPr>
      <w:bookmarkStart w:id="9" w:name="_Toc532501001"/>
      <w:r>
        <w:rPr>
          <w:lang w:val="en-GB"/>
        </w:rPr>
        <w:t>5</w:t>
      </w:r>
      <w:r w:rsidR="001275E6">
        <w:rPr>
          <w:lang w:val="en-GB"/>
        </w:rPr>
        <w:t>. Multinomial logit with LASSO</w:t>
      </w:r>
      <w:bookmarkEnd w:id="9"/>
    </w:p>
    <w:p w:rsidR="00804346" w:rsidRDefault="00804346" w:rsidP="001275E6">
      <w:pPr>
        <w:pStyle w:val="Geenafstand"/>
        <w:rPr>
          <w:lang w:val="en-GB"/>
        </w:rPr>
      </w:pPr>
    </w:p>
    <w:p w:rsidR="00804346" w:rsidRDefault="00D22D05" w:rsidP="00804346">
      <w:pPr>
        <w:pStyle w:val="Kop1"/>
        <w:rPr>
          <w:lang w:val="en-GB"/>
        </w:rPr>
      </w:pPr>
      <w:bookmarkStart w:id="10" w:name="_Toc532501002"/>
      <w:r>
        <w:rPr>
          <w:lang w:val="en-GB"/>
        </w:rPr>
        <w:t>6</w:t>
      </w:r>
      <w:r w:rsidR="00804346">
        <w:rPr>
          <w:lang w:val="en-GB"/>
        </w:rPr>
        <w:t>. K-nearest neighbour</w:t>
      </w:r>
      <w:bookmarkEnd w:id="10"/>
    </w:p>
    <w:p w:rsidR="00804346" w:rsidRDefault="00804346" w:rsidP="00804346">
      <w:pPr>
        <w:pStyle w:val="Geenafstand"/>
        <w:rPr>
          <w:lang w:val="en-GB"/>
        </w:rPr>
      </w:pPr>
    </w:p>
    <w:p w:rsidR="00804346" w:rsidRPr="00185D65" w:rsidRDefault="00D22D05" w:rsidP="00804346">
      <w:pPr>
        <w:pStyle w:val="Kop1"/>
      </w:pPr>
      <w:bookmarkStart w:id="11" w:name="_Toc532501003"/>
      <w:r w:rsidRPr="00185D65">
        <w:t>7</w:t>
      </w:r>
      <w:r w:rsidR="00804346" w:rsidRPr="00185D65">
        <w:t xml:space="preserve">. Support </w:t>
      </w:r>
      <w:proofErr w:type="spellStart"/>
      <w:r w:rsidR="00804346" w:rsidRPr="00185D65">
        <w:t>vector-machine</w:t>
      </w:r>
      <w:bookmarkEnd w:id="11"/>
      <w:proofErr w:type="spellEnd"/>
    </w:p>
    <w:p w:rsidR="00804346" w:rsidRPr="00185D65" w:rsidRDefault="00804346" w:rsidP="00804346"/>
    <w:p w:rsidR="00804346" w:rsidRPr="00185D65" w:rsidRDefault="00D22D05" w:rsidP="00804346">
      <w:pPr>
        <w:pStyle w:val="Kop1"/>
      </w:pPr>
      <w:bookmarkStart w:id="12" w:name="_Toc532501004"/>
      <w:r w:rsidRPr="00185D65">
        <w:t>8</w:t>
      </w:r>
      <w:r w:rsidR="00804346" w:rsidRPr="00185D65">
        <w:t xml:space="preserve">. </w:t>
      </w:r>
      <w:proofErr w:type="spellStart"/>
      <w:r w:rsidR="00804346" w:rsidRPr="00185D65">
        <w:t>Conclusion</w:t>
      </w:r>
      <w:bookmarkEnd w:id="12"/>
      <w:proofErr w:type="spellEnd"/>
    </w:p>
    <w:p w:rsidR="001275E6" w:rsidRPr="00185D65" w:rsidRDefault="00740F05" w:rsidP="00804346">
      <w:r w:rsidRPr="00185D65">
        <w:br w:type="page"/>
      </w:r>
    </w:p>
    <w:p w:rsidR="001275E6" w:rsidRPr="00185D65" w:rsidRDefault="001275E6" w:rsidP="001275E6"/>
    <w:p w:rsidR="001275E6" w:rsidRPr="00185D65" w:rsidRDefault="001275E6" w:rsidP="001275E6">
      <w:pPr>
        <w:sectPr w:rsidR="001275E6" w:rsidRPr="00185D65" w:rsidSect="00740F05">
          <w:type w:val="continuous"/>
          <w:pgSz w:w="11906" w:h="16838"/>
          <w:pgMar w:top="1417" w:right="1417" w:bottom="1417" w:left="1417" w:header="708" w:footer="708" w:gutter="0"/>
          <w:pgNumType w:start="2"/>
          <w:cols w:num="2" w:space="708"/>
          <w:docGrid w:linePitch="360"/>
        </w:sectPr>
      </w:pPr>
    </w:p>
    <w:bookmarkStart w:id="13" w:name="_Toc532501005" w:displacedByCustomXml="next"/>
    <w:sdt>
      <w:sdtPr>
        <w:rPr>
          <w:rFonts w:asciiTheme="minorHAnsi" w:eastAsiaTheme="minorHAnsi" w:hAnsiTheme="minorHAnsi" w:cstheme="minorBidi"/>
          <w:color w:val="auto"/>
          <w:sz w:val="22"/>
          <w:szCs w:val="22"/>
        </w:rPr>
        <w:id w:val="-91710527"/>
        <w:docPartObj>
          <w:docPartGallery w:val="Bibliographies"/>
          <w:docPartUnique/>
        </w:docPartObj>
      </w:sdtPr>
      <w:sdtEndPr/>
      <w:sdtContent>
        <w:p w:rsidR="008341C8" w:rsidRPr="00EF1B1F" w:rsidRDefault="00344172" w:rsidP="001275E6">
          <w:pPr>
            <w:pStyle w:val="Kop1"/>
            <w:jc w:val="both"/>
          </w:pPr>
          <w:proofErr w:type="spellStart"/>
          <w:r w:rsidRPr="00185D65">
            <w:t>Refere</w:t>
          </w:r>
          <w:r w:rsidRPr="00EF1B1F">
            <w:t>nces</w:t>
          </w:r>
          <w:bookmarkEnd w:id="13"/>
          <w:proofErr w:type="spellEnd"/>
        </w:p>
        <w:sdt>
          <w:sdtPr>
            <w:id w:val="-573587230"/>
            <w:bibliography/>
          </w:sdtPr>
          <w:sdtEndPr/>
          <w:sdtContent>
            <w:p w:rsidR="008341C8" w:rsidRPr="00344172" w:rsidRDefault="008341C8" w:rsidP="001275E6">
              <w:pPr>
                <w:jc w:val="both"/>
              </w:pPr>
              <w:r>
                <w:fldChar w:fldCharType="begin"/>
              </w:r>
              <w:r w:rsidRPr="00EF1B1F">
                <w:instrText>BIBLIO</w:instrText>
              </w:r>
              <w:r w:rsidRPr="00976BDE">
                <w:instrText>GRAPHY</w:instrText>
              </w:r>
              <w:r>
                <w:fldChar w:fldCharType="separate"/>
              </w:r>
              <w:r w:rsidRPr="00976BDE">
                <w:rPr>
                  <w:b/>
                  <w:bCs/>
                  <w:noProof/>
                </w:rPr>
                <w:t>Het huidige document heeft geen b</w:t>
              </w:r>
              <w:r w:rsidRPr="00344172">
                <w:rPr>
                  <w:b/>
                  <w:bCs/>
                  <w:noProof/>
                </w:rPr>
                <w:t>ronnen.</w:t>
              </w:r>
              <w:r>
                <w:rPr>
                  <w:b/>
                  <w:bCs/>
                </w:rPr>
                <w:fldChar w:fldCharType="end"/>
              </w:r>
            </w:p>
          </w:sdtContent>
        </w:sdt>
      </w:sdtContent>
    </w:sdt>
    <w:p w:rsidR="008341C8" w:rsidRPr="00344172" w:rsidRDefault="008341C8" w:rsidP="001275E6">
      <w:pPr>
        <w:jc w:val="both"/>
      </w:pPr>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D9A" w:rsidRDefault="002A0D9A" w:rsidP="004E78B5">
      <w:pPr>
        <w:spacing w:after="0" w:line="240" w:lineRule="auto"/>
      </w:pPr>
      <w:r>
        <w:separator/>
      </w:r>
    </w:p>
  </w:endnote>
  <w:endnote w:type="continuationSeparator" w:id="0">
    <w:p w:rsidR="002A0D9A" w:rsidRDefault="002A0D9A"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EndPr/>
    <w:sdtContent>
      <w:p w:rsidR="004E78B5" w:rsidRDefault="004E78B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End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D9A" w:rsidRDefault="002A0D9A" w:rsidP="004E78B5">
      <w:pPr>
        <w:spacing w:after="0" w:line="240" w:lineRule="auto"/>
      </w:pPr>
      <w:r>
        <w:separator/>
      </w:r>
    </w:p>
  </w:footnote>
  <w:footnote w:type="continuationSeparator" w:id="0">
    <w:p w:rsidR="002A0D9A" w:rsidRDefault="002A0D9A" w:rsidP="004E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554C1"/>
    <w:multiLevelType w:val="hybridMultilevel"/>
    <w:tmpl w:val="54D014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1275E6"/>
    <w:rsid w:val="00185D65"/>
    <w:rsid w:val="00195CE3"/>
    <w:rsid w:val="001A0523"/>
    <w:rsid w:val="0022586B"/>
    <w:rsid w:val="00246BE7"/>
    <w:rsid w:val="00282810"/>
    <w:rsid w:val="002A0D9A"/>
    <w:rsid w:val="002C62FD"/>
    <w:rsid w:val="0031515A"/>
    <w:rsid w:val="00344172"/>
    <w:rsid w:val="00373761"/>
    <w:rsid w:val="00377616"/>
    <w:rsid w:val="003A397E"/>
    <w:rsid w:val="003B25A8"/>
    <w:rsid w:val="00457BD7"/>
    <w:rsid w:val="00487E71"/>
    <w:rsid w:val="004E78B5"/>
    <w:rsid w:val="00532910"/>
    <w:rsid w:val="00533E6C"/>
    <w:rsid w:val="005638B5"/>
    <w:rsid w:val="005836F9"/>
    <w:rsid w:val="00590EB4"/>
    <w:rsid w:val="00592896"/>
    <w:rsid w:val="005E2C3C"/>
    <w:rsid w:val="005E7174"/>
    <w:rsid w:val="006C43A6"/>
    <w:rsid w:val="006C668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C2AF2"/>
    <w:rsid w:val="00A44930"/>
    <w:rsid w:val="00B649A2"/>
    <w:rsid w:val="00BA2E37"/>
    <w:rsid w:val="00BB6AC6"/>
    <w:rsid w:val="00C23845"/>
    <w:rsid w:val="00CB4CE5"/>
    <w:rsid w:val="00CC466F"/>
    <w:rsid w:val="00CE1B8B"/>
    <w:rsid w:val="00D20129"/>
    <w:rsid w:val="00D22D05"/>
    <w:rsid w:val="00D255E7"/>
    <w:rsid w:val="00D26504"/>
    <w:rsid w:val="00D46C73"/>
    <w:rsid w:val="00D57852"/>
    <w:rsid w:val="00D874D9"/>
    <w:rsid w:val="00E32576"/>
    <w:rsid w:val="00E44F61"/>
    <w:rsid w:val="00E94944"/>
    <w:rsid w:val="00EF1B1F"/>
    <w:rsid w:val="00F4501A"/>
    <w:rsid w:val="00F6393D"/>
    <w:rsid w:val="00F92098"/>
    <w:rsid w:val="00FB2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D9ABA"/>
  <w15:chartTrackingRefBased/>
  <w15:docId w15:val="{F62B0959-8ECB-4284-9E5B-02CFDD7F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37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70890-FE96-46F4-9EBB-67711D3C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9</Pages>
  <Words>2548</Words>
  <Characters>14016</Characters>
  <Application>Microsoft Office Word</Application>
  <DocSecurity>0</DocSecurity>
  <Lines>116</Lines>
  <Paragraphs>33</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Schouwenburg, R. van (Rens)</cp:lastModifiedBy>
  <cp:revision>3</cp:revision>
  <dcterms:created xsi:type="dcterms:W3CDTF">2018-12-12T12:20:00Z</dcterms:created>
  <dcterms:modified xsi:type="dcterms:W3CDTF">2018-12-14T10:04:00Z</dcterms:modified>
</cp:coreProperties>
</file>