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00"/>
        <w:jc w:val="center"/>
        <w:rPr>
          <w:rFonts w:ascii="宋体;SimSun" w:hAnsi="宋体;SimSun" w:cs="宋体;SimSun" w:hint="eastAsia"/>
          <w:b/>
          <w:bCs/>
          <w:sz w:val="32"/>
          <w:szCs w:val="32"/>
        </w:rPr>
      </w:pPr>
      <w:r>
        <w:rPr>
          <w:rFonts w:ascii="宋体;SimSun" w:hAnsi="宋体;SimSun" w:cs="宋体;SimSun" w:hint="eastAsia"/>
          <w:b/>
          <w:bCs/>
          <w:sz w:val="32"/>
          <w:szCs w:val="32"/>
        </w:rPr>
        <w:t>湖南工商大学暑假社会调查报告格式规范　</w:t>
      </w:r>
    </w:p>
    <w:p>
      <w:pPr>
        <w:pStyle w:val="Normal"/>
        <w:spacing w:lineRule="exact" w:line="400"/>
        <w:rPr>
          <w:rFonts w:ascii="宋体;SimSun" w:hAnsi="宋体;SimSun" w:cs="宋体;SimSun"/>
          <w:sz w:val="24"/>
        </w:rPr>
      </w:pPr>
      <w:r>
        <w:rPr>
          <w:sz w:val="24"/>
        </w:rPr>
        <w:t xml:space="preserve">  </w:t>
      </w:r>
      <w:r>
        <w:rPr>
          <w:rFonts w:ascii="宋体;SimSun" w:hAnsi="宋体;SimSun" w:cs="宋体;SimSun"/>
          <w:sz w:val="24"/>
        </w:rPr>
        <w:t xml:space="preserve">  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ascii="宋体;SimSun" w:hAnsi="宋体;SimSun" w:cs="宋体;SimSun" w:hint="eastAsia"/>
          <w:sz w:val="28"/>
          <w:szCs w:val="28"/>
        </w:rPr>
        <w:t>根据学校《暑假社会调查报告、学年论文（课程设计）管理办法》，为进一步规范暑假社会调查报告的写作，现对暑假社会调查报告的格式予以规范。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b/>
          <w:sz w:val="28"/>
          <w:szCs w:val="28"/>
        </w:rPr>
      </w:pPr>
      <w:r>
        <w:rPr>
          <w:rFonts w:ascii="宋体;SimSun" w:hAnsi="宋体;SimSun" w:cs="宋体;SimSun" w:hint="eastAsia"/>
          <w:b/>
          <w:sz w:val="28"/>
          <w:szCs w:val="28"/>
        </w:rPr>
        <w:t>一、装订顺序</w:t>
      </w:r>
    </w:p>
    <w:p>
      <w:pPr>
        <w:pStyle w:val="Normal"/>
        <w:spacing w:lineRule="exact" w:line="520"/>
        <w:ind w:start="48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cs="宋体;SimSun" w:hint="eastAsia" w:ascii="宋体;SimSun" w:hAnsi="宋体;SimSun"/>
          <w:sz w:val="28"/>
          <w:szCs w:val="28"/>
        </w:rPr>
        <w:t>1.</w:t>
      </w:r>
      <w:r>
        <w:rPr>
          <w:rFonts w:ascii="宋体;SimSun" w:hAnsi="宋体;SimSun" w:cs="宋体;SimSun" w:hint="eastAsia"/>
          <w:sz w:val="28"/>
          <w:szCs w:val="28"/>
        </w:rPr>
        <w:t xml:space="preserve">封面； 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cs="宋体;SimSun" w:hint="eastAsia" w:ascii="宋体;SimSun" w:hAnsi="宋体;SimSun"/>
          <w:sz w:val="28"/>
          <w:szCs w:val="28"/>
        </w:rPr>
        <w:t>2.</w:t>
      </w:r>
      <w:r>
        <w:rPr>
          <w:rFonts w:ascii="宋体;SimSun" w:hAnsi="宋体;SimSun" w:cs="宋体;SimSun" w:hint="eastAsia"/>
          <w:sz w:val="28"/>
          <w:szCs w:val="28"/>
        </w:rPr>
        <w:t>调查报告正文；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cs="宋体;SimSun" w:hint="eastAsia" w:ascii="宋体;SimSun" w:hAnsi="宋体;SimSun"/>
          <w:sz w:val="28"/>
          <w:szCs w:val="28"/>
        </w:rPr>
        <w:t>3.</w:t>
      </w:r>
      <w:r>
        <w:rPr>
          <w:rFonts w:ascii="宋体;SimSun" w:hAnsi="宋体;SimSun" w:cs="宋体;SimSun" w:hint="eastAsia"/>
          <w:sz w:val="28"/>
          <w:szCs w:val="28"/>
        </w:rPr>
        <w:t>评审表。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/>
          <w:b/>
          <w:bCs/>
          <w:sz w:val="28"/>
          <w:szCs w:val="28"/>
        </w:rPr>
      </w:pPr>
      <w:r>
        <w:rPr>
          <w:rFonts w:ascii="宋体;SimSun" w:hAnsi="宋体;SimSun" w:cs="宋体;SimSun" w:hint="eastAsia"/>
          <w:b/>
          <w:bCs/>
          <w:sz w:val="28"/>
          <w:szCs w:val="28"/>
        </w:rPr>
        <w:t>二、各部分具体</w:t>
      </w:r>
      <w:r>
        <w:rPr>
          <w:rFonts w:ascii="宋体;SimSun" w:hAnsi="宋体;SimSun" w:cs="宋体;SimSun"/>
          <w:b/>
          <w:bCs/>
          <w:sz w:val="28"/>
          <w:szCs w:val="28"/>
        </w:rPr>
        <w:t>要求及格式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/>
          <w:b/>
          <w:bCs/>
          <w:sz w:val="28"/>
          <w:szCs w:val="28"/>
        </w:rPr>
      </w:pPr>
      <w:r>
        <w:rPr>
          <w:rFonts w:cs="宋体;SimSun" w:ascii="宋体;SimSun" w:hAnsi="宋体;SimSun"/>
          <w:b/>
          <w:bCs/>
          <w:sz w:val="28"/>
          <w:szCs w:val="28"/>
        </w:rPr>
        <w:t>1.</w:t>
      </w:r>
      <w:r>
        <w:rPr>
          <w:rFonts w:ascii="宋体;SimSun" w:hAnsi="宋体;SimSun" w:cs="宋体;SimSun"/>
          <w:b/>
          <w:bCs/>
          <w:sz w:val="28"/>
          <w:szCs w:val="28"/>
        </w:rPr>
        <w:t>封面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ascii="宋体;SimSun" w:hAnsi="宋体;SimSun" w:cs="宋体;SimSun"/>
          <w:sz w:val="28"/>
          <w:szCs w:val="28"/>
        </w:rPr>
        <w:t>按照学</w:t>
      </w:r>
      <w:r>
        <w:rPr>
          <w:rFonts w:ascii="宋体;SimSun" w:hAnsi="宋体;SimSun" w:cs="宋体;SimSun" w:hint="eastAsia"/>
          <w:sz w:val="28"/>
          <w:szCs w:val="28"/>
        </w:rPr>
        <w:t>校规定</w:t>
      </w:r>
      <w:r>
        <w:rPr>
          <w:rFonts w:ascii="宋体;SimSun" w:hAnsi="宋体;SimSun" w:cs="宋体;SimSun"/>
          <w:sz w:val="28"/>
          <w:szCs w:val="28"/>
        </w:rPr>
        <w:t>的统一封面样式进行打印</w:t>
      </w:r>
      <w:r>
        <w:rPr>
          <w:rFonts w:ascii="宋体;SimSun" w:hAnsi="宋体;SimSun" w:cs="宋体;SimSun" w:hint="eastAsia"/>
          <w:sz w:val="28"/>
          <w:szCs w:val="28"/>
        </w:rPr>
        <w:t>，</w:t>
      </w:r>
      <w:r>
        <w:rPr>
          <w:rFonts w:ascii="宋体;SimSun" w:hAnsi="宋体;SimSun" w:cs="宋体;SimSun"/>
          <w:sz w:val="28"/>
          <w:szCs w:val="28"/>
        </w:rPr>
        <w:t>详见</w:t>
      </w:r>
      <w:r>
        <w:rPr>
          <w:rFonts w:ascii="宋体;SimSun" w:hAnsi="宋体;SimSun" w:cs="宋体;SimSun" w:hint="eastAsia"/>
          <w:sz w:val="28"/>
          <w:szCs w:val="28"/>
        </w:rPr>
        <w:t>封面式样。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/>
          <w:b/>
          <w:bCs/>
          <w:sz w:val="28"/>
          <w:szCs w:val="28"/>
        </w:rPr>
      </w:pPr>
      <w:r>
        <w:rPr>
          <w:rFonts w:cs="宋体;SimSun" w:hint="eastAsia" w:ascii="宋体;SimSun" w:hAnsi="宋体;SimSun"/>
          <w:b/>
          <w:bCs/>
          <w:sz w:val="28"/>
          <w:szCs w:val="28"/>
        </w:rPr>
        <w:t>2</w:t>
      </w:r>
      <w:r>
        <w:rPr>
          <w:rFonts w:cs="宋体;SimSun" w:ascii="宋体;SimSun" w:hAnsi="宋体;SimSun"/>
          <w:b/>
          <w:bCs/>
          <w:sz w:val="28"/>
          <w:szCs w:val="28"/>
        </w:rPr>
        <w:t>.</w:t>
      </w:r>
      <w:r>
        <w:rPr>
          <w:rFonts w:ascii="宋体;SimSun" w:hAnsi="宋体;SimSun" w:cs="宋体;SimSun"/>
          <w:b/>
          <w:bCs/>
          <w:sz w:val="28"/>
          <w:szCs w:val="28"/>
        </w:rPr>
        <w:t>正文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color w:val="000000"/>
          <w:sz w:val="28"/>
          <w:szCs w:val="28"/>
        </w:rPr>
      </w:pPr>
      <w:r>
        <w:rPr>
          <w:rFonts w:ascii="宋体;SimSun" w:hAnsi="宋体;SimSun" w:cs="宋体;SimSun" w:hint="eastAsia"/>
          <w:sz w:val="28"/>
          <w:szCs w:val="28"/>
        </w:rPr>
        <w:t>报告的</w:t>
      </w:r>
      <w:r>
        <w:rPr>
          <w:rFonts w:ascii="宋体;SimSun" w:hAnsi="宋体;SimSun" w:cs="宋体;SimSun"/>
          <w:sz w:val="28"/>
          <w:szCs w:val="28"/>
        </w:rPr>
        <w:t>正文由</w:t>
      </w:r>
      <w:r>
        <w:rPr>
          <w:rFonts w:ascii="宋体;SimSun" w:hAnsi="宋体;SimSun" w:cs="宋体;SimSun" w:hint="eastAsia"/>
          <w:sz w:val="28"/>
          <w:szCs w:val="28"/>
        </w:rPr>
        <w:t>调查目标、调查时间、调查对象、调查方式、正文主体</w:t>
      </w:r>
      <w:r>
        <w:rPr>
          <w:rFonts w:ascii="宋体;SimSun" w:hAnsi="宋体;SimSun" w:cs="宋体;SimSun"/>
          <w:sz w:val="28"/>
          <w:szCs w:val="28"/>
        </w:rPr>
        <w:t>等五个部分构成。</w:t>
      </w:r>
      <w:r>
        <w:rPr>
          <w:rFonts w:ascii="宋体;SimSun" w:hAnsi="宋体;SimSun" w:cs="宋体;SimSun" w:hint="eastAsia"/>
          <w:sz w:val="28"/>
          <w:szCs w:val="28"/>
        </w:rPr>
        <w:t>其中</w:t>
      </w:r>
      <w:r>
        <w:rPr>
          <w:rFonts w:ascii="宋体;SimSun" w:hAnsi="宋体;SimSun" w:cs="宋体;SimSun" w:hint="eastAsia"/>
          <w:bCs/>
          <w:color w:val="000000"/>
          <w:sz w:val="28"/>
          <w:szCs w:val="28"/>
        </w:rPr>
        <w:t>调查目标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即</w:t>
      </w:r>
      <w:r>
        <w:rPr>
          <w:rFonts w:ascii="宋体;SimSun" w:hAnsi="宋体;SimSun" w:cs="宋体;SimSun"/>
          <w:color w:val="000000"/>
          <w:sz w:val="28"/>
          <w:szCs w:val="28"/>
        </w:rPr>
        <w:t>通过调查要验证什么样的研究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假设，拟发现什么样的问题、拟解决什么问题、拟起到什么样的社会作用等；</w:t>
      </w:r>
      <w:r>
        <w:rPr>
          <w:rFonts w:ascii="宋体;SimSun" w:hAnsi="宋体;SimSun" w:cs="宋体;SimSun" w:hint="eastAsia"/>
          <w:bCs/>
          <w:color w:val="000000"/>
          <w:sz w:val="28"/>
          <w:szCs w:val="28"/>
        </w:rPr>
        <w:t>调查时间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即起止的调查时间；</w:t>
      </w:r>
      <w:r>
        <w:rPr>
          <w:rFonts w:ascii="宋体;SimSun" w:hAnsi="宋体;SimSun" w:cs="宋体;SimSun" w:hint="eastAsia"/>
          <w:bCs/>
          <w:color w:val="000000"/>
          <w:sz w:val="28"/>
          <w:szCs w:val="28"/>
        </w:rPr>
        <w:t>调查对象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即调查中面对的具体对象，如单位和人群；</w:t>
      </w:r>
      <w:r>
        <w:rPr>
          <w:rFonts w:ascii="宋体;SimSun" w:hAnsi="宋体;SimSun" w:cs="宋体;SimSun" w:hint="eastAsia"/>
          <w:bCs/>
          <w:color w:val="000000"/>
          <w:sz w:val="28"/>
          <w:szCs w:val="28"/>
        </w:rPr>
        <w:t>调查方式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即调查中所用的方法，</w:t>
      </w:r>
      <w:r>
        <w:rPr>
          <w:rFonts w:ascii="宋体;SimSun" w:hAnsi="宋体;SimSun" w:cs="宋体;SimSun"/>
          <w:color w:val="000000"/>
          <w:sz w:val="28"/>
          <w:szCs w:val="28"/>
        </w:rPr>
        <w:t>如访谈法、问卷调查法等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ascii="宋体;SimSun" w:hAnsi="宋体;SimSun" w:cs="宋体;SimSun"/>
          <w:sz w:val="28"/>
          <w:szCs w:val="28"/>
        </w:rPr>
        <w:t>正文</w:t>
      </w:r>
      <w:r>
        <w:rPr>
          <w:rFonts w:ascii="宋体;SimSun" w:hAnsi="宋体;SimSun" w:cs="宋体;SimSun" w:hint="eastAsia"/>
          <w:sz w:val="28"/>
          <w:szCs w:val="28"/>
        </w:rPr>
        <w:t>主体</w:t>
      </w:r>
      <w:r>
        <w:rPr>
          <w:rFonts w:ascii="宋体;SimSun" w:hAnsi="宋体;SimSun" w:cs="宋体;SimSun"/>
          <w:sz w:val="28"/>
          <w:szCs w:val="28"/>
        </w:rPr>
        <w:t>字数为</w:t>
      </w:r>
      <w:r>
        <w:rPr>
          <w:rFonts w:cs="宋体;SimSun" w:hint="eastAsia" w:ascii="宋体;SimSun" w:hAnsi="宋体;SimSun"/>
          <w:sz w:val="28"/>
          <w:szCs w:val="28"/>
        </w:rPr>
        <w:t>3000</w:t>
      </w:r>
      <w:r>
        <w:rPr>
          <w:rFonts w:ascii="宋体;SimSun" w:hAnsi="宋体;SimSun" w:cs="宋体;SimSun"/>
          <w:sz w:val="28"/>
          <w:szCs w:val="28"/>
        </w:rPr>
        <w:t>字</w:t>
      </w:r>
      <w:r>
        <w:rPr>
          <w:rFonts w:ascii="宋体;SimSun" w:hAnsi="宋体;SimSun" w:cs="宋体;SimSun" w:hint="eastAsia"/>
          <w:sz w:val="28"/>
          <w:szCs w:val="28"/>
        </w:rPr>
        <w:t>以上，</w:t>
      </w:r>
      <w:r>
        <w:rPr>
          <w:rFonts w:ascii="宋体;SimSun" w:hAnsi="宋体;SimSun" w:cs="宋体;SimSun"/>
          <w:color w:val="000000"/>
          <w:sz w:val="28"/>
          <w:szCs w:val="28"/>
        </w:rPr>
        <w:t>包括调查内容、过程、发现的问题、结论和体会等</w:t>
      </w:r>
      <w:r>
        <w:rPr>
          <w:rFonts w:ascii="宋体;SimSun" w:hAnsi="宋体;SimSun" w:cs="宋体;SimSun" w:hint="eastAsia"/>
          <w:color w:val="000000"/>
          <w:sz w:val="28"/>
          <w:szCs w:val="28"/>
        </w:rPr>
        <w:t>，</w:t>
      </w:r>
      <w:r>
        <w:rPr>
          <w:rFonts w:ascii="宋体;SimSun" w:hAnsi="宋体;SimSun" w:cs="宋体;SimSun"/>
          <w:sz w:val="28"/>
          <w:szCs w:val="28"/>
        </w:rPr>
        <w:t>内容</w:t>
      </w:r>
      <w:r>
        <w:rPr>
          <w:rFonts w:ascii="宋体;SimSun" w:hAnsi="宋体;SimSun" w:cs="宋体;SimSun" w:hint="eastAsia"/>
          <w:sz w:val="28"/>
          <w:szCs w:val="28"/>
        </w:rPr>
        <w:t>应做到</w:t>
      </w:r>
      <w:r>
        <w:rPr>
          <w:rFonts w:ascii="宋体;SimSun" w:hAnsi="宋体;SimSun" w:cs="宋体;SimSun"/>
          <w:sz w:val="28"/>
          <w:szCs w:val="28"/>
        </w:rPr>
        <w:t>层次分明，数据可靠，文字简练</w:t>
      </w:r>
      <w:r>
        <w:rPr>
          <w:rFonts w:ascii="宋体;SimSun" w:hAnsi="宋体;SimSun" w:cs="宋体;SimSun" w:hint="eastAsia"/>
          <w:sz w:val="28"/>
          <w:szCs w:val="28"/>
        </w:rPr>
        <w:t>，观点</w:t>
      </w:r>
      <w:r>
        <w:rPr>
          <w:rFonts w:ascii="宋体;SimSun" w:hAnsi="宋体;SimSun" w:cs="宋体;SimSun"/>
          <w:sz w:val="28"/>
          <w:szCs w:val="28"/>
        </w:rPr>
        <w:t>正确</w:t>
      </w:r>
      <w:r>
        <w:rPr>
          <w:rFonts w:ascii="宋体;SimSun" w:hAnsi="宋体;SimSun" w:cs="宋体;SimSun" w:hint="eastAsia"/>
          <w:sz w:val="28"/>
          <w:szCs w:val="28"/>
        </w:rPr>
        <w:t>，</w:t>
      </w:r>
      <w:r>
        <w:rPr>
          <w:rFonts w:ascii="宋体;SimSun" w:hAnsi="宋体;SimSun" w:cs="宋体;SimSun"/>
          <w:sz w:val="28"/>
          <w:szCs w:val="28"/>
        </w:rPr>
        <w:t>用四号宋体</w:t>
      </w:r>
      <w:r>
        <w:rPr>
          <w:rFonts w:ascii="宋体;SimSun" w:hAnsi="宋体;SimSun" w:cs="宋体;SimSun" w:hint="eastAsia"/>
          <w:sz w:val="28"/>
          <w:szCs w:val="28"/>
        </w:rPr>
        <w:t>打印</w:t>
      </w:r>
      <w:r>
        <w:rPr>
          <w:rFonts w:ascii="宋体;SimSun" w:hAnsi="宋体;SimSun" w:cs="宋体;SimSun"/>
          <w:sz w:val="28"/>
          <w:szCs w:val="28"/>
        </w:rPr>
        <w:t>。</w:t>
      </w:r>
      <w:r>
        <w:rPr>
          <w:rFonts w:ascii="宋体;SimSun" w:hAnsi="宋体;SimSun" w:cs="宋体;SimSun" w:hint="eastAsia"/>
          <w:sz w:val="28"/>
          <w:szCs w:val="28"/>
        </w:rPr>
        <w:t>页面上边距：</w:t>
      </w:r>
      <w:r>
        <w:rPr>
          <w:rFonts w:cs="宋体;SimSun" w:ascii="宋体;SimSun" w:hAnsi="宋体;SimSun"/>
          <w:sz w:val="28"/>
          <w:szCs w:val="28"/>
        </w:rPr>
        <w:t>30mm</w:t>
      </w:r>
      <w:r>
        <w:rPr>
          <w:rFonts w:ascii="宋体;SimSun" w:hAnsi="宋体;SimSun" w:cs="宋体;SimSun" w:hint="eastAsia"/>
          <w:sz w:val="28"/>
          <w:szCs w:val="28"/>
        </w:rPr>
        <w:t>；下边距：</w:t>
      </w:r>
      <w:r>
        <w:rPr>
          <w:rFonts w:cs="宋体;SimSun" w:ascii="宋体;SimSun" w:hAnsi="宋体;SimSun"/>
          <w:sz w:val="28"/>
          <w:szCs w:val="28"/>
        </w:rPr>
        <w:t>25mm</w:t>
      </w:r>
      <w:r>
        <w:rPr>
          <w:rFonts w:ascii="宋体;SimSun" w:hAnsi="宋体;SimSun" w:cs="宋体;SimSun" w:hint="eastAsia"/>
          <w:sz w:val="28"/>
          <w:szCs w:val="28"/>
        </w:rPr>
        <w:t>；左边距：</w:t>
      </w:r>
      <w:r>
        <w:rPr>
          <w:rFonts w:cs="宋体;SimSun" w:ascii="宋体;SimSun" w:hAnsi="宋体;SimSun"/>
          <w:sz w:val="28"/>
          <w:szCs w:val="28"/>
        </w:rPr>
        <w:t>30mm</w:t>
      </w:r>
      <w:r>
        <w:rPr>
          <w:rFonts w:ascii="宋体;SimSun" w:hAnsi="宋体;SimSun" w:cs="宋体;SimSun" w:hint="eastAsia"/>
          <w:sz w:val="28"/>
          <w:szCs w:val="28"/>
        </w:rPr>
        <w:t>；右边距：</w:t>
      </w:r>
      <w:r>
        <w:rPr>
          <w:rFonts w:cs="宋体;SimSun" w:ascii="宋体;SimSun" w:hAnsi="宋体;SimSun"/>
          <w:sz w:val="28"/>
          <w:szCs w:val="28"/>
        </w:rPr>
        <w:t>20mm</w:t>
      </w:r>
      <w:r>
        <w:rPr>
          <w:rFonts w:ascii="宋体;SimSun" w:hAnsi="宋体;SimSun" w:cs="宋体;SimSun" w:hint="eastAsia"/>
          <w:sz w:val="28"/>
          <w:szCs w:val="28"/>
        </w:rPr>
        <w:t>。</w:t>
      </w:r>
      <w:r>
        <w:rPr>
          <w:rFonts w:ascii="宋体;SimSun" w:hAnsi="宋体;SimSun" w:cs="宋体;SimSun"/>
          <w:sz w:val="28"/>
          <w:szCs w:val="28"/>
        </w:rPr>
        <w:t>各部分标题用四号黑体，行间距为</w:t>
      </w:r>
      <w:r>
        <w:rPr>
          <w:rFonts w:ascii="宋体;SimSun" w:hAnsi="宋体;SimSun" w:cs="宋体;SimSun" w:hint="eastAsia"/>
          <w:sz w:val="28"/>
          <w:szCs w:val="28"/>
        </w:rPr>
        <w:t>固定值</w:t>
      </w:r>
      <w:r>
        <w:rPr>
          <w:rFonts w:cs="宋体;SimSun" w:hint="eastAsia" w:ascii="宋体;SimSun" w:hAnsi="宋体;SimSun"/>
          <w:sz w:val="28"/>
          <w:szCs w:val="28"/>
        </w:rPr>
        <w:t>24</w:t>
      </w:r>
      <w:r>
        <w:rPr>
          <w:rFonts w:ascii="宋体;SimSun" w:hAnsi="宋体;SimSun" w:cs="宋体;SimSun" w:hint="eastAsia"/>
          <w:sz w:val="28"/>
          <w:szCs w:val="28"/>
        </w:rPr>
        <w:t>磅</w:t>
      </w:r>
      <w:r>
        <w:rPr>
          <w:rFonts w:ascii="宋体;SimSun" w:hAnsi="宋体;SimSun" w:cs="宋体;SimSun"/>
          <w:sz w:val="28"/>
          <w:szCs w:val="28"/>
        </w:rPr>
        <w:t>。正文层次一般不超过</w:t>
      </w:r>
      <w:r>
        <w:rPr>
          <w:rFonts w:cs="宋体;SimSun" w:ascii="宋体;SimSun" w:hAnsi="宋体;SimSun"/>
          <w:sz w:val="28"/>
          <w:szCs w:val="28"/>
        </w:rPr>
        <w:t>5</w:t>
      </w:r>
      <w:r>
        <w:rPr>
          <w:rFonts w:ascii="宋体;SimSun" w:hAnsi="宋体;SimSun" w:cs="宋体;SimSun"/>
          <w:sz w:val="28"/>
          <w:szCs w:val="28"/>
        </w:rPr>
        <w:t>级</w:t>
      </w:r>
      <w:r>
        <w:rPr>
          <w:rFonts w:ascii="宋体;SimSun" w:hAnsi="宋体;SimSun" w:cs="宋体;SimSun" w:hint="eastAsia"/>
          <w:sz w:val="28"/>
          <w:szCs w:val="28"/>
        </w:rPr>
        <w:t>，</w:t>
      </w:r>
      <w:r>
        <w:rPr>
          <w:rFonts w:ascii="宋体;SimSun" w:hAnsi="宋体;SimSun" w:cs="宋体;SimSun"/>
          <w:sz w:val="28"/>
          <w:szCs w:val="28"/>
        </w:rPr>
        <w:t>分别用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一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、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二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、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三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……；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㈠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、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㈡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、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㈢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……；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cs="宋体;SimSun" w:ascii="宋体;SimSun" w:hAnsi="宋体;SimSun"/>
          <w:sz w:val="28"/>
          <w:szCs w:val="28"/>
        </w:rPr>
        <w:t>1</w:t>
      </w:r>
      <w:r>
        <w:rPr>
          <w:rFonts w:cs="宋体;SimSun" w:hint="eastAsia" w:ascii="宋体;SimSun" w:hAnsi="宋体;SimSun"/>
          <w:sz w:val="28"/>
          <w:szCs w:val="28"/>
        </w:rPr>
        <w:t>.”</w:t>
      </w:r>
      <w:r>
        <w:rPr>
          <w:rFonts w:ascii="宋体;SimSun" w:hAnsi="宋体;SimSun" w:cs="宋体;SimSun" w:hint="eastAsia"/>
          <w:sz w:val="28"/>
          <w:szCs w:val="28"/>
        </w:rPr>
        <w:t>、“</w:t>
      </w:r>
      <w:r>
        <w:rPr>
          <w:rFonts w:cs="宋体;SimSun" w:ascii="宋体;SimSun" w:hAnsi="宋体;SimSun"/>
          <w:sz w:val="28"/>
          <w:szCs w:val="28"/>
        </w:rPr>
        <w:t>2</w:t>
      </w:r>
      <w:r>
        <w:rPr>
          <w:rFonts w:cs="宋体;SimSun" w:hint="eastAsia" w:ascii="宋体;SimSun" w:hAnsi="宋体;SimSun"/>
          <w:sz w:val="28"/>
          <w:szCs w:val="28"/>
        </w:rPr>
        <w:t>.”</w:t>
      </w:r>
      <w:r>
        <w:rPr>
          <w:rFonts w:ascii="宋体;SimSun" w:hAnsi="宋体;SimSun" w:cs="宋体;SimSun" w:hint="eastAsia"/>
          <w:sz w:val="28"/>
          <w:szCs w:val="28"/>
        </w:rPr>
        <w:t>、“</w:t>
      </w:r>
      <w:r>
        <w:rPr>
          <w:rFonts w:cs="宋体;SimSun" w:ascii="宋体;SimSun" w:hAnsi="宋体;SimSun"/>
          <w:sz w:val="28"/>
          <w:szCs w:val="28"/>
        </w:rPr>
        <w:t>3</w:t>
      </w:r>
      <w:r>
        <w:rPr>
          <w:rFonts w:cs="宋体;SimSun" w:hint="eastAsia" w:ascii="宋体;SimSun" w:hAnsi="宋体;SimSun"/>
          <w:sz w:val="28"/>
          <w:szCs w:val="28"/>
        </w:rPr>
        <w:t>.”</w:t>
      </w:r>
      <w:r>
        <w:rPr>
          <w:rFonts w:cs="宋体;SimSun" w:ascii="宋体;SimSun" w:hAnsi="宋体;SimSun"/>
          <w:sz w:val="28"/>
          <w:szCs w:val="28"/>
        </w:rPr>
        <w:t>……</w:t>
      </w:r>
      <w:r>
        <w:rPr>
          <w:rFonts w:ascii="宋体;SimSun" w:hAnsi="宋体;SimSun" w:cs="宋体;SimSun"/>
          <w:sz w:val="28"/>
          <w:szCs w:val="28"/>
        </w:rPr>
        <w:t>；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⑴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、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⑵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、</w:t>
      </w:r>
      <w:r>
        <w:rPr>
          <w:rFonts w:ascii="宋体;SimSun" w:hAnsi="宋体;SimSun" w:cs="宋体;SimSun" w:hint="eastAsia"/>
          <w:sz w:val="28"/>
          <w:szCs w:val="28"/>
        </w:rPr>
        <w:t>“</w:t>
      </w:r>
      <w:r>
        <w:rPr>
          <w:rFonts w:ascii="宋体;SimSun" w:hAnsi="宋体;SimSun" w:cs="宋体;SimSun"/>
          <w:sz w:val="28"/>
          <w:szCs w:val="28"/>
        </w:rPr>
        <w:t>⑶</w:t>
      </w:r>
      <w:r>
        <w:rPr>
          <w:rFonts w:ascii="宋体;SimSun" w:hAnsi="宋体;SimSun" w:cs="宋体;SimSun" w:hint="eastAsia"/>
          <w:sz w:val="28"/>
          <w:szCs w:val="28"/>
        </w:rPr>
        <w:t>”</w:t>
      </w:r>
      <w:r>
        <w:rPr>
          <w:rFonts w:ascii="宋体;SimSun" w:hAnsi="宋体;SimSun" w:cs="宋体;SimSun"/>
          <w:sz w:val="28"/>
          <w:szCs w:val="28"/>
        </w:rPr>
        <w:t>……</w:t>
      </w:r>
      <w:r>
        <w:rPr>
          <w:rFonts w:ascii="宋体;SimSun" w:hAnsi="宋体;SimSun" w:cs="宋体;SimSun" w:hint="eastAsia"/>
          <w:sz w:val="28"/>
          <w:szCs w:val="28"/>
        </w:rPr>
        <w:t>；“①”、“②”、“③”</w:t>
      </w:r>
      <w:r>
        <w:rPr>
          <w:rFonts w:ascii="宋体;SimSun" w:hAnsi="宋体;SimSun" w:cs="宋体;SimSun"/>
          <w:sz w:val="28"/>
          <w:szCs w:val="28"/>
        </w:rPr>
        <w:t>……表示。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ascii="宋体;SimSun" w:hAnsi="宋体;SimSun" w:cs="宋体;SimSun"/>
          <w:sz w:val="28"/>
          <w:szCs w:val="28"/>
        </w:rPr>
        <w:t>图、表、公式：文中的图、表、附注、公式一律采用连续编号，如：图</w:t>
      </w:r>
      <w:r>
        <w:rPr>
          <w:rFonts w:ascii="宋体;SimSun" w:hAnsi="宋体;SimSun" w:cs="宋体;SimSun" w:hint="eastAsia"/>
          <w:sz w:val="28"/>
          <w:szCs w:val="28"/>
        </w:rPr>
        <w:t>一</w:t>
      </w:r>
      <w:r>
        <w:rPr>
          <w:rFonts w:ascii="宋体;SimSun" w:hAnsi="宋体;SimSun" w:cs="宋体;SimSun"/>
          <w:sz w:val="28"/>
          <w:szCs w:val="28"/>
        </w:rPr>
        <w:t>、表</w:t>
      </w:r>
      <w:r>
        <w:rPr>
          <w:rFonts w:ascii="宋体;SimSun" w:hAnsi="宋体;SimSun" w:cs="宋体;SimSun" w:hint="eastAsia"/>
          <w:sz w:val="28"/>
          <w:szCs w:val="28"/>
        </w:rPr>
        <w:t>二</w:t>
      </w:r>
      <w:r>
        <w:rPr>
          <w:rFonts w:ascii="宋体;SimSun" w:hAnsi="宋体;SimSun" w:cs="宋体;SimSun"/>
          <w:sz w:val="28"/>
          <w:szCs w:val="28"/>
        </w:rPr>
        <w:t>、公式</w:t>
      </w:r>
      <w:r>
        <w:rPr>
          <w:rFonts w:ascii="宋体;SimSun" w:hAnsi="宋体;SimSun" w:cs="宋体;SimSun" w:hint="eastAsia"/>
          <w:sz w:val="28"/>
          <w:szCs w:val="28"/>
        </w:rPr>
        <w:t>一</w:t>
      </w:r>
      <w:r>
        <w:rPr>
          <w:rFonts w:ascii="宋体;SimSun" w:hAnsi="宋体;SimSun" w:cs="宋体;SimSun"/>
          <w:sz w:val="28"/>
          <w:szCs w:val="28"/>
        </w:rPr>
        <w:t>等；图序及图名居中置于图的下方，表序及表名应该置于表的上方，图序及图名、表序及表名之间应该空三格左右；如果图中含有几个不同的部分，应将分图号标注在分图的左上角，并在图解下列出各部分的内容，图中的术语、符号、单位等应该与正文表述一致；表中参数应该表明量和单位的符号；图序和图名、表序和表名采用五号楷体字；若图或表中有附注，采用英文小写字母顺序编号，附注写在图或表的下方；公式的编号用括号括起写在右边的行末，其间不加黑线。另外，图、表、公式等与正文之间要有一定的行间距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bCs/>
          <w:sz w:val="28"/>
          <w:szCs w:val="28"/>
        </w:rPr>
      </w:pPr>
      <w:r>
        <w:rPr>
          <w:rFonts w:ascii="宋体;SimSun" w:hAnsi="宋体;SimSun" w:cs="宋体;SimSun" w:hint="eastAsia"/>
          <w:bCs/>
          <w:sz w:val="28"/>
          <w:szCs w:val="28"/>
        </w:rPr>
        <w:t>调查报告中如果参考了部分文献资料，可以作注释或在文章末尾注明，其他不要求撰写参考文献。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bCs/>
          <w:sz w:val="28"/>
          <w:szCs w:val="28"/>
        </w:rPr>
      </w:pPr>
      <w:r>
        <w:rPr>
          <w:rFonts w:cs="宋体;SimSun" w:hint="eastAsia" w:ascii="宋体;SimSun" w:hAnsi="宋体;SimSun"/>
          <w:bCs/>
          <w:sz w:val="28"/>
          <w:szCs w:val="28"/>
        </w:rPr>
        <w:t>3.</w:t>
      </w:r>
      <w:r>
        <w:rPr>
          <w:rFonts w:ascii="宋体;SimSun" w:hAnsi="宋体;SimSun" w:cs="宋体;SimSun" w:hint="eastAsia"/>
          <w:bCs/>
          <w:sz w:val="28"/>
          <w:szCs w:val="28"/>
        </w:rPr>
        <w:t>评审表由学生下载打印，评审意见、成绩等由指导教师填写。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b/>
          <w:bCs/>
          <w:sz w:val="28"/>
          <w:szCs w:val="28"/>
        </w:rPr>
      </w:pPr>
      <w:r>
        <w:rPr>
          <w:rFonts w:ascii="宋体;SimSun" w:hAnsi="宋体;SimSun" w:cs="宋体;SimSun" w:hint="eastAsia"/>
          <w:b/>
          <w:bCs/>
          <w:sz w:val="28"/>
          <w:szCs w:val="28"/>
        </w:rPr>
        <w:t>三、打印要求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bCs/>
          <w:sz w:val="28"/>
          <w:szCs w:val="28"/>
        </w:rPr>
      </w:pPr>
      <w:r>
        <w:rPr>
          <w:rFonts w:cs="宋体;SimSun" w:hint="eastAsia" w:ascii="宋体;SimSun" w:hAnsi="宋体;SimSun"/>
          <w:bCs/>
          <w:sz w:val="28"/>
          <w:szCs w:val="28"/>
        </w:rPr>
        <w:t>1.</w:t>
      </w:r>
      <w:r>
        <w:rPr>
          <w:rFonts w:ascii="宋体;SimSun" w:hAnsi="宋体;SimSun" w:cs="宋体;SimSun" w:hint="eastAsia"/>
          <w:bCs/>
          <w:sz w:val="28"/>
          <w:szCs w:val="28"/>
        </w:rPr>
        <w:t>调查报告的封面用</w:t>
      </w:r>
      <w:r>
        <w:rPr>
          <w:rFonts w:cs="宋体;SimSun" w:hint="eastAsia" w:ascii="宋体;SimSun" w:hAnsi="宋体;SimSun"/>
          <w:bCs/>
          <w:sz w:val="28"/>
          <w:szCs w:val="28"/>
        </w:rPr>
        <w:t>A3</w:t>
      </w:r>
      <w:r>
        <w:rPr>
          <w:rFonts w:ascii="宋体;SimSun" w:hAnsi="宋体;SimSun" w:cs="宋体;SimSun" w:hint="eastAsia"/>
          <w:bCs/>
          <w:sz w:val="28"/>
          <w:szCs w:val="28"/>
        </w:rPr>
        <w:t>规格白色卡纸输出，正文部分以及评审表用</w:t>
      </w:r>
      <w:r>
        <w:rPr>
          <w:rFonts w:cs="宋体;SimSun" w:hint="eastAsia" w:ascii="宋体;SimSun" w:hAnsi="宋体;SimSun"/>
          <w:bCs/>
          <w:sz w:val="28"/>
          <w:szCs w:val="28"/>
        </w:rPr>
        <w:t>A4</w:t>
      </w:r>
      <w:r>
        <w:rPr>
          <w:rFonts w:ascii="宋体;SimSun" w:hAnsi="宋体;SimSun" w:cs="宋体;SimSun" w:hint="eastAsia"/>
          <w:bCs/>
          <w:sz w:val="28"/>
          <w:szCs w:val="28"/>
        </w:rPr>
        <w:t>规格纸输出，单面打印，并进行装订包装。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宋体;SimSun" w:hAnsi="宋体;SimSun" w:cs="宋体;SimSun"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ascii="宋体;SimSun" w:hAnsi="宋体;SimSun" w:cs="宋体;SimSun" w:hint="eastAsia"/>
          <w:sz w:val="28"/>
          <w:szCs w:val="28"/>
        </w:rPr>
        <w:t>页眉设计为“湖南工商大学暑假社会调查报告”，页脚设计为“第 页 共 页”式样，均居中设置，五号宋体，从调查报告正文所在页开始计算。</w:t>
      </w:r>
    </w:p>
    <w:p>
      <w:pPr>
        <w:pStyle w:val="Normal"/>
        <w:spacing w:lineRule="exact" w:line="400"/>
        <w:jc w:val="start"/>
        <w:rPr>
          <w:rFonts w:hint="eastAsia"/>
          <w:sz w:val="24"/>
        </w:rPr>
      </w:pPr>
      <w:r>
        <w:rPr>
          <w:rFonts w:cs="宋体;SimSun" w:hint="eastAsia" w:ascii="宋体;SimSun" w:hAnsi="宋体;SimSun"/>
          <w:sz w:val="24"/>
          <w:szCs w:val="28"/>
        </w:rPr>
      </w:r>
    </w:p>
    <w:p>
      <w:pPr>
        <w:pStyle w:val="Normal"/>
        <w:rPr>
          <w:rFonts w:cs="宋体;SimSun" w:hint="eastAsia"/>
          <w:bCs/>
          <w:kern w:val="0"/>
          <w:sz w:val="24"/>
        </w:rPr>
      </w:pPr>
      <w:r>
        <w:rPr>
          <w:rFonts w:ascii="宋体;SimSun" w:hAnsi="宋体;SimSun" w:cs="宋体;SimSun" w:hint="eastAsia"/>
          <w:sz w:val="28"/>
        </w:rPr>
        <w:t>附：暑假社会调查报告格式式样：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          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宋体;SimSun" w:hAnsi="宋体;SimSun" w:eastAsia="华文行楷" w:cs="宋体;SimSun" w:hint="eastAsia"/>
          <w:b/>
          <w:bCs/>
          <w:sz w:val="84"/>
          <w:szCs w:val="84"/>
        </w:rPr>
      </w:pPr>
      <w:r>
        <w:rPr>
          <w:rFonts w:eastAsia="华文行楷" w:cs="宋体;SimSun" w:hint="eastAsia" w:ascii="宋体;SimSun" w:hAnsi="宋体;SimSun"/>
          <w:b/>
          <w:bCs/>
          <w:sz w:val="84"/>
          <w:szCs w:val="84"/>
        </w:rPr>
      </w:r>
    </w:p>
    <w:p>
      <w:pPr>
        <w:pStyle w:val="Normal"/>
        <w:rPr>
          <w:rFonts w:ascii="宋体;SimSun" w:hAnsi="宋体;SimSun" w:cs="宋体;SimSun" w:hint="eastAsia"/>
          <w:sz w:val="28"/>
        </w:rPr>
      </w:pPr>
      <w:r>
        <w:rPr>
          <w:lang w:val="zh-CN" w:eastAsia="zh-CN"/>
        </w:rPr>
        <w:drawing>
          <wp:inline distT="0" distB="0" distL="0" distR="0">
            <wp:extent cx="3218815" cy="626110"/>
            <wp:effectExtent l="0" t="0" r="0" b="0"/>
            <wp:docPr id="1" name="Picture 3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0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14" r="-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62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华文中宋" w:hAnsi="华文中宋" w:eastAsia="华文中宋" w:cs="宋体;SimSun"/>
          <w:b/>
          <w:bCs/>
          <w:sz w:val="72"/>
          <w:szCs w:val="72"/>
        </w:rPr>
      </w:pPr>
      <w:r>
        <w:rPr>
          <w:rFonts w:eastAsia="华文中宋" w:cs="宋体;SimSun" w:hint="eastAsia" w:ascii="华文中宋" w:hAnsi="华文中宋"/>
          <w:b/>
          <w:bCs/>
          <w:sz w:val="72"/>
          <w:szCs w:val="72"/>
        </w:rPr>
      </w:r>
    </w:p>
    <w:p>
      <w:pPr>
        <w:pStyle w:val="Normal"/>
        <w:jc w:val="center"/>
        <w:rPr>
          <w:rFonts w:ascii="华文中宋" w:hAnsi="华文中宋" w:eastAsia="华文中宋" w:cs="宋体;SimSun" w:hint="eastAsia"/>
          <w:b/>
          <w:bCs/>
          <w:szCs w:val="21"/>
        </w:rPr>
      </w:pPr>
      <w:r>
        <w:rPr>
          <w:rFonts w:ascii="华文中宋" w:hAnsi="华文中宋" w:cs="宋体;SimSun" w:hint="eastAsia" w:eastAsia="华文中宋"/>
          <w:b/>
          <w:bCs/>
          <w:sz w:val="72"/>
          <w:szCs w:val="72"/>
        </w:rPr>
        <w:t>暑假社会调查报告</w:t>
      </w:r>
    </w:p>
    <w:p>
      <w:pPr>
        <w:pStyle w:val="Normal"/>
        <w:rPr>
          <w:rFonts w:ascii="宋体;SimSun" w:hAnsi="宋体;SimSun" w:cs="宋体;SimSun" w:hint="eastAsia"/>
          <w:sz w:val="28"/>
        </w:rPr>
      </w:pPr>
      <w:r>
        <w:rPr>
          <w:rFonts w:eastAsia="华文中宋" w:cs="宋体;SimSun" w:hint="eastAsia" w:ascii="宋体;SimSun" w:hAnsi="宋体;SimSun"/>
          <w:b/>
          <w:bCs/>
          <w:sz w:val="28"/>
          <w:szCs w:val="21"/>
        </w:rPr>
      </w:r>
    </w:p>
    <w:p>
      <w:pPr>
        <w:pStyle w:val="Normal"/>
        <w:rPr>
          <w:rFonts w:ascii="宋体;SimSun" w:hAnsi="宋体;SimSun" w:cs="宋体;SimSun" w:hint="eastAsia"/>
          <w:sz w:val="28"/>
        </w:rPr>
      </w:pPr>
      <w:r>
        <w:rPr>
          <w:rFonts w:ascii="宋体;SimSun" w:hAnsi="宋体;SimSun" w:cs="宋体;SimSun" w:hint="eastAsia"/>
          <w:sz w:val="28"/>
        </w:rPr>
        <w:t xml:space="preserve">                   </w:t>
      </w:r>
      <w:r>
        <w:rPr>
          <w:rFonts w:ascii="宋体;SimSun" w:hAnsi="宋体;SimSun" w:cs="宋体;SimSun" w:hint="eastAsia"/>
          <w:sz w:val="28"/>
        </w:rPr>
        <w:t>　</w:t>
      </w:r>
    </w:p>
    <w:p>
      <w:pPr>
        <w:pStyle w:val="Normal"/>
        <w:rPr>
          <w:rFonts w:ascii="宋体;SimSun" w:hAnsi="宋体;SimSun" w:cs="宋体;SimSun" w:hint="eastAsia"/>
          <w:sz w:val="28"/>
        </w:rPr>
      </w:pPr>
      <w:r>
        <w:rPr/>
        <w:t xml:space="preserve">                  </w:t>
      </w:r>
    </w:p>
    <w:tbl>
      <w:tblPr>
        <w:tblW w:w="623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21"/>
        <w:gridCol w:w="4709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  <w:t>题    目</w:t>
            </w:r>
          </w:p>
        </w:tc>
        <w:tc>
          <w:tcPr>
            <w:tcW w:w="470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    院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  <w:t>专    业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  <w:t>班    级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    号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职    称</w:t>
            </w:r>
          </w:p>
        </w:tc>
        <w:tc>
          <w:tcPr>
            <w:tcW w:w="4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</w:tbl>
    <w:p>
      <w:pPr>
        <w:pStyle w:val="Normal"/>
        <w:jc w:val="center"/>
        <w:rPr>
          <w:rFonts w:ascii="楷体_GB2312;楷体" w:hAnsi="楷体_GB2312;楷体" w:eastAsia="楷体_GB2312;楷体" w:cs="宋体;SimSun" w:hint="eastAsia"/>
          <w:sz w:val="36"/>
        </w:rPr>
      </w:pPr>
      <w:r>
        <w:rPr>
          <w:rFonts w:eastAsia="楷体_GB2312;楷体" w:cs="宋体;SimSun" w:ascii="楷体_GB2312;楷体" w:hAnsi="楷体_GB2312;楷体"/>
          <w:sz w:val="36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jc w:val="center"/>
        <w:rPr>
          <w:rFonts w:ascii="宋体;SimSun" w:hAnsi="宋体;SimSun" w:cs="宋体;SimSun" w:hint="eastAsia"/>
          <w:b/>
          <w:bCs/>
          <w:sz w:val="28"/>
          <w:szCs w:val="28"/>
        </w:rPr>
      </w:pPr>
      <w:r>
        <w:rPr>
          <w:rFonts w:ascii="宋体;SimSun" w:hAnsi="宋体;SimSun" w:cs="宋体;SimSun" w:hint="eastAsia"/>
          <w:b/>
          <w:bCs/>
          <w:sz w:val="28"/>
          <w:szCs w:val="28"/>
        </w:rPr>
        <w:t>年   月   日</w:t>
      </w:r>
    </w:p>
    <w:p>
      <w:pPr>
        <w:pStyle w:val="Normal"/>
        <w:jc w:val="center"/>
        <w:rPr>
          <w:rFonts w:ascii="宋体;SimSun" w:hAnsi="宋体;SimSun" w:cs="宋体;SimSun"/>
          <w:sz w:val="28"/>
          <w:szCs w:val="28"/>
        </w:rPr>
      </w:pPr>
      <w:r>
        <w:rPr>
          <w:rFonts w:cs="宋体;SimSun" w:hint="eastAsia" w:ascii="宋体;SimSun" w:hAnsi="宋体;SimSun"/>
          <w:b/>
          <w:bCs/>
          <w:sz w:val="28"/>
          <w:szCs w:val="28"/>
        </w:rPr>
      </w:r>
    </w:p>
    <w:p>
      <w:pPr>
        <w:pStyle w:val="Normal"/>
        <w:jc w:val="center"/>
        <w:rPr>
          <w:rFonts w:ascii="宋体;SimSun" w:hAnsi="宋体;SimSun" w:cs="宋体;SimSun"/>
          <w:sz w:val="28"/>
          <w:szCs w:val="28"/>
        </w:rPr>
      </w:pPr>
      <w:r>
        <w:rPr>
          <w:rFonts w:cs="宋体;SimSun" w:ascii="宋体;SimSun" w:hAnsi="宋体;SimSun"/>
          <w:sz w:val="28"/>
          <w:szCs w:val="28"/>
        </w:rPr>
      </w:r>
    </w:p>
    <w:p>
      <w:pPr>
        <w:pStyle w:val="Normal"/>
        <w:jc w:val="center"/>
        <w:rPr>
          <w:rFonts w:ascii="宋体;SimSun" w:hAnsi="宋体;SimSun" w:cs="宋体;SimSun" w:hint="eastAsia"/>
          <w:sz w:val="28"/>
          <w:szCs w:val="28"/>
        </w:rPr>
      </w:pPr>
      <w:r>
        <w:rPr>
          <w:rFonts w:cs="宋体;SimSun" w:hint="eastAsia" w:ascii="宋体;SimSun" w:hAnsi="宋体;SimSun"/>
          <w:sz w:val="28"/>
          <w:szCs w:val="28"/>
        </w:rPr>
      </w:r>
    </w:p>
    <w:p>
      <w:pPr>
        <w:pStyle w:val="Normal"/>
        <w:spacing w:lineRule="exact" w:line="400"/>
        <w:jc w:val="center"/>
        <w:rPr>
          <w:rFonts w:ascii="宋体;SimSun" w:hAnsi="宋体;SimSun" w:cs="宋体;SimSun" w:hint="eastAsia"/>
          <w:sz w:val="36"/>
        </w:rPr>
      </w:pPr>
      <w:r>
        <w:rPr>
          <w:rFonts w:ascii="宋体;SimSun" w:hAnsi="宋体;SimSun" w:cs="宋体;SimSun" w:hint="eastAsia"/>
          <w:sz w:val="36"/>
        </w:rPr>
        <w:t>调查报告题目（小</w:t>
      </w:r>
      <w:r>
        <w:rPr>
          <w:rFonts w:ascii="黑体;SimHei" w:hAnsi="黑体;SimHei" w:cs="宋体;SimSun" w:hint="eastAsia"/>
          <w:sz w:val="36"/>
        </w:rPr>
        <w:t>二号宋体</w:t>
      </w:r>
      <w:r>
        <w:rPr>
          <w:rFonts w:ascii="宋体;SimSun" w:hAnsi="宋体;SimSun" w:cs="宋体;SimSun" w:hint="eastAsia"/>
          <w:sz w:val="36"/>
        </w:rPr>
        <w:t>）</w:t>
      </w:r>
    </w:p>
    <w:p>
      <w:pPr>
        <w:pStyle w:val="Normal"/>
        <w:spacing w:lineRule="exact" w:line="400"/>
        <w:rPr>
          <w:rFonts w:ascii="宋体;SimSun" w:hAnsi="宋体;SimSun" w:cs="宋体;SimSun" w:hint="eastAsia"/>
          <w:sz w:val="28"/>
        </w:rPr>
      </w:pPr>
      <w:r>
        <w:rPr>
          <w:rFonts w:cs="宋体;SimSun" w:hint="eastAsia" w:ascii="宋体;SimSun" w:hAnsi="宋体;SimSun"/>
          <w:sz w:val="28"/>
        </w:rPr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sz w:val="24"/>
        </w:rPr>
      </w:pPr>
      <w:r>
        <w:rPr>
          <w:rFonts w:ascii="黑体;SimHei" w:hAnsi="黑体;SimHei" w:cs="宋体;SimSun" w:hint="eastAsia" w:eastAsia="黑体;SimHei"/>
          <w:sz w:val="24"/>
        </w:rPr>
        <w:t>调查目标</w:t>
      </w:r>
      <w:r>
        <w:rPr>
          <w:rFonts w:eastAsia="黑体;SimHei" w:cs="宋体;SimSun" w:hint="eastAsia" w:ascii="黑体;SimHei" w:hAnsi="黑体;SimHei"/>
          <w:color w:val="000000"/>
          <w:sz w:val="24"/>
        </w:rPr>
        <w:t>(</w:t>
      </w:r>
      <w:r>
        <w:rPr>
          <w:rFonts w:ascii="黑体;SimHei" w:hAnsi="黑体;SimHei" w:cs="宋体;SimSun" w:hint="eastAsia" w:eastAsia="黑体;SimHei"/>
          <w:color w:val="000000"/>
          <w:sz w:val="24"/>
        </w:rPr>
        <w:t>黑体四号</w:t>
      </w:r>
      <w:r>
        <w:rPr>
          <w:rFonts w:eastAsia="黑体;SimHei" w:cs="宋体;SimSun" w:hint="eastAsia" w:ascii="黑体;SimHei" w:hAnsi="黑体;SimHei"/>
          <w:color w:val="000000"/>
          <w:sz w:val="24"/>
        </w:rPr>
        <w:t>)</w:t>
      </w:r>
      <w:r>
        <w:rPr>
          <w:rFonts w:cs="宋体;SimSun" w:hint="eastAsia" w:ascii="宋体;SimSun" w:hAnsi="宋体;SimSun"/>
          <w:sz w:val="24"/>
        </w:rPr>
        <w:t xml:space="preserve"> </w:t>
      </w:r>
      <w:r>
        <w:rPr>
          <w:rFonts w:ascii="宋体;SimSun" w:hAnsi="宋体;SimSun" w:cs="宋体;SimSun" w:hint="eastAsia"/>
          <w:sz w:val="24"/>
        </w:rPr>
        <w:t>：</w:t>
      </w:r>
      <w:r>
        <w:rPr>
          <w:rFonts w:cs="宋体;SimSun" w:hint="eastAsia" w:ascii="宋体;SimSun" w:hAnsi="宋体;SimSun"/>
          <w:sz w:val="24"/>
        </w:rPr>
        <w:t>×××××××××××××××××</w:t>
      </w:r>
      <w:r>
        <w:rPr>
          <w:rFonts w:ascii="宋体;SimSun" w:hAnsi="宋体;SimSun" w:cs="宋体;SimSun" w:hint="eastAsia"/>
          <w:sz w:val="24"/>
        </w:rPr>
        <w:t>（</w:t>
      </w:r>
      <w:r>
        <w:rPr>
          <w:rFonts w:ascii="宋体;SimSun" w:hAnsi="宋体;SimSun" w:cs="宋体;SimSun"/>
          <w:color w:val="000000"/>
          <w:sz w:val="24"/>
        </w:rPr>
        <w:t>宋体四号</w:t>
      </w:r>
      <w:r>
        <w:rPr>
          <w:rFonts w:ascii="宋体;SimSun" w:hAnsi="宋体;SimSun" w:cs="宋体;SimSun" w:hint="eastAsia"/>
          <w:color w:val="000000"/>
          <w:sz w:val="24"/>
        </w:rPr>
        <w:t>）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sz w:val="24"/>
        </w:rPr>
      </w:pPr>
      <w:r>
        <w:rPr>
          <w:rFonts w:ascii="黑体;SimHei" w:hAnsi="黑体;SimHei" w:cs="宋体;SimSun" w:hint="eastAsia" w:eastAsia="黑体;SimHei"/>
          <w:sz w:val="24"/>
        </w:rPr>
        <w:t>调查时间</w:t>
      </w:r>
      <w:r>
        <w:rPr>
          <w:rFonts w:eastAsia="黑体;SimHei" w:cs="宋体;SimSun" w:hint="eastAsia" w:ascii="黑体;SimHei" w:hAnsi="黑体;SimHei"/>
          <w:color w:val="000000"/>
          <w:sz w:val="24"/>
        </w:rPr>
        <w:t>(</w:t>
      </w:r>
      <w:r>
        <w:rPr>
          <w:rFonts w:ascii="黑体;SimHei" w:hAnsi="黑体;SimHei" w:cs="宋体;SimSun" w:hint="eastAsia" w:eastAsia="黑体;SimHei"/>
          <w:color w:val="000000"/>
          <w:sz w:val="24"/>
        </w:rPr>
        <w:t>黑体四号</w:t>
      </w:r>
      <w:r>
        <w:rPr>
          <w:rFonts w:eastAsia="黑体;SimHei" w:cs="宋体;SimSun" w:hint="eastAsia" w:ascii="黑体;SimHei" w:hAnsi="黑体;SimHei"/>
          <w:color w:val="000000"/>
          <w:sz w:val="24"/>
        </w:rPr>
        <w:t>)</w:t>
      </w:r>
      <w:r>
        <w:rPr>
          <w:rFonts w:eastAsia="黑体;SimHei" w:cs="宋体;SimSun" w:hint="eastAsia" w:ascii="黑体;SimHei" w:hAnsi="黑体;SimHei"/>
          <w:sz w:val="24"/>
        </w:rPr>
        <w:t xml:space="preserve"> </w:t>
      </w:r>
      <w:r>
        <w:rPr>
          <w:rFonts w:ascii="宋体;SimSun" w:hAnsi="宋体;SimSun" w:cs="宋体;SimSun" w:hint="eastAsia"/>
          <w:sz w:val="24"/>
        </w:rPr>
        <w:t>：</w:t>
      </w:r>
      <w:r>
        <w:rPr>
          <w:rFonts w:cs="宋体;SimSun" w:hint="eastAsia" w:ascii="宋体;SimSun" w:hAnsi="宋体;SimSun"/>
          <w:sz w:val="24"/>
        </w:rPr>
        <w:t>×××××××××××××××××</w:t>
      </w:r>
      <w:r>
        <w:rPr>
          <w:rFonts w:ascii="宋体;SimSun" w:hAnsi="宋体;SimSun" w:cs="宋体;SimSun" w:hint="eastAsia"/>
          <w:sz w:val="24"/>
        </w:rPr>
        <w:t>（</w:t>
      </w:r>
      <w:r>
        <w:rPr>
          <w:rFonts w:ascii="宋体;SimSun" w:hAnsi="宋体;SimSun" w:cs="宋体;SimSun"/>
          <w:color w:val="000000"/>
          <w:sz w:val="24"/>
        </w:rPr>
        <w:t>宋体四号</w:t>
      </w:r>
      <w:r>
        <w:rPr>
          <w:rFonts w:ascii="宋体;SimSun" w:hAnsi="宋体;SimSun" w:cs="宋体;SimSun" w:hint="eastAsia"/>
          <w:color w:val="000000"/>
          <w:sz w:val="24"/>
        </w:rPr>
        <w:t>）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color w:val="000000"/>
          <w:sz w:val="24"/>
        </w:rPr>
      </w:pPr>
      <w:r>
        <w:rPr>
          <w:rFonts w:ascii="黑体;SimHei" w:hAnsi="黑体;SimHei" w:cs="宋体;SimSun" w:hint="eastAsia" w:eastAsia="黑体;SimHei"/>
          <w:sz w:val="24"/>
        </w:rPr>
        <w:t>调查对象</w:t>
      </w:r>
      <w:r>
        <w:rPr>
          <w:rFonts w:eastAsia="黑体;SimHei" w:cs="宋体;SimSun" w:hint="eastAsia" w:ascii="黑体;SimHei" w:hAnsi="黑体;SimHei"/>
          <w:color w:val="000000"/>
          <w:sz w:val="24"/>
        </w:rPr>
        <w:t>(</w:t>
      </w:r>
      <w:r>
        <w:rPr>
          <w:rFonts w:ascii="黑体;SimHei" w:hAnsi="黑体;SimHei" w:cs="宋体;SimSun" w:hint="eastAsia" w:eastAsia="黑体;SimHei"/>
          <w:color w:val="000000"/>
          <w:sz w:val="24"/>
        </w:rPr>
        <w:t>黑体四号</w:t>
      </w:r>
      <w:r>
        <w:rPr>
          <w:rFonts w:eastAsia="黑体;SimHei" w:cs="宋体;SimSun" w:hint="eastAsia" w:ascii="黑体;SimHei" w:hAnsi="黑体;SimHei"/>
          <w:color w:val="000000"/>
          <w:sz w:val="24"/>
        </w:rPr>
        <w:t>)</w:t>
      </w:r>
      <w:r>
        <w:rPr>
          <w:rFonts w:eastAsia="黑体;SimHei" w:cs="宋体;SimSun" w:hint="eastAsia" w:ascii="黑体;SimHei" w:hAnsi="黑体;SimHei"/>
          <w:sz w:val="24"/>
        </w:rPr>
        <w:t xml:space="preserve"> </w:t>
      </w:r>
      <w:r>
        <w:rPr>
          <w:rFonts w:ascii="宋体;SimSun" w:hAnsi="宋体;SimSun" w:cs="宋体;SimSun" w:hint="eastAsia"/>
          <w:sz w:val="24"/>
        </w:rPr>
        <w:t>：</w:t>
      </w:r>
      <w:r>
        <w:rPr>
          <w:rFonts w:cs="宋体;SimSun" w:hint="eastAsia" w:ascii="宋体;SimSun" w:hAnsi="宋体;SimSun"/>
          <w:sz w:val="24"/>
        </w:rPr>
        <w:t>×××××××××××××××××</w:t>
      </w:r>
      <w:r>
        <w:rPr>
          <w:rFonts w:ascii="宋体;SimSun" w:hAnsi="宋体;SimSun" w:cs="宋体;SimSun" w:hint="eastAsia"/>
          <w:sz w:val="24"/>
        </w:rPr>
        <w:t>（</w:t>
      </w:r>
      <w:r>
        <w:rPr>
          <w:rFonts w:ascii="宋体;SimSun" w:hAnsi="宋体;SimSun" w:cs="宋体;SimSun"/>
          <w:color w:val="000000"/>
          <w:sz w:val="24"/>
        </w:rPr>
        <w:t>宋体四号</w:t>
      </w:r>
      <w:r>
        <w:rPr>
          <w:rFonts w:ascii="宋体;SimSun" w:hAnsi="宋体;SimSun" w:cs="宋体;SimSun" w:hint="eastAsia"/>
          <w:color w:val="000000"/>
          <w:sz w:val="24"/>
        </w:rPr>
        <w:t>）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color w:val="000000"/>
          <w:sz w:val="24"/>
        </w:rPr>
      </w:pPr>
      <w:r>
        <w:rPr>
          <w:rFonts w:ascii="黑体;SimHei" w:hAnsi="黑体;SimHei" w:cs="宋体;SimSun" w:hint="eastAsia" w:eastAsia="黑体;SimHei"/>
          <w:sz w:val="24"/>
        </w:rPr>
        <w:t>调查方式</w:t>
      </w:r>
      <w:r>
        <w:rPr>
          <w:rFonts w:eastAsia="黑体;SimHei" w:cs="宋体;SimSun" w:hint="eastAsia" w:ascii="黑体;SimHei" w:hAnsi="黑体;SimHei"/>
          <w:color w:val="000000"/>
          <w:sz w:val="24"/>
        </w:rPr>
        <w:t>(</w:t>
      </w:r>
      <w:r>
        <w:rPr>
          <w:rFonts w:ascii="黑体;SimHei" w:hAnsi="黑体;SimHei" w:cs="宋体;SimSun" w:hint="eastAsia" w:eastAsia="黑体;SimHei"/>
          <w:color w:val="000000"/>
          <w:sz w:val="24"/>
        </w:rPr>
        <w:t>黑体四号</w:t>
      </w:r>
      <w:r>
        <w:rPr>
          <w:rFonts w:eastAsia="黑体;SimHei" w:cs="宋体;SimSun" w:hint="eastAsia" w:ascii="黑体;SimHei" w:hAnsi="黑体;SimHei"/>
          <w:color w:val="000000"/>
          <w:sz w:val="24"/>
        </w:rPr>
        <w:t>)</w:t>
      </w:r>
      <w:r>
        <w:rPr>
          <w:rFonts w:cs="宋体;SimSun" w:hint="eastAsia" w:ascii="宋体;SimSun" w:hAnsi="宋体;SimSun"/>
          <w:sz w:val="24"/>
        </w:rPr>
        <w:t xml:space="preserve"> </w:t>
      </w:r>
      <w:r>
        <w:rPr>
          <w:rFonts w:ascii="宋体;SimSun" w:hAnsi="宋体;SimSun" w:cs="宋体;SimSun" w:hint="eastAsia"/>
          <w:sz w:val="24"/>
        </w:rPr>
        <w:t>：</w:t>
      </w:r>
      <w:r>
        <w:rPr>
          <w:rFonts w:cs="宋体;SimSun" w:hint="eastAsia" w:ascii="宋体;SimSun" w:hAnsi="宋体;SimSun"/>
          <w:sz w:val="24"/>
        </w:rPr>
        <w:t>×××××××××××××××××</w:t>
      </w:r>
      <w:r>
        <w:rPr>
          <w:rFonts w:ascii="宋体;SimSun" w:hAnsi="宋体;SimSun" w:cs="宋体;SimSun" w:hint="eastAsia"/>
          <w:sz w:val="24"/>
        </w:rPr>
        <w:t>（</w:t>
      </w:r>
      <w:r>
        <w:rPr>
          <w:rFonts w:ascii="宋体;SimSun" w:hAnsi="宋体;SimSun" w:cs="宋体;SimSun"/>
          <w:color w:val="000000"/>
          <w:sz w:val="24"/>
        </w:rPr>
        <w:t>宋体四号</w:t>
      </w:r>
      <w:r>
        <w:rPr>
          <w:rFonts w:ascii="宋体;SimSun" w:hAnsi="宋体;SimSun" w:cs="宋体;SimSun" w:hint="eastAsia"/>
          <w:color w:val="000000"/>
          <w:sz w:val="24"/>
        </w:rPr>
        <w:t>）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color w:val="000000"/>
          <w:sz w:val="24"/>
        </w:rPr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sz w:val="24"/>
        </w:rPr>
      </w:pPr>
      <w:r>
        <w:rPr>
          <w:rFonts w:ascii="宋体;SimSun" w:hAnsi="宋体;SimSun" w:cs="宋体;SimSun" w:hint="eastAsia"/>
          <w:sz w:val="24"/>
        </w:rPr>
        <w:t>正文（四号宋体、行距固定值</w:t>
      </w:r>
      <w:r>
        <w:rPr>
          <w:rFonts w:cs="宋体;SimSun" w:hint="eastAsia" w:ascii="宋体;SimSun" w:hAnsi="宋体;SimSun"/>
          <w:sz w:val="24"/>
        </w:rPr>
        <w:t>24</w:t>
      </w:r>
      <w:r>
        <w:rPr>
          <w:rFonts w:ascii="宋体;SimSun" w:hAnsi="宋体;SimSun" w:cs="宋体;SimSun" w:hint="eastAsia"/>
          <w:sz w:val="24"/>
        </w:rPr>
        <w:t>磅）：</w:t>
      </w:r>
      <w:r>
        <w:rPr>
          <w:rFonts w:cs="宋体;SimSun" w:hint="eastAsia" w:ascii="宋体;SimSun" w:hAnsi="宋体;SimSun"/>
          <w:sz w:val="24"/>
        </w:rPr>
        <w:t>×××××××××××××××××××××××××××××××××××××××××××××××××××××××××××××××××××××××××××××××××××××××××××××××××××××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sz w:val="24"/>
        </w:rPr>
      </w:pPr>
      <w:r>
        <w:rPr>
          <w:rFonts w:ascii="黑体;SimHei" w:hAnsi="黑体;SimHei" w:cs="宋体;SimSun" w:hint="eastAsia" w:eastAsia="黑体;SimHei"/>
          <w:sz w:val="24"/>
        </w:rPr>
        <w:t>一、（黑体四号）</w:t>
      </w:r>
      <w:r>
        <w:rPr>
          <w:rFonts w:eastAsia="黑体;SimHei" w:cs="宋体;SimSun" w:hint="eastAsia" w:ascii="黑体;SimHei" w:hAnsi="黑体;SimHei"/>
          <w:sz w:val="24"/>
        </w:rPr>
        <w:t>××××××××××</w:t>
      </w:r>
    </w:p>
    <w:p>
      <w:pPr>
        <w:pStyle w:val="Normal"/>
        <w:rPr>
          <w:rFonts w:hint="eastAsia"/>
        </w:rPr>
      </w:pPr>
      <w:r>
        <w:rPr>
          <w:rFonts w:hint="eastAsia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宋体;SimSun" w:hAnsi="宋体;SimSun" w:cs="宋体;SimSun" w:hint="eastAsia"/>
          <w:sz w:val="24"/>
        </w:rPr>
      </w:pPr>
      <w:r>
        <w:rPr>
          <w:rFonts w:ascii="黑体;SimHei" w:hAnsi="黑体;SimHei" w:cs="宋体;SimSun" w:hint="eastAsia" w:eastAsia="黑体;SimHei"/>
          <w:sz w:val="24"/>
        </w:rPr>
        <w:t>二、（黑体四号）</w:t>
      </w:r>
      <w:r>
        <w:rPr>
          <w:rFonts w:eastAsia="黑体;SimHei" w:cs="宋体;SimSun" w:hint="eastAsia" w:ascii="黑体;SimHei" w:hAnsi="黑体;SimHei"/>
          <w:sz w:val="24"/>
        </w:rPr>
        <w:t>××××××××××</w:t>
      </w:r>
    </w:p>
    <w:p>
      <w:pPr>
        <w:pStyle w:val="Normal"/>
        <w:spacing w:lineRule="exact" w:line="400"/>
        <w:ind w:firstLineChars="200" w:startChars="0" w:start="0" w:endChars="0" w:end="0"/>
        <w:rPr>
          <w:rFonts w:ascii="黑体;SimHei" w:hAnsi="黑体;SimHei" w:eastAsia="黑体;SimHei" w:cs="宋体;SimSun" w:hint="eastAsia"/>
          <w:sz w:val="24"/>
        </w:rPr>
      </w:pPr>
      <w:r>
        <w:rPr>
          <w:rFonts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>
      <w:pPr>
        <w:pStyle w:val="Normal"/>
        <w:spacing w:lineRule="exact" w:line="400"/>
        <w:rPr>
          <w:rFonts w:ascii="黑体;SimHei" w:hAnsi="黑体;SimHei" w:eastAsia="黑体;SimHei" w:cs="宋体;SimSun" w:hint="eastAsia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spacing w:lineRule="exact" w:line="400"/>
        <w:rPr>
          <w:rFonts w:ascii="黑体;SimHei" w:hAnsi="黑体;SimHei" w:eastAsia="黑体;SimHei" w:cs="宋体;SimSun" w:hint="eastAsia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spacing w:lineRule="exact" w:line="400"/>
        <w:rPr>
          <w:rFonts w:ascii="黑体;SimHei" w:hAnsi="黑体;SimHei" w:eastAsia="黑体;SimHei" w:cs="宋体;SimSun" w:hint="eastAsia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spacing w:lineRule="exact" w:line="400"/>
        <w:rPr>
          <w:rFonts w:ascii="黑体;SimHei" w:hAnsi="黑体;SimHei" w:eastAsia="黑体;SimHei" w:cs="宋体;SimSun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spacing w:lineRule="exact" w:line="400"/>
        <w:rPr>
          <w:rFonts w:ascii="黑体;SimHei" w:hAnsi="黑体;SimHei" w:eastAsia="黑体;SimHei" w:cs="宋体;SimSun"/>
          <w:sz w:val="24"/>
        </w:rPr>
      </w:pPr>
      <w:r>
        <w:rPr>
          <w:rFonts w:eastAsia="黑体;SimHei" w:cs="宋体;SimSun" w:ascii="黑体;SimHei" w:hAnsi="黑体;SimHei"/>
          <w:sz w:val="24"/>
        </w:rPr>
      </w:r>
    </w:p>
    <w:p>
      <w:pPr>
        <w:pStyle w:val="Normal"/>
        <w:spacing w:lineRule="exact" w:line="400"/>
        <w:rPr>
          <w:rFonts w:ascii="黑体;SimHei" w:hAnsi="黑体;SimHei" w:eastAsia="黑体;SimHei" w:cs="宋体;SimSun" w:hint="eastAsia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spacing w:lineRule="exact" w:line="400"/>
        <w:rPr>
          <w:rFonts w:ascii="黑体;SimHei" w:hAnsi="黑体;SimHei" w:eastAsia="黑体;SimHei" w:cs="宋体;SimSun" w:hint="eastAsia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rPr>
          <w:rFonts w:ascii="黑体;SimHei" w:hAnsi="黑体;SimHei" w:eastAsia="黑体;SimHei" w:cs="宋体;SimSun" w:hint="eastAsia"/>
          <w:sz w:val="24"/>
        </w:rPr>
      </w:pPr>
      <w:r>
        <w:rPr>
          <w:rFonts w:eastAsia="黑体;SimHei" w:cs="宋体;SimSun" w:hint="eastAsia" w:ascii="黑体;SimHei" w:hAnsi="黑体;SimHei"/>
          <w:sz w:val="24"/>
        </w:rPr>
      </w:r>
    </w:p>
    <w:p>
      <w:pPr>
        <w:pStyle w:val="Normal"/>
        <w:spacing w:lineRule="auto" w:line="360"/>
        <w:jc w:val="center"/>
        <w:rPr>
          <w:rFonts w:ascii="宋体;SimSun" w:hAnsi="宋体;SimSun" w:hint="eastAsia"/>
          <w:b/>
          <w:bCs/>
          <w:sz w:val="32"/>
          <w:szCs w:val="32"/>
        </w:rPr>
      </w:pPr>
      <w:r>
        <w:rPr>
          <w:rFonts w:ascii="宋体;SimSun" w:hAnsi="宋体;SimSun" w:hint="eastAsia"/>
          <w:b/>
          <w:bCs/>
          <w:sz w:val="32"/>
          <w:szCs w:val="32"/>
        </w:rPr>
        <w:t>湖南工商大学</w:t>
      </w:r>
      <w:r>
        <w:rPr/>
        <w:t>暑假社会调查报告评审表</w:t>
      </w:r>
    </w:p>
    <w:tbl>
      <w:tblPr>
        <w:tblW w:w="84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0"/>
        <w:gridCol w:w="946"/>
        <w:gridCol w:w="720"/>
        <w:gridCol w:w="540"/>
        <w:gridCol w:w="180"/>
        <w:gridCol w:w="1440"/>
        <w:gridCol w:w="180"/>
        <w:gridCol w:w="1404"/>
        <w:gridCol w:w="771"/>
        <w:gridCol w:w="1389"/>
      </w:tblGrid>
      <w:tr>
        <w:trPr>
          <w:trHeight w:val="466" w:hRule="atLeast"/>
        </w:trPr>
        <w:tc>
          <w:tcPr>
            <w:tcW w:w="8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姓 名</w:t>
            </w:r>
          </w:p>
        </w:tc>
        <w:tc>
          <w:tcPr>
            <w:tcW w:w="166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学院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专业、班级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444" w:hRule="atLeast"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6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72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5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学号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1047" w:hRule="atLeast"/>
        </w:trPr>
        <w:tc>
          <w:tcPr>
            <w:tcW w:w="846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题 目：</w:t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6680" w:hRule="atLeast"/>
        </w:trPr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评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审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意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见</w:t>
            </w:r>
          </w:p>
        </w:tc>
        <w:tc>
          <w:tcPr>
            <w:tcW w:w="7570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  <w:p>
            <w:pPr>
              <w:pStyle w:val="Normal"/>
              <w:jc w:val="center"/>
              <w:rPr>
                <w:rFonts w:ascii="黑体;SimHei" w:hAnsi="黑体;SimHei" w:eastAsia="黑体;SimHei" w:hint="eastAsia"/>
                <w:sz w:val="24"/>
              </w:rPr>
            </w:pPr>
            <w:r>
              <w:rPr>
                <w:rFonts w:eastAsia="黑体;SimHei" w:hint="eastAsia" w:ascii="黑体;SimHei" w:hAnsi="黑体;SimHei"/>
                <w:sz w:val="24"/>
              </w:rPr>
            </w:r>
          </w:p>
        </w:tc>
      </w:tr>
      <w:tr>
        <w:trPr>
          <w:trHeight w:val="615" w:hRule="atLeast"/>
        </w:trPr>
        <w:tc>
          <w:tcPr>
            <w:tcW w:w="18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成  绩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指导教师职称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  <w:tc>
          <w:tcPr>
            <w:tcW w:w="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签名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508" w:hRule="atLeast"/>
        </w:trPr>
        <w:tc>
          <w:tcPr>
            <w:tcW w:w="846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评审时间：                                            年    月    日</w:t>
            </w:r>
          </w:p>
        </w:tc>
      </w:tr>
    </w:tbl>
    <w:p>
      <w:pPr>
        <w:pStyle w:val="Normal"/>
        <w:spacing w:lineRule="exact" w:line="400"/>
        <w:jc w:val="start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华文中宋">
    <w:charset w:val="86"/>
    <w:family w:val="auto"/>
    <w:pitch w:val="variable"/>
  </w:font>
  <w:font w:name="楷体_GB2312">
    <w:altName w:val="楷体"/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rFonts w:eastAsia="黑体;SimHei"/>
      <w:b/>
      <w:bCs/>
      <w:sz w:val="32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jc w:val="center"/>
      <w:outlineLvl w:val="1"/>
    </w:pPr>
    <w:rPr>
      <w:sz w:val="32"/>
    </w:rPr>
  </w:style>
  <w:style w:type="character" w:styleId="Style12">
    <w:name w:val="默认段落字体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2">
    <w:name w:val="正文文本缩进 2"/>
    <w:basedOn w:val="Normal"/>
    <w:pPr>
      <w:spacing w:lineRule="auto" w:line="480" w:before="0" w:after="120"/>
      <w:ind w:firstLineChars="0" w:firstLine="0" w:startChars="200" w:endChars="0" w:end="0"/>
    </w:pPr>
    <w:rPr/>
  </w:style>
  <w:style w:type="paragraph" w:styleId="Style31">
    <w:name w:val="_Style 3"/>
    <w:basedOn w:val="Normal"/>
    <w:next w:val="2"/>
    <w:pPr>
      <w:spacing w:lineRule="exact" w:line="400"/>
      <w:ind w:firstLineChars="200" w:startChars="0" w:start="0" w:endChars="0" w:end="0"/>
    </w:pPr>
    <w:rPr>
      <w:rFonts w:ascii="宋体;SimSun" w:hAnsi="宋体;SimSun" w:cs="宋体;SimSun"/>
      <w:sz w:val="24"/>
    </w:rPr>
  </w:style>
  <w:style w:type="paragraph" w:styleId="Style13">
    <w:name w:val="纯文本"/>
    <w:basedOn w:val="Normal"/>
    <w:pPr/>
    <w:rPr>
      <w:rFonts w:ascii="宋体;SimSun" w:hAnsi="宋体;SimSun" w:cs="Courier New"/>
      <w:szCs w:val="21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2019-06-21T10:00:00Z</dcterms:created>
  <dc:creator>读者</dc:creator>
  <dc:description/>
  <cp:keywords/>
  <dc:language>zh-CN</dc:language>
  <cp:lastModifiedBy>Administrator</cp:lastModifiedBy>
  <cp:lastPrinted>2006-06-28T15:54:00Z</cp:lastPrinted>
  <dcterms:modified xsi:type="dcterms:W3CDTF">2019-09-24T08:25:00Z</dcterms:modified>
  <cp:revision>3</cp:revision>
  <dc:subject/>
  <dc:title>湖南商学院暑假社会调查报告写作规范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