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47" w:rsidRDefault="00634C47" w:rsidP="00634C47">
      <w:bookmarkStart w:id="0" w:name="_GoBack"/>
      <w:bookmarkEnd w:id="0"/>
      <w:proofErr w:type="spellStart"/>
      <w:r>
        <w:t>Zdroj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2727325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34C47">
        <w:t>https://www.prostejov.eu/cs/obcan/informace-z-odboru/odbor-rozvoje-a-investic/pripravovane-investicni-akce/rozsireni-aquaparku-prostejov.html</w:t>
      </w:r>
    </w:p>
    <w:p w:rsidR="00634C47" w:rsidRDefault="00634C47" w:rsidP="00634C47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D71C4"/>
          <w:sz w:val="20"/>
          <w:szCs w:val="20"/>
        </w:rPr>
      </w:pPr>
    </w:p>
    <w:p w:rsidR="00634C47" w:rsidRPr="00634C47" w:rsidRDefault="00634C47" w:rsidP="00634C47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D71C4"/>
          <w:sz w:val="20"/>
          <w:szCs w:val="20"/>
        </w:rPr>
      </w:pPr>
      <w:proofErr w:type="spellStart"/>
      <w:r w:rsidRPr="00634C47">
        <w:rPr>
          <w:rFonts w:ascii="Arial" w:eastAsia="Times New Roman" w:hAnsi="Arial" w:cs="Arial"/>
          <w:b/>
          <w:bCs/>
          <w:color w:val="1D71C4"/>
          <w:sz w:val="20"/>
          <w:szCs w:val="20"/>
        </w:rPr>
        <w:t>Rozšíření</w:t>
      </w:r>
      <w:proofErr w:type="spellEnd"/>
      <w:r w:rsidRPr="00634C47">
        <w:rPr>
          <w:rFonts w:ascii="Arial" w:eastAsia="Times New Roman" w:hAnsi="Arial" w:cs="Arial"/>
          <w:b/>
          <w:bCs/>
          <w:color w:val="1D71C4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1D71C4"/>
          <w:sz w:val="20"/>
          <w:szCs w:val="20"/>
        </w:rPr>
        <w:t>aquaparku</w:t>
      </w:r>
      <w:proofErr w:type="spellEnd"/>
      <w:r w:rsidRPr="00634C47">
        <w:rPr>
          <w:rFonts w:ascii="Arial" w:eastAsia="Times New Roman" w:hAnsi="Arial" w:cs="Arial"/>
          <w:b/>
          <w:bCs/>
          <w:color w:val="1D71C4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1D71C4"/>
          <w:sz w:val="20"/>
          <w:szCs w:val="20"/>
        </w:rPr>
        <w:t>Prostějov</w:t>
      </w:r>
      <w:proofErr w:type="spellEnd"/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Zadání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pro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rozšíření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stávajícího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aquaparku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krytou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halu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obsahující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plavecký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bazén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délce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50 m s 8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drahami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,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bazén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s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atrakcemi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dětský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bazén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včetně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saunové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části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řešení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gastronomie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bylo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připravováno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proofErr w:type="gram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od</w:t>
      </w:r>
      <w:proofErr w:type="spellEnd"/>
      <w:proofErr w:type="gram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dubna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2016.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září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minulého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roku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byla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podepsána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smlouva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dílo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proofErr w:type="gram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na</w:t>
      </w:r>
      <w:proofErr w:type="spellEnd"/>
      <w:proofErr w:type="gram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zpracování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koncepční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studie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Rozšíření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aquaparku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základě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rozhodnutí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Rady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města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Prostějova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se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zhotovitelem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,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společností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WACH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s.r.o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. z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Chebu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.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Zpracování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studie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probíhalo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průběžně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dle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závěrů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výrobních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výborů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prosinci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byla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studie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městu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předána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.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Zástupci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zhotovitele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lednu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2017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představili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dílo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zastupitelům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. Na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jednání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byly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vzneseny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další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dotazy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březnu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2017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bylo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rozhodnuto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zpracování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ekonomické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analýzy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dopadů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realizace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pro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variantu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délky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bazénu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25 m. Rada </w:t>
      </w:r>
      <w:proofErr w:type="spellStart"/>
      <w:proofErr w:type="gram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města</w:t>
      </w:r>
      <w:proofErr w:type="spellEnd"/>
      <w:proofErr w:type="gram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dne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24. 4. 2017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vzala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vědomí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informaci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–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porovnání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investičních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provozních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nákladů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rozšíření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aquaparku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variantách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plaveckého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bazénu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s 8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drahami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délce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25 m a 50 m.</w:t>
      </w:r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Přiloženy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jsou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všechny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dosud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zpracované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dokumentace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, </w:t>
      </w:r>
      <w:proofErr w:type="spellStart"/>
      <w:proofErr w:type="gram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tj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.:</w:t>
      </w:r>
      <w:proofErr w:type="gramEnd"/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- </w:t>
      </w:r>
      <w:proofErr w:type="spellStart"/>
      <w:proofErr w:type="gram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koncepční</w:t>
      </w:r>
      <w:proofErr w:type="spellEnd"/>
      <w:proofErr w:type="gram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studie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novostavby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krytého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víceúčelového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plaveckého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komplexu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lokalitě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aquaparku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Koupelky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v 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Krasické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ulici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(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možnost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realizace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investiční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náklady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,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grafická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část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),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prosinec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2016</w:t>
      </w:r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- </w:t>
      </w:r>
      <w:proofErr w:type="spellStart"/>
      <w:proofErr w:type="gram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doplnění</w:t>
      </w:r>
      <w:proofErr w:type="spellEnd"/>
      <w:proofErr w:type="gram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–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odhad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investičních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a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provozních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nákladů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ekonomická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rozvaha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pro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variantu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25 m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plavecký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bazén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, 8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drah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,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březen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2017</w:t>
      </w:r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 </w:t>
      </w:r>
      <w:hyperlink r:id="rId5" w:tooltip="*.pdf, 9.73 MB" w:history="1">
        <w:r w:rsidRPr="00634C47">
          <w:rPr>
            <w:rFonts w:ascii="Arial" w:eastAsia="Times New Roman" w:hAnsi="Arial" w:cs="Arial"/>
            <w:b/>
            <w:bCs/>
            <w:noProof/>
            <w:color w:val="1D71C4"/>
            <w:sz w:val="20"/>
            <w:szCs w:val="20"/>
          </w:rPr>
          <w:drawing>
            <wp:inline distT="0" distB="0" distL="0" distR="0">
              <wp:extent cx="198755" cy="151130"/>
              <wp:effectExtent l="0" t="0" r="0" b="1270"/>
              <wp:docPr id="3" name="Picture 3" descr="ikona souboru">
                <a:hlinkClick xmlns:a="http://schemas.openxmlformats.org/drawingml/2006/main" r:id="rId5" tooltip="&quot;*.pdf, 9.73 MB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kona souboru">
                        <a:hlinkClick r:id="rId5" tooltip="&quot;*.pdf, 9.73 MB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7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Rozšíření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aquaparku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Prostějov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výkresy</w:t>
        </w:r>
        <w:proofErr w:type="spellEnd"/>
      </w:hyperlink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hyperlink r:id="rId7" w:tooltip="*.pdf, 2.1 MB" w:history="1">
        <w:r w:rsidRPr="00634C47">
          <w:rPr>
            <w:rFonts w:ascii="Arial" w:eastAsia="Times New Roman" w:hAnsi="Arial" w:cs="Arial"/>
            <w:b/>
            <w:bCs/>
            <w:noProof/>
            <w:color w:val="1D71C4"/>
            <w:sz w:val="20"/>
            <w:szCs w:val="20"/>
          </w:rPr>
          <w:drawing>
            <wp:inline distT="0" distB="0" distL="0" distR="0">
              <wp:extent cx="198755" cy="151130"/>
              <wp:effectExtent l="0" t="0" r="0" b="1270"/>
              <wp:docPr id="2" name="Picture 2" descr="ikona souboru">
                <a:hlinkClick xmlns:a="http://schemas.openxmlformats.org/drawingml/2006/main" r:id="rId7" tooltip="&quot;*.pdf, 2.1 MB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ikona souboru">
                        <a:hlinkClick r:id="rId7" tooltip="&quot;*.pdf, 2.1 MB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7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Rozšíření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aquaparku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Prostějov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texty</w:t>
        </w:r>
        <w:proofErr w:type="spellEnd"/>
      </w:hyperlink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hyperlink r:id="rId8" w:tooltip="*.pdf, 95.16 KB" w:history="1">
        <w:r w:rsidRPr="00634C47">
          <w:rPr>
            <w:rFonts w:ascii="Arial" w:eastAsia="Times New Roman" w:hAnsi="Arial" w:cs="Arial"/>
            <w:b/>
            <w:bCs/>
            <w:noProof/>
            <w:color w:val="1D71C4"/>
            <w:sz w:val="20"/>
            <w:szCs w:val="20"/>
          </w:rPr>
          <w:drawing>
            <wp:inline distT="0" distB="0" distL="0" distR="0">
              <wp:extent cx="198755" cy="151130"/>
              <wp:effectExtent l="0" t="0" r="0" b="1270"/>
              <wp:docPr id="1" name="Picture 1" descr="ikona souboru">
                <a:hlinkClick xmlns:a="http://schemas.openxmlformats.org/drawingml/2006/main" r:id="rId8" tooltip="&quot;*.pdf, 95.16 KB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kona souboru">
                        <a:hlinkClick r:id="rId8" tooltip="&quot;*.pdf, 95.16 KB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75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Doplnění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Rozšíření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Aquaparku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</w:t>
        </w:r>
        <w:proofErr w:type="spellStart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Prostějov</w:t>
        </w:r>
        <w:proofErr w:type="spellEnd"/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 xml:space="preserve"> 25m 8drah</w:t>
        </w:r>
      </w:hyperlink>
    </w:p>
    <w:p w:rsidR="00634C47" w:rsidRPr="00634C47" w:rsidRDefault="00634C47" w:rsidP="00634C47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b/>
          <w:bCs/>
          <w:color w:val="808080"/>
          <w:sz w:val="20"/>
          <w:szCs w:val="20"/>
        </w:rPr>
      </w:pP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lastRenderedPageBreak/>
        <w:t>Podrobnější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informace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Vám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poskytne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Ing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.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Jitka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Vystavělová</w:t>
      </w:r>
      <w:proofErr w:type="spellEnd"/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 xml:space="preserve"> (</w:t>
      </w:r>
      <w:hyperlink r:id="rId9" w:history="1">
        <w:r w:rsidRPr="00634C47">
          <w:rPr>
            <w:rFonts w:ascii="Arial" w:eastAsia="Times New Roman" w:hAnsi="Arial" w:cs="Arial"/>
            <w:b/>
            <w:bCs/>
            <w:color w:val="1D71C4"/>
            <w:sz w:val="20"/>
            <w:szCs w:val="20"/>
            <w:u w:val="single"/>
          </w:rPr>
          <w:t>jitka.vystavelova@prostejov.eu</w:t>
        </w:r>
      </w:hyperlink>
      <w:r w:rsidRPr="00634C47">
        <w:rPr>
          <w:rFonts w:ascii="Arial" w:eastAsia="Times New Roman" w:hAnsi="Arial" w:cs="Arial"/>
          <w:b/>
          <w:bCs/>
          <w:color w:val="808080"/>
          <w:sz w:val="20"/>
          <w:szCs w:val="20"/>
        </w:rPr>
        <w:t>)</w:t>
      </w:r>
    </w:p>
    <w:p w:rsidR="006F2100" w:rsidRDefault="006F2100">
      <w:pPr>
        <w:rPr>
          <w:sz w:val="20"/>
          <w:szCs w:val="20"/>
        </w:rPr>
      </w:pPr>
    </w:p>
    <w:p w:rsidR="00634C47" w:rsidRDefault="00634C47">
      <w:pPr>
        <w:rPr>
          <w:sz w:val="20"/>
          <w:szCs w:val="20"/>
        </w:rPr>
      </w:pPr>
    </w:p>
    <w:p w:rsidR="00634C47" w:rsidRDefault="00634C47" w:rsidP="00634C47">
      <w:proofErr w:type="spellStart"/>
      <w:r>
        <w:t>Zdroj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01398403" wp14:editId="168A06A3">
            <wp:extent cx="2727325" cy="906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34C47">
        <w:t>https://www.prostejov.eu/cs/obcan/informace-z-odboru/odbor-rozvoje-a-investic/pripravovane-investicni-akce/rozsireni-aquaparku-prostejov.html</w:t>
      </w:r>
    </w:p>
    <w:p w:rsidR="00634C47" w:rsidRPr="00634C47" w:rsidRDefault="00634C47">
      <w:pPr>
        <w:rPr>
          <w:sz w:val="20"/>
          <w:szCs w:val="20"/>
        </w:rPr>
      </w:pPr>
    </w:p>
    <w:sectPr w:rsidR="00634C47" w:rsidRPr="0063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47"/>
    <w:rsid w:val="00410C86"/>
    <w:rsid w:val="00634C47"/>
    <w:rsid w:val="006F2100"/>
    <w:rsid w:val="007D41FD"/>
    <w:rsid w:val="009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5AA6-F945-46FD-8BE5-6D752B29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2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tejov.eu/filemanager/files/file.php?file=2904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stejov.eu/filemanager/files/file.php?file=2904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hyperlink" Target="https://www.prostejov.eu/filemanager/files/file.php?file=29047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jitka.vystavelova@prostejov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1</cp:revision>
  <dcterms:created xsi:type="dcterms:W3CDTF">2017-12-06T10:56:00Z</dcterms:created>
  <dcterms:modified xsi:type="dcterms:W3CDTF">2017-12-06T11:01:00Z</dcterms:modified>
</cp:coreProperties>
</file>