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g0o0gevkw8oo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Sentiment Analysis of Amazon Reviews: A Deep Learning Approach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4sirn8t8j9u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Technical Report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8z4xns5jvua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Table of Contents</w:t>
      </w:r>
    </w:p>
    <w:p w:rsidR="00000000" w:rsidDel="00000000" w:rsidP="00000000" w:rsidRDefault="00000000" w:rsidRPr="00000000" w14:paraId="00000004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Executive Summary</w:t>
      </w:r>
    </w:p>
    <w:p w:rsidR="00000000" w:rsidDel="00000000" w:rsidP="00000000" w:rsidRDefault="00000000" w:rsidRPr="00000000" w14:paraId="00000005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Exploratory Data Analysis</w:t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Traditional Models</w:t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LSTM Model</w:t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Transformer Model</w:t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Conclusions and Recommendations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l5ryqpbwi3f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1. Executive Summary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project addresses the challenge of automatically classifying Amazon product reviews into three sentiment categories: positive, neutral, and negative. Three different approaches were implemented and evaluated: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Traditional machine learning models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Recurrent neural networks (LSTM)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Transformer-based models (BERT)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e1obnwgz2zq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Dataset</w:t>
      </w:r>
    </w:p>
    <w:p w:rsidR="00000000" w:rsidDel="00000000" w:rsidP="00000000" w:rsidRDefault="00000000" w:rsidRPr="00000000" w14:paraId="00000010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Total size</w:t>
      </w:r>
      <w:r w:rsidDel="00000000" w:rsidR="00000000" w:rsidRPr="00000000">
        <w:rPr>
          <w:rtl w:val="0"/>
        </w:rPr>
        <w:t xml:space="preserve">: 67,992 reviews</w:t>
      </w:r>
    </w:p>
    <w:p w:rsidR="00000000" w:rsidDel="00000000" w:rsidP="00000000" w:rsidRDefault="00000000" w:rsidRPr="00000000" w14:paraId="00000011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Distribution</w:t>
      </w:r>
      <w:r w:rsidDel="00000000" w:rsidR="00000000" w:rsidRPr="00000000">
        <w:rPr>
          <w:rtl w:val="0"/>
        </w:rPr>
        <w:t xml:space="preserve">: 91.99% positive, 4.27% neutral, 3.74% negative</w:t>
      </w:r>
    </w:p>
    <w:p w:rsidR="00000000" w:rsidDel="00000000" w:rsidP="00000000" w:rsidRDefault="00000000" w:rsidRPr="00000000" w14:paraId="00000012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Features</w:t>
      </w:r>
      <w:r w:rsidDel="00000000" w:rsidR="00000000" w:rsidRPr="00000000">
        <w:rPr>
          <w:rtl w:val="0"/>
        </w:rPr>
        <w:t xml:space="preserve">: 14 columns including text, titles, ratings, and metadata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37338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7338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0hr5x1vroa0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28tslidxvb1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2. Exploratory Data Analysis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kufi5d0uww0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2.1 Dataset Characteristics</w:t>
      </w:r>
    </w:p>
    <w:p w:rsidR="00000000" w:rsidDel="00000000" w:rsidP="00000000" w:rsidRDefault="00000000" w:rsidRPr="00000000" w14:paraId="0000001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cahlmhtqvhu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Textual Statistics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Review Length by Sentiment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Positive: Mean of 145.04 words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Neutral: Mean of 185.56 words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Negative: Mean of 23.50 words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37338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r86my8zw3m0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Textual Complexity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Negative reviews tend to be longer and use more complex vocabulary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Higher number of sentences in negative reviews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More consistent words per sentence in positive reviews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31750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3w8585lh8lf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2.2 Usefulness Analysis</w:t>
      </w:r>
    </w:p>
    <w:p w:rsidR="00000000" w:rsidDel="00000000" w:rsidP="00000000" w:rsidRDefault="00000000" w:rsidRPr="00000000" w14:paraId="00000023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Negative reviews: Mean of 2.15 helpful votes</w:t>
      </w:r>
    </w:p>
    <w:p w:rsidR="00000000" w:rsidDel="00000000" w:rsidP="00000000" w:rsidRDefault="00000000" w:rsidRPr="00000000" w14:paraId="00000024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Neutral reviews: Mean of 0.69 helpful votes</w:t>
      </w:r>
    </w:p>
    <w:p w:rsidR="00000000" w:rsidDel="00000000" w:rsidP="00000000" w:rsidRDefault="00000000" w:rsidRPr="00000000" w14:paraId="00000025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Positive reviews: Mean of 0.39 helpful votes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4768526" cy="2995613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8526" cy="2995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tbm6q1cbfqn" w:id="11"/>
      <w:bookmarkEnd w:id="1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z2dl57eb7zy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3. Traditional Models</w:t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vcgf8upsi6b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 Methodology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Preprocessing:</w:t>
      </w:r>
    </w:p>
    <w:p w:rsidR="00000000" w:rsidDel="00000000" w:rsidP="00000000" w:rsidRDefault="00000000" w:rsidRPr="00000000" w14:paraId="0000002B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Text cleaning and normalization</w:t>
      </w:r>
    </w:p>
    <w:p w:rsidR="00000000" w:rsidDel="00000000" w:rsidP="00000000" w:rsidRDefault="00000000" w:rsidRPr="00000000" w14:paraId="0000002C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TF-IDF vectorization</w:t>
      </w:r>
    </w:p>
    <w:p w:rsidR="00000000" w:rsidDel="00000000" w:rsidP="00000000" w:rsidRDefault="00000000" w:rsidRPr="00000000" w14:paraId="0000002D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Class balancing (SMOTE + RandomUnderSampler)</w:t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l31lnhmcrfu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3.2 Comparative Results</w:t>
      </w:r>
    </w:p>
    <w:tbl>
      <w:tblPr>
        <w:tblStyle w:val="Table1"/>
        <w:tblW w:w="76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65"/>
        <w:gridCol w:w="1175"/>
        <w:gridCol w:w="1880"/>
        <w:gridCol w:w="2105"/>
        <w:tblGridChange w:id="0">
          <w:tblGrid>
            <w:gridCol w:w="2465"/>
            <w:gridCol w:w="1175"/>
            <w:gridCol w:w="1880"/>
            <w:gridCol w:w="2105"/>
          </w:tblGrid>
        </w:tblGridChange>
      </w:tblGrid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Accuracy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Macro F1-score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Cross-validation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Naive Bayes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0.79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0.52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0.797 (±0.010)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Logistic Regression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0.84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0.57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0.837 (±0.008)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SVM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0.85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0.58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0.851 (±0.012)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Random Forest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0.95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0.75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0.947 (±0.001)</w:t>
            </w:r>
          </w:p>
        </w:tc>
      </w:tr>
    </w:tbl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4395788" cy="3691334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5788" cy="36913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335yu5hnocd" w:id="15"/>
      <w:bookmarkEnd w:id="1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w21vobs90zg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4. LSTM Model</w:t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ex60bd15oh8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4.1 Architecture</w:t>
      </w:r>
    </w:p>
    <w:p w:rsidR="00000000" w:rsidDel="00000000" w:rsidP="00000000" w:rsidRDefault="00000000" w:rsidRPr="00000000" w14:paraId="00000047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Bidirectional LSTM with 3 layers (256, 128, 64 units)</w:t>
      </w:r>
    </w:p>
    <w:p w:rsidR="00000000" w:rsidDel="00000000" w:rsidP="00000000" w:rsidRDefault="00000000" w:rsidRPr="00000000" w14:paraId="00000048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Dropout (0.2) for regularization</w:t>
      </w:r>
    </w:p>
    <w:p w:rsidR="00000000" w:rsidDel="00000000" w:rsidP="00000000" w:rsidRDefault="00000000" w:rsidRPr="00000000" w14:paraId="00000049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Batch Normalization</w:t>
      </w:r>
    </w:p>
    <w:p w:rsidR="00000000" w:rsidDel="00000000" w:rsidP="00000000" w:rsidRDefault="00000000" w:rsidRPr="00000000" w14:paraId="0000004A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Dense layers with L1/L2 regularization</w:t>
      </w:r>
    </w:p>
    <w:p w:rsidR="00000000" w:rsidDel="00000000" w:rsidP="00000000" w:rsidRDefault="00000000" w:rsidRPr="00000000" w14:paraId="0000004B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Total parameters: 2,619,715</w:t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w8scseq4ko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4.2 Results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Training accuracy: 0.8923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Validation accuracy: 0.8745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Training loss: 0.2834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Validation loss: 0.3156</w:t>
      </w:r>
    </w:p>
    <w:p w:rsidR="00000000" w:rsidDel="00000000" w:rsidP="00000000" w:rsidRDefault="00000000" w:rsidRPr="00000000" w14:paraId="0000005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quh93q5ojuj" w:id="19"/>
      <w:bookmarkEnd w:id="1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Metrics by Class</w:t>
      </w:r>
    </w:p>
    <w:tbl>
      <w:tblPr>
        <w:tblStyle w:val="Table2"/>
        <w:tblW w:w="45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75"/>
        <w:gridCol w:w="1280"/>
        <w:gridCol w:w="935"/>
        <w:gridCol w:w="1175"/>
        <w:tblGridChange w:id="0">
          <w:tblGrid>
            <w:gridCol w:w="1175"/>
            <w:gridCol w:w="1280"/>
            <w:gridCol w:w="935"/>
            <w:gridCol w:w="1175"/>
          </w:tblGrid>
        </w:tblGridChange>
      </w:tblGrid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Class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Precision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Recall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F1-score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Negative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0.87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0.85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0.86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Neutral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0.79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0.76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0.77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Positive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0.91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0.93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0.92</w:t>
            </w:r>
          </w:p>
        </w:tc>
      </w:tr>
    </w:tbl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19558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zbekndx1pea" w:id="20"/>
      <w:bookmarkEnd w:id="2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w67kn4uo26c" w:id="21"/>
      <w:bookmarkEnd w:id="21"/>
      <w:r w:rsidDel="00000000" w:rsidR="00000000" w:rsidRPr="00000000">
        <w:rPr>
          <w:b w:val="1"/>
          <w:sz w:val="34"/>
          <w:szCs w:val="34"/>
          <w:rtl w:val="0"/>
        </w:rPr>
        <w:t xml:space="preserve">5. Transformer Model</w:t>
      </w:r>
    </w:p>
    <w:p w:rsidR="00000000" w:rsidDel="00000000" w:rsidP="00000000" w:rsidRDefault="00000000" w:rsidRPr="00000000" w14:paraId="0000006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e8yzvr7xlts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5.1 Configuration</w:t>
      </w:r>
    </w:p>
    <w:p w:rsidR="00000000" w:rsidDel="00000000" w:rsidP="00000000" w:rsidRDefault="00000000" w:rsidRPr="00000000" w14:paraId="00000066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Base model: BERT (bert-base-uncased)</w:t>
      </w:r>
    </w:p>
    <w:p w:rsidR="00000000" w:rsidDel="00000000" w:rsidP="00000000" w:rsidRDefault="00000000" w:rsidRPr="00000000" w14:paraId="00000067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Maximum tokenization: 128 tokens</w:t>
      </w:r>
    </w:p>
    <w:p w:rsidR="00000000" w:rsidDel="00000000" w:rsidP="00000000" w:rsidRDefault="00000000" w:rsidRPr="00000000" w14:paraId="00000068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Batch Size: 32</w:t>
      </w:r>
    </w:p>
    <w:p w:rsidR="00000000" w:rsidDel="00000000" w:rsidP="00000000" w:rsidRDefault="00000000" w:rsidRPr="00000000" w14:paraId="00000069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Learning Rate: 2e-5</w:t>
      </w:r>
    </w:p>
    <w:p w:rsidR="00000000" w:rsidDel="00000000" w:rsidP="00000000" w:rsidRDefault="00000000" w:rsidRPr="00000000" w14:paraId="0000006A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Weight Decay: 0.01</w:t>
      </w:r>
    </w:p>
    <w:p w:rsidR="00000000" w:rsidDel="00000000" w:rsidP="00000000" w:rsidRDefault="00000000" w:rsidRPr="00000000" w14:paraId="0000006B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Epochs: 4</w:t>
      </w:r>
    </w:p>
    <w:p w:rsidR="00000000" w:rsidDel="00000000" w:rsidP="00000000" w:rsidRDefault="00000000" w:rsidRPr="00000000" w14:paraId="0000006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97x3zvyu2uj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5.2 Results</w:t>
      </w:r>
    </w:p>
    <w:p w:rsidR="00000000" w:rsidDel="00000000" w:rsidP="00000000" w:rsidRDefault="00000000" w:rsidRPr="00000000" w14:paraId="0000006D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Accuracy: 0.960290</w:t>
      </w:r>
    </w:p>
    <w:p w:rsidR="00000000" w:rsidDel="00000000" w:rsidP="00000000" w:rsidRDefault="00000000" w:rsidRPr="00000000" w14:paraId="0000006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F1-Score: 0.959570</w:t>
      </w:r>
    </w:p>
    <w:p w:rsidR="00000000" w:rsidDel="00000000" w:rsidP="00000000" w:rsidRDefault="00000000" w:rsidRPr="00000000" w14:paraId="0000006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Precision: 0.958969</w:t>
      </w:r>
    </w:p>
    <w:p w:rsidR="00000000" w:rsidDel="00000000" w:rsidP="00000000" w:rsidRDefault="00000000" w:rsidRPr="00000000" w14:paraId="00000070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Recall: 0.960290</w:t>
      </w:r>
    </w:p>
    <w:p w:rsidR="00000000" w:rsidDel="00000000" w:rsidP="00000000" w:rsidRDefault="00000000" w:rsidRPr="00000000" w14:paraId="0000007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ju87fbb0s9o" w:id="24"/>
      <w:bookmarkEnd w:id="2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Training Progression</w:t>
      </w:r>
    </w:p>
    <w:tbl>
      <w:tblPr>
        <w:tblStyle w:val="Table3"/>
        <w:tblW w:w="19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15"/>
        <w:gridCol w:w="1175"/>
        <w:tblGridChange w:id="0">
          <w:tblGrid>
            <w:gridCol w:w="815"/>
            <w:gridCol w:w="1175"/>
          </w:tblGrid>
        </w:tblGridChange>
      </w:tblGrid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Epoch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F1-Score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0.904339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0.918984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0.944916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0.952680</w:t>
            </w:r>
          </w:p>
        </w:tc>
      </w:tr>
    </w:tbl>
    <w:p w:rsidR="00000000" w:rsidDel="00000000" w:rsidP="00000000" w:rsidRDefault="00000000" w:rsidRPr="00000000" w14:paraId="0000007C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19558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q077otgak8v" w:id="25"/>
      <w:bookmarkEnd w:id="2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my9f18uy904" w:id="26"/>
      <w:bookmarkEnd w:id="26"/>
      <w:r w:rsidDel="00000000" w:rsidR="00000000" w:rsidRPr="00000000">
        <w:rPr>
          <w:b w:val="1"/>
          <w:sz w:val="34"/>
          <w:szCs w:val="34"/>
          <w:rtl w:val="0"/>
        </w:rPr>
        <w:t xml:space="preserve">6. Conclusions and Recommendations</w:t>
      </w:r>
    </w:p>
    <w:p w:rsidR="00000000" w:rsidDel="00000000" w:rsidP="00000000" w:rsidRDefault="00000000" w:rsidRPr="00000000" w14:paraId="0000007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lk8capt6l9t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6.1 Model Comparison</w:t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Transformer (BERT)</w:t>
      </w:r>
    </w:p>
    <w:p w:rsidR="00000000" w:rsidDel="00000000" w:rsidP="00000000" w:rsidRDefault="00000000" w:rsidRPr="00000000" w14:paraId="00000081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Best overall performance (96% accuracy)</w:t>
      </w:r>
    </w:p>
    <w:p w:rsidR="00000000" w:rsidDel="00000000" w:rsidP="00000000" w:rsidRDefault="00000000" w:rsidRPr="00000000" w14:paraId="0000008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Greater generalization capacity</w:t>
      </w:r>
    </w:p>
    <w:p w:rsidR="00000000" w:rsidDel="00000000" w:rsidP="00000000" w:rsidRDefault="00000000" w:rsidRPr="00000000" w14:paraId="0000008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Requires more computational resources</w:t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LSTM</w:t>
      </w:r>
    </w:p>
    <w:p w:rsidR="00000000" w:rsidDel="00000000" w:rsidP="00000000" w:rsidRDefault="00000000" w:rsidRPr="00000000" w14:paraId="0000008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Good performance/resource balance (87% accuracy)</w:t>
      </w:r>
    </w:p>
    <w:p w:rsidR="00000000" w:rsidDel="00000000" w:rsidP="00000000" w:rsidRDefault="00000000" w:rsidRPr="00000000" w14:paraId="0000008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Effective at capturing temporal dependencies</w:t>
      </w:r>
    </w:p>
    <w:p w:rsidR="00000000" w:rsidDel="00000000" w:rsidP="00000000" w:rsidRDefault="00000000" w:rsidRPr="00000000" w14:paraId="0000008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Shorter training time than BERT</w:t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Random Forest</w:t>
      </w:r>
    </w:p>
    <w:p w:rsidR="00000000" w:rsidDel="00000000" w:rsidP="00000000" w:rsidRDefault="00000000" w:rsidRPr="00000000" w14:paraId="0000008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Best traditional model (95% accuracy)</w:t>
      </w:r>
    </w:p>
    <w:p w:rsidR="00000000" w:rsidDel="00000000" w:rsidP="00000000" w:rsidRDefault="00000000" w:rsidRPr="00000000" w14:paraId="0000008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Easy to implement and maintain</w:t>
      </w:r>
    </w:p>
    <w:p w:rsidR="00000000" w:rsidDel="00000000" w:rsidP="00000000" w:rsidRDefault="00000000" w:rsidRPr="00000000" w14:paraId="0000008B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Lower computational cost</w:t>
      </w:r>
    </w:p>
    <w:p w:rsidR="00000000" w:rsidDel="00000000" w:rsidP="00000000" w:rsidRDefault="00000000" w:rsidRPr="00000000" w14:paraId="0000008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r635m37w2s1" w:id="28"/>
      <w:bookmarkEnd w:id="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6.2 Recommendations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Implement the BERT model in production for cases requiring maximum precision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LSTM as an alternative when computational resources are limited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Maintain Random Forest as baseline and for low-latency cases</w:t>
      </w:r>
    </w:p>
    <w:p w:rsidR="00000000" w:rsidDel="00000000" w:rsidP="00000000" w:rsidRDefault="00000000" w:rsidRPr="00000000" w14:paraId="0000009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240" w:before="240" w:lineRule="auto"/>
        <w:ind w:left="0" w:firstLine="0"/>
        <w:rPr>
          <w:b w:val="1"/>
          <w:sz w:val="34"/>
          <w:szCs w:val="3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240" w:before="240" w:lineRule="auto"/>
        <w:ind w:left="0" w:firstLine="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7. Dashboard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