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57" w:rsidRDefault="00051ECB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051ECB">
        <w:rPr>
          <w:rFonts w:ascii="Arial" w:hAnsi="Arial" w:cs="Arial"/>
          <w:sz w:val="22"/>
          <w:szCs w:val="22"/>
        </w:rPr>
        <w:t>Over</w:t>
      </w:r>
      <w:r>
        <w:rPr>
          <w:rFonts w:ascii="Arial" w:hAnsi="Arial" w:cs="Arial"/>
          <w:sz w:val="22"/>
          <w:szCs w:val="22"/>
        </w:rPr>
        <w:t>view</w:t>
      </w:r>
    </w:p>
    <w:p w:rsidR="00051ECB" w:rsidRDefault="00051ECB">
      <w:pPr>
        <w:rPr>
          <w:rFonts w:ascii="Arial" w:hAnsi="Arial" w:cs="Arial"/>
          <w:sz w:val="22"/>
          <w:szCs w:val="22"/>
        </w:rPr>
      </w:pPr>
    </w:p>
    <w:p w:rsidR="00001F97" w:rsidRDefault="00051ECB" w:rsidP="00001F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applications present a unique set of security issues for developers. Applications created with security in mind from the start will be the most secure and resistant to malicious attacks.</w:t>
      </w:r>
      <w:r w:rsidR="00001F97">
        <w:rPr>
          <w:rFonts w:ascii="Arial" w:hAnsi="Arial" w:cs="Arial"/>
          <w:sz w:val="22"/>
          <w:szCs w:val="22"/>
        </w:rPr>
        <w:t xml:space="preserve"> The AKN Public Services Project has identified the biggest threats to user security and has mitigated these risks.</w:t>
      </w:r>
    </w:p>
    <w:p w:rsidR="00001F97" w:rsidRDefault="00001F97">
      <w:pPr>
        <w:rPr>
          <w:rFonts w:ascii="Arial" w:hAnsi="Arial" w:cs="Arial"/>
          <w:sz w:val="22"/>
          <w:szCs w:val="22"/>
        </w:rPr>
      </w:pPr>
    </w:p>
    <w:p w:rsidR="00001F97" w:rsidRDefault="00001F97">
      <w:pPr>
        <w:rPr>
          <w:rFonts w:ascii="Arial" w:hAnsi="Arial" w:cs="Arial"/>
          <w:sz w:val="22"/>
          <w:szCs w:val="22"/>
        </w:rPr>
      </w:pPr>
    </w:p>
    <w:p w:rsidR="00001F97" w:rsidRDefault="00001F97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Risk Mitigation</w:t>
      </w:r>
    </w:p>
    <w:p w:rsidR="00001F97" w:rsidRDefault="00001F9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DA326A" w:rsidTr="00DA326A">
        <w:tc>
          <w:tcPr>
            <w:tcW w:w="1818" w:type="dxa"/>
          </w:tcPr>
          <w:p w:rsidR="00DA326A" w:rsidRDefault="00DA32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Access to Account Credentials</w:t>
            </w:r>
          </w:p>
        </w:tc>
        <w:tc>
          <w:tcPr>
            <w:tcW w:w="7758" w:type="dxa"/>
          </w:tcPr>
          <w:p w:rsidR="00DA326A" w:rsidRDefault="00DA32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application has Administrator login accounts that consist of a username and password. Passwords are stored in the database but they are stored using an MD5 Hash 128 bit algorithm. </w:t>
            </w:r>
          </w:p>
          <w:p w:rsidR="001D2883" w:rsidRDefault="001D28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326A" w:rsidTr="00DA326A">
        <w:tc>
          <w:tcPr>
            <w:tcW w:w="1818" w:type="dxa"/>
          </w:tcPr>
          <w:p w:rsidR="00DA326A" w:rsidRDefault="001329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SQL Injection</w:t>
            </w:r>
          </w:p>
        </w:tc>
        <w:tc>
          <w:tcPr>
            <w:tcW w:w="7758" w:type="dxa"/>
          </w:tcPr>
          <w:p w:rsidR="00DA326A" w:rsidRDefault="001329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 effective mitigation strategies for eliminating SQL injection are prepared queries and character whitelists.</w:t>
            </w:r>
          </w:p>
          <w:p w:rsidR="001D2883" w:rsidRDefault="001D2883">
            <w:pPr>
              <w:rPr>
                <w:rFonts w:ascii="Arial" w:hAnsi="Arial" w:cs="Arial"/>
                <w:sz w:val="22"/>
                <w:szCs w:val="22"/>
              </w:rPr>
            </w:pPr>
          </w:p>
          <w:p w:rsidR="001329F6" w:rsidRDefault="00594A95" w:rsidP="006A73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Both the results from the drop down options and the typed user input all use whitelists. For the user record searches, </w:t>
            </w:r>
            <w:r w:rsidR="006A73D0">
              <w:rPr>
                <w:rFonts w:ascii="Arial" w:hAnsi="Arial" w:cs="Arial"/>
                <w:sz w:val="22"/>
                <w:szCs w:val="22"/>
              </w:rPr>
              <w:t>only the minimum necessary characters are allowed as input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6A73D0">
              <w:rPr>
                <w:rFonts w:ascii="Arial" w:hAnsi="Arial" w:cs="Arial"/>
                <w:sz w:val="22"/>
                <w:szCs w:val="22"/>
              </w:rPr>
              <w:t xml:space="preserve">For the street number and street name input, A-Z, a-z, 0-9 and space are the only allowable characters. The street direction only allows N, S, E or W and all other drop down filters only allow 0-9 as these should only be returning an ID number. </w:t>
            </w:r>
            <w:r>
              <w:rPr>
                <w:rFonts w:ascii="Arial" w:hAnsi="Arial" w:cs="Arial"/>
                <w:sz w:val="22"/>
                <w:szCs w:val="22"/>
              </w:rPr>
              <w:t>Any character that is not in the whitelist will be removed.</w:t>
            </w:r>
          </w:p>
          <w:p w:rsidR="001D2883" w:rsidRDefault="001D2883" w:rsidP="006A73D0">
            <w:pPr>
              <w:rPr>
                <w:rFonts w:ascii="Arial" w:hAnsi="Arial" w:cs="Arial"/>
                <w:sz w:val="22"/>
                <w:szCs w:val="22"/>
              </w:rPr>
            </w:pPr>
          </w:p>
          <w:p w:rsidR="006A73D0" w:rsidRDefault="006A73D0" w:rsidP="006A73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effectively prevents SQL injection as no special characters can be used in the inputs. This also hold</w:t>
            </w:r>
            <w:r w:rsidR="001D2883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true if a malicious person attempts to</w:t>
            </w:r>
            <w:r w:rsidR="001D2883">
              <w:rPr>
                <w:rFonts w:ascii="Arial" w:hAnsi="Arial" w:cs="Arial"/>
                <w:sz w:val="22"/>
                <w:szCs w:val="22"/>
              </w:rPr>
              <w:t xml:space="preserve"> use a developer console to edit drop down options or attempts to spoof the form submission.</w:t>
            </w:r>
          </w:p>
          <w:p w:rsidR="00001F97" w:rsidRDefault="00001F97" w:rsidP="006A73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2883" w:rsidTr="00DA326A">
        <w:tc>
          <w:tcPr>
            <w:tcW w:w="1818" w:type="dxa"/>
          </w:tcPr>
          <w:p w:rsidR="001D2883" w:rsidRDefault="001D28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Cross Site Scripting</w:t>
            </w:r>
          </w:p>
        </w:tc>
        <w:tc>
          <w:tcPr>
            <w:tcW w:w="7758" w:type="dxa"/>
          </w:tcPr>
          <w:p w:rsidR="0004010A" w:rsidRDefault="001D2883" w:rsidP="000401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Cross Site Scripting (XSS)</w:t>
            </w:r>
            <w:r w:rsidR="0004010A">
              <w:rPr>
                <w:rFonts w:ascii="Arial" w:hAnsi="Arial" w:cs="Arial"/>
                <w:sz w:val="22"/>
                <w:szCs w:val="22"/>
              </w:rPr>
              <w:t xml:space="preserve"> can occur when using values passed through the URL. These variables are a string which could be changed to contain unwanted </w:t>
            </w:r>
            <w:proofErr w:type="spellStart"/>
            <w:r w:rsidR="0004010A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="0004010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4010A" w:rsidRDefault="0004010A" w:rsidP="0004010A">
            <w:pPr>
              <w:rPr>
                <w:rFonts w:ascii="Arial" w:hAnsi="Arial" w:cs="Arial"/>
                <w:sz w:val="22"/>
                <w:szCs w:val="22"/>
              </w:rPr>
            </w:pPr>
          </w:p>
          <w:p w:rsidR="001D2883" w:rsidRDefault="0004010A" w:rsidP="000401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project, before these values are ever used, the same whitelist strategy is used to restrict the characters to only 0-9. In both instances where variables are passed through the URL, only numbers should be needed.</w:t>
            </w:r>
          </w:p>
          <w:p w:rsidR="00001F97" w:rsidRDefault="00001F97" w:rsidP="000401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A326A" w:rsidRPr="00051ECB" w:rsidRDefault="00DA326A">
      <w:pPr>
        <w:rPr>
          <w:rFonts w:ascii="Arial" w:hAnsi="Arial" w:cs="Arial"/>
          <w:sz w:val="22"/>
          <w:szCs w:val="22"/>
        </w:rPr>
      </w:pPr>
    </w:p>
    <w:sectPr w:rsidR="00DA326A" w:rsidRPr="00051ECB" w:rsidSect="00D01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BE" w:rsidRDefault="00A04ABE" w:rsidP="00051ECB">
      <w:r>
        <w:separator/>
      </w:r>
    </w:p>
  </w:endnote>
  <w:endnote w:type="continuationSeparator" w:id="0">
    <w:p w:rsidR="00A04ABE" w:rsidRDefault="00A04ABE" w:rsidP="00051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BE" w:rsidRDefault="00A04ABE" w:rsidP="00051ECB">
      <w:r>
        <w:separator/>
      </w:r>
    </w:p>
  </w:footnote>
  <w:footnote w:type="continuationSeparator" w:id="0">
    <w:p w:rsidR="00A04ABE" w:rsidRDefault="00A04ABE" w:rsidP="00051E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ECB" w:rsidRPr="00051ECB" w:rsidRDefault="00051ECB">
    <w:pPr>
      <w:pStyle w:val="Header"/>
      <w:rPr>
        <w:rFonts w:ascii="Arial" w:hAnsi="Arial" w:cs="Arial"/>
        <w:sz w:val="22"/>
        <w:szCs w:val="22"/>
      </w:rPr>
    </w:pPr>
    <w:r w:rsidRPr="00051ECB">
      <w:rPr>
        <w:rFonts w:ascii="Arial" w:hAnsi="Arial" w:cs="Arial"/>
        <w:b/>
        <w:bCs/>
        <w:sz w:val="22"/>
        <w:szCs w:val="22"/>
      </w:rPr>
      <w:t>AKN Public Services Project Security Specifications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1ECB"/>
    <w:rsid w:val="0000126E"/>
    <w:rsid w:val="00001F97"/>
    <w:rsid w:val="0004010A"/>
    <w:rsid w:val="00051ECB"/>
    <w:rsid w:val="001329F6"/>
    <w:rsid w:val="001D2883"/>
    <w:rsid w:val="005935CF"/>
    <w:rsid w:val="00594A95"/>
    <w:rsid w:val="006A73D0"/>
    <w:rsid w:val="00970618"/>
    <w:rsid w:val="00A04ABE"/>
    <w:rsid w:val="00A50D8A"/>
    <w:rsid w:val="00B22CFD"/>
    <w:rsid w:val="00BE2546"/>
    <w:rsid w:val="00CF5C89"/>
    <w:rsid w:val="00D01957"/>
    <w:rsid w:val="00D47B04"/>
    <w:rsid w:val="00DA326A"/>
    <w:rsid w:val="00DF5495"/>
    <w:rsid w:val="00F25D46"/>
    <w:rsid w:val="00FB4983"/>
    <w:rsid w:val="00FC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C66BE"/>
    <w:pPr>
      <w:widowControl w:val="0"/>
      <w:suppressAutoHyphens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isti">
    <w:name w:val="Kristi"/>
    <w:basedOn w:val="Normal"/>
    <w:link w:val="KristiChar"/>
    <w:qFormat/>
    <w:rsid w:val="00FB4983"/>
    <w:rPr>
      <w:rFonts w:ascii="Georgia" w:hAnsi="Georgia"/>
      <w:sz w:val="22"/>
      <w:szCs w:val="22"/>
    </w:rPr>
  </w:style>
  <w:style w:type="character" w:customStyle="1" w:styleId="KristiChar">
    <w:name w:val="Kristi Char"/>
    <w:basedOn w:val="DefaultParagraphFont"/>
    <w:link w:val="Kristi"/>
    <w:rsid w:val="00FB4983"/>
    <w:rPr>
      <w:rFonts w:ascii="Georgia" w:hAnsi="Georgia"/>
      <w:kern w:val="1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51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E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1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E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DA3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Wegener</dc:creator>
  <cp:lastModifiedBy>Kristina Wegener</cp:lastModifiedBy>
  <cp:revision>4</cp:revision>
  <dcterms:created xsi:type="dcterms:W3CDTF">2014-12-02T22:08:00Z</dcterms:created>
  <dcterms:modified xsi:type="dcterms:W3CDTF">2014-12-02T23:29:00Z</dcterms:modified>
</cp:coreProperties>
</file>