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noProof/>
          <w:sz w:val="48"/>
          <w:szCs w:val="48"/>
        </w:rPr>
      </w:pPr>
      <w:r>
        <w:rPr>
          <w:noProof/>
          <w:sz w:val="24"/>
        </w:rPr>
        <w:t xml:space="preserve">                              </w:t>
      </w:r>
      <w:r>
        <w:rPr>
          <w:noProof/>
          <w:sz w:val="48"/>
          <w:szCs w:val="48"/>
          <w:lang w:val="en-US"/>
        </w:rPr>
        <w:t xml:space="preserve">An Automated Irrigation System </w:t>
      </w:r>
    </w:p>
    <w:p>
      <w:pPr>
        <w:pStyle w:val="style0"/>
        <w:rPr>
          <w:noProof/>
          <w:sz w:val="24"/>
        </w:rPr>
      </w:pPr>
      <w:r>
        <w:rPr>
          <w:b/>
          <w:noProof/>
          <w:sz w:val="36"/>
          <w:szCs w:val="36"/>
        </w:rPr>
        <w:t>BLOCK DIAGRAM:</w:t>
      </w:r>
      <w:r>
        <w:rPr>
          <w:noProof/>
          <w:sz w:val="24"/>
        </w:rPr>
        <w:t xml:space="preserve">     </w:t>
      </w:r>
      <w:r>
        <w:rPr/>
        <w:drawing>
          <wp:inline distL="114300" distT="0" distB="0" distR="114300">
            <wp:extent cx="5781191" cy="261847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1191" cy="2618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Requirements: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To Immerse into Soil. We require a Soil Moisture Sensor </w:t>
      </w: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perform operate we require a audrino board and Water pump.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We can operate it from anywhere.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The soil moisture sensor is light up in the controller when it is switched on, </w:t>
      </w:r>
    </w:p>
    <w:p>
      <w:pPr>
        <w:numPr>
          <w:ilvl w:val="0"/>
          <w:numId w:val="0"/>
        </w:numPr>
        <w:rPr>
          <w:b/>
          <w:sz w:val="28"/>
          <w:szCs w:val="28"/>
        </w:rPr>
      </w:pPr>
      <w:r>
        <w:rPr>
          <w:lang w:val="en-US"/>
        </w:rPr>
        <w:t xml:space="preserve">      5.    Longer</w:t>
      </w:r>
      <w:r>
        <w:t xml:space="preserve"> Life spam.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Components:</w:t>
      </w:r>
    </w:p>
    <w:p>
      <w:pPr>
        <w:pStyle w:val="style0"/>
        <w:rPr>
          <w:b/>
        </w:rPr>
      </w:pPr>
      <w:r>
        <w:rPr>
          <w:b/>
        </w:rPr>
        <w:t>1.Arduino</w:t>
      </w:r>
      <w:r>
        <w:rPr>
          <w:b/>
        </w:rPr>
        <w:t>:</w:t>
      </w:r>
    </w:p>
    <w:p>
      <w:pPr>
        <w:pStyle w:val="style179"/>
        <w:numPr>
          <w:ilvl w:val="0"/>
          <w:numId w:val="4"/>
        </w:numPr>
        <w:rPr/>
      </w:pPr>
      <w:r>
        <w:t>Arduino</w:t>
      </w:r>
      <w:r>
        <w:t xml:space="preserve"> is an </w:t>
      </w:r>
      <w:r>
        <w:rPr>
          <w:bCs/>
        </w:rPr>
        <w:t>open-source electronics platform</w:t>
      </w:r>
      <w:r>
        <w:t xml:space="preserve"> based on easy-to-use hardware and software. </w:t>
      </w:r>
      <w:r>
        <w:t>Arduino</w:t>
      </w:r>
      <w:r>
        <w:t xml:space="preserve"> boards are able to read inputs - light on a sensor, a finger on a button, or a Twitter message - and turn it into an output - activating a motor, turning on an LED, publishing something online.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2.Relay</w:t>
      </w:r>
      <w:r>
        <w:rPr>
          <w:b/>
        </w:rPr>
        <w:t xml:space="preserve"> </w:t>
      </w:r>
      <w:r>
        <w:rPr>
          <w:b/>
          <w:lang w:val="en-US"/>
        </w:rPr>
        <w:t>module</w:t>
      </w:r>
      <w:r>
        <w:rPr>
          <w:b/>
        </w:rPr>
        <w:t>:</w:t>
      </w:r>
    </w:p>
    <w:p>
      <w:pPr>
        <w:pStyle w:val="style179"/>
        <w:numPr>
          <w:ilvl w:val="0"/>
          <w:numId w:val="4"/>
        </w:numPr>
        <w:rPr/>
      </w:pPr>
      <w:r>
        <w:t>Relays are switches that open and close circuits electromechanically or electronically. Relays </w:t>
      </w:r>
      <w:r>
        <w:rPr>
          <w:b/>
          <w:bCs/>
        </w:rPr>
        <w:t>control one electrical circuit by opening and closing contacts in another circuit</w:t>
      </w:r>
      <w:r>
        <w:t xml:space="preserve">. </w:t>
      </w:r>
    </w:p>
    <w:p>
      <w:pPr>
        <w:pStyle w:val="style179"/>
        <w:numPr>
          <w:ilvl w:val="0"/>
          <w:numId w:val="4"/>
        </w:numPr>
        <w:rPr>
          <w:b/>
        </w:rPr>
      </w:pPr>
      <w:r>
        <w:t>As relay diagrams show, when a relay contact is normally open (NO), there is an open contact when the relay is not energized.</w:t>
      </w:r>
    </w:p>
    <w:p>
      <w:pPr>
        <w:pStyle w:val="style0"/>
        <w:rPr>
          <w:b/>
        </w:rPr>
      </w:pPr>
      <w:r>
        <w:rPr>
          <w:b/>
        </w:rPr>
        <w:t>3.</w:t>
      </w:r>
      <w:r>
        <w:rPr>
          <w:b/>
          <w:lang w:val="en-US"/>
        </w:rPr>
        <w:t>Water pump</w:t>
      </w:r>
      <w:r>
        <w:rPr>
          <w:b/>
        </w:rPr>
        <w:t>:</w:t>
      </w:r>
    </w:p>
    <w:p>
      <w:pPr>
        <w:pStyle w:val="style179"/>
        <w:numPr>
          <w:ilvl w:val="0"/>
          <w:numId w:val="5"/>
        </w:numPr>
        <w:rPr>
          <w:b/>
          <w:bCs/>
        </w:rPr>
      </w:pPr>
      <w:r>
        <w:rPr>
          <w:lang w:val="en-US"/>
        </w:rPr>
        <w:t xml:space="preserve">A water pump is a machine used to </w:t>
      </w:r>
      <w:r>
        <w:rPr>
          <w:b/>
          <w:bCs/>
          <w:lang w:val="en-US"/>
        </w:rPr>
        <w:t>increase the pressure of water in order to move it from one point to another.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Modern water pumps are used throughout the world to supply water for municipal, industrial, agricultural, and residential uses</w:t>
      </w:r>
    </w:p>
    <w:p>
      <w:pPr>
        <w:pStyle w:val="style0"/>
        <w:numPr>
          <w:ilvl w:val="0"/>
          <w:numId w:val="0"/>
        </w:numPr>
        <w:rPr>
          <w:b/>
        </w:rPr>
      </w:pPr>
      <w:r>
        <w:rPr>
          <w:b/>
        </w:rPr>
        <w:t>4.</w:t>
      </w:r>
      <w:r>
        <w:rPr>
          <w:b/>
          <w:lang w:val="en-US"/>
        </w:rPr>
        <w:t xml:space="preserve">Soil Moisture </w:t>
      </w:r>
      <w:r>
        <w:rPr>
          <w:b/>
        </w:rPr>
        <w:t>sensor: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Soil Moisture Sensors also enable us to develop smart agricultural systems that respond to environmental conditions automatically.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There are two types of soil moisture sensors:</w:t>
      </w:r>
    </w:p>
    <w:p>
      <w:pPr>
        <w:pStyle w:val="style179"/>
        <w:numPr>
          <w:ilvl w:val="0"/>
          <w:numId w:val="7"/>
        </w:numPr>
        <w:rPr/>
      </w:pPr>
      <w:r>
        <w:rPr>
          <w:lang w:val="en-US"/>
        </w:rPr>
        <w:t>One that measures moisture through the electrical properties of the soil: dielectric constant, resistance &amp; ions, and</w:t>
      </w:r>
    </w:p>
    <w:p>
      <w:pPr>
        <w:pStyle w:val="style179"/>
        <w:numPr>
          <w:ilvl w:val="0"/>
          <w:numId w:val="7"/>
        </w:numPr>
        <w:rPr/>
      </w:pPr>
      <w:r>
        <w:rPr>
          <w:lang w:val="en-US"/>
        </w:rPr>
        <w:t>the other which measures water potential through the use of gypsum blocks and tensiometers.</w:t>
      </w:r>
    </w:p>
    <w:p>
      <w:pPr>
        <w:numPr>
          <w:ilvl w:val="0"/>
          <w:numId w:val="0"/>
        </w:numPr>
        <w:rPr/>
      </w:pPr>
      <w:r>
        <w:rPr>
          <w:b/>
          <w:bCs/>
          <w:lang w:val="en-US"/>
        </w:rPr>
        <w:t xml:space="preserve">  </w:t>
      </w:r>
    </w:p>
    <w:p>
      <w:pPr>
        <w:pStyle w:val="style0"/>
        <w:numPr>
          <w:ilvl w:val="0"/>
          <w:numId w:val="0"/>
        </w:numPr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3DE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192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B26F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20C464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3C86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1042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en-US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spacing w:before="480" w:after="0"/>
      <w:outlineLvl w:val="0"/>
      <w:contextualSpacing/>
    </w:pPr>
    <w:rPr>
      <w:rFonts w:ascii="Cambria" w:cs="宋体" w:eastAsia="宋体" w:hAnsi="Cambria"/>
      <w:b/>
      <w:bCs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spacing w:before="200" w:after="0"/>
      <w:outlineLvl w:val="1"/>
    </w:pPr>
    <w:rPr>
      <w:rFonts w:ascii="Cambria" w:cs="宋体" w:eastAsia="宋体" w:hAnsi="Cambria"/>
      <w:b/>
      <w:bCs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spacing w:before="200" w:after="0" w:lineRule="auto" w:line="271"/>
      <w:outlineLvl w:val="2"/>
    </w:pPr>
    <w:rPr>
      <w:rFonts w:ascii="Cambria" w:cs="宋体" w:eastAsia="宋体" w:hAnsi="Cambria"/>
      <w:b/>
      <w:bCs/>
    </w:rPr>
  </w:style>
  <w:style w:type="paragraph" w:styleId="style4">
    <w:name w:val="heading 4"/>
    <w:basedOn w:val="style0"/>
    <w:next w:val="style0"/>
    <w:link w:val="style4101"/>
    <w:qFormat/>
    <w:uiPriority w:val="9"/>
    <w:pPr>
      <w:spacing w:before="200" w:after="0"/>
      <w:outlineLvl w:val="3"/>
    </w:pPr>
    <w:rPr>
      <w:rFonts w:ascii="Cambria" w:cs="宋体" w:eastAsia="宋体" w:hAnsi="Cambria"/>
      <w:b/>
      <w:bCs/>
      <w:i/>
      <w:iCs/>
    </w:rPr>
  </w:style>
  <w:style w:type="paragraph" w:styleId="style5">
    <w:name w:val="heading 5"/>
    <w:basedOn w:val="style0"/>
    <w:next w:val="style0"/>
    <w:link w:val="style4102"/>
    <w:qFormat/>
    <w:uiPriority w:val="9"/>
    <w:pPr>
      <w:spacing w:before="200" w:after="0"/>
      <w:outlineLvl w:val="4"/>
    </w:pPr>
    <w:rPr>
      <w:rFonts w:ascii="Cambria" w:cs="宋体" w:eastAsia="宋体" w:hAnsi="Cambria"/>
      <w:b/>
      <w:bCs/>
      <w:color w:val="7f7f7f"/>
    </w:rPr>
  </w:style>
  <w:style w:type="paragraph" w:styleId="style6">
    <w:name w:val="heading 6"/>
    <w:basedOn w:val="style0"/>
    <w:next w:val="style0"/>
    <w:link w:val="style4103"/>
    <w:qFormat/>
    <w:uiPriority w:val="9"/>
    <w:pPr>
      <w:spacing w:after="0" w:lineRule="auto" w:line="271"/>
      <w:outlineLvl w:val="5"/>
    </w:pPr>
    <w:rPr>
      <w:rFonts w:ascii="Cambria" w:cs="宋体" w:eastAsia="宋体" w:hAnsi="Cambria"/>
      <w:b/>
      <w:bCs/>
      <w:i/>
      <w:iCs/>
      <w:color w:val="7f7f7f"/>
    </w:rPr>
  </w:style>
  <w:style w:type="paragraph" w:styleId="style7">
    <w:name w:val="heading 7"/>
    <w:basedOn w:val="style0"/>
    <w:next w:val="style0"/>
    <w:link w:val="style4104"/>
    <w:qFormat/>
    <w:uiPriority w:val="9"/>
    <w:pPr>
      <w:spacing w:after="0"/>
      <w:outlineLvl w:val="6"/>
    </w:pPr>
    <w:rPr>
      <w:rFonts w:ascii="Cambria" w:cs="宋体" w:eastAsia="宋体" w:hAnsi="Cambria"/>
      <w:i/>
      <w:iCs/>
    </w:rPr>
  </w:style>
  <w:style w:type="paragraph" w:styleId="style8">
    <w:name w:val="heading 8"/>
    <w:basedOn w:val="style0"/>
    <w:next w:val="style0"/>
    <w:link w:val="style4105"/>
    <w:qFormat/>
    <w:uiPriority w:val="9"/>
    <w:pPr>
      <w:spacing w:after="0"/>
      <w:outlineLvl w:val="7"/>
    </w:pPr>
    <w:rPr>
      <w:rFonts w:ascii="Cambria" w:cs="宋体" w:eastAsia="宋体" w:hAnsi="Cambria"/>
      <w:sz w:val="20"/>
      <w:szCs w:val="20"/>
    </w:rPr>
  </w:style>
  <w:style w:type="paragraph" w:styleId="style9">
    <w:name w:val="heading 9"/>
    <w:basedOn w:val="style0"/>
    <w:next w:val="style0"/>
    <w:link w:val="style4106"/>
    <w:qFormat/>
    <w:uiPriority w:val="9"/>
    <w:pPr>
      <w:spacing w:after="0"/>
      <w:outlineLvl w:val="8"/>
    </w:pPr>
    <w:rPr>
      <w:rFonts w:ascii="Cambria" w:cs="宋体" w:eastAsia="宋体" w:hAnsi="Cambria"/>
      <w:i/>
      <w:iCs/>
      <w:spacing w:val="5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Heading 1 Char_684bfa43-b5c8-4516-8af0-36350f90b81c"/>
    <w:basedOn w:val="style65"/>
    <w:next w:val="style4098"/>
    <w:link w:val="style1"/>
    <w:uiPriority w:val="9"/>
    <w:rPr>
      <w:rFonts w:ascii="Cambria" w:cs="宋体" w:eastAsia="宋体" w:hAnsi="Cambria"/>
      <w:b/>
      <w:bCs/>
      <w:sz w:val="28"/>
      <w:szCs w:val="28"/>
    </w:rPr>
  </w:style>
  <w:style w:type="character" w:customStyle="1" w:styleId="style4099">
    <w:name w:val="Heading 2 Char_878b9631-02fa-4366-9c6c-1ee664ddb133"/>
    <w:basedOn w:val="style65"/>
    <w:next w:val="style4099"/>
    <w:link w:val="style2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3 Char_c314bdf4-5f86-4788-b909-1e17a9c112f3"/>
    <w:basedOn w:val="style65"/>
    <w:next w:val="style4100"/>
    <w:link w:val="style3"/>
    <w:uiPriority w:val="9"/>
    <w:rPr>
      <w:rFonts w:ascii="Cambria" w:cs="宋体" w:eastAsia="宋体" w:hAnsi="Cambria"/>
      <w:b/>
      <w:bCs/>
    </w:rPr>
  </w:style>
  <w:style w:type="character" w:customStyle="1" w:styleId="style4101">
    <w:name w:val="Heading 4 Char_7bcfffb7-bb8c-4cf1-afbd-de9939cf0a6d"/>
    <w:basedOn w:val="style65"/>
    <w:next w:val="style4101"/>
    <w:link w:val="style4"/>
    <w:uiPriority w:val="9"/>
    <w:rPr>
      <w:rFonts w:ascii="Cambria" w:cs="宋体" w:eastAsia="宋体" w:hAnsi="Cambria"/>
      <w:b/>
      <w:bCs/>
      <w:i/>
      <w:iCs/>
    </w:rPr>
  </w:style>
  <w:style w:type="character" w:customStyle="1" w:styleId="style4102">
    <w:name w:val="Heading 5 Char_bebab71f-d0aa-4276-a5db-1bac9e587a92"/>
    <w:basedOn w:val="style65"/>
    <w:next w:val="style4102"/>
    <w:link w:val="style5"/>
    <w:uiPriority w:val="9"/>
    <w:rPr>
      <w:rFonts w:ascii="Cambria" w:cs="宋体" w:eastAsia="宋体" w:hAnsi="Cambria"/>
      <w:b/>
      <w:bCs/>
      <w:color w:val="7f7f7f"/>
    </w:rPr>
  </w:style>
  <w:style w:type="character" w:customStyle="1" w:styleId="style4103">
    <w:name w:val="Heading 6 Char_efcb3a4b-515e-4e8c-99f4-e28caca97c2e"/>
    <w:basedOn w:val="style65"/>
    <w:next w:val="style4103"/>
    <w:link w:val="style6"/>
    <w:uiPriority w:val="9"/>
    <w:rPr>
      <w:rFonts w:ascii="Cambria" w:cs="宋体" w:eastAsia="宋体" w:hAnsi="Cambria"/>
      <w:b/>
      <w:bCs/>
      <w:i/>
      <w:iCs/>
      <w:color w:val="7f7f7f"/>
    </w:rPr>
  </w:style>
  <w:style w:type="character" w:customStyle="1" w:styleId="style4104">
    <w:name w:val="Heading 7 Char_70de338c-0b00-40be-b271-095844725bb9"/>
    <w:basedOn w:val="style65"/>
    <w:next w:val="style4104"/>
    <w:link w:val="style7"/>
    <w:uiPriority w:val="9"/>
    <w:rPr>
      <w:rFonts w:ascii="Cambria" w:cs="宋体" w:eastAsia="宋体" w:hAnsi="Cambria"/>
      <w:i/>
      <w:iCs/>
    </w:rPr>
  </w:style>
  <w:style w:type="character" w:customStyle="1" w:styleId="style4105">
    <w:name w:val="Heading 8 Char_834baeee-e95c-4154-876b-89fc4293d107"/>
    <w:basedOn w:val="style65"/>
    <w:next w:val="style4105"/>
    <w:link w:val="style8"/>
    <w:uiPriority w:val="9"/>
    <w:rPr>
      <w:rFonts w:ascii="Cambria" w:cs="宋体" w:eastAsia="宋体" w:hAnsi="Cambria"/>
      <w:sz w:val="20"/>
      <w:szCs w:val="20"/>
    </w:rPr>
  </w:style>
  <w:style w:type="character" w:customStyle="1" w:styleId="style4106">
    <w:name w:val="Heading 9 Char_df213a7a-f80b-4d9d-b28d-b5af0c8f791f"/>
    <w:basedOn w:val="style65"/>
    <w:next w:val="style4106"/>
    <w:link w:val="style9"/>
    <w:uiPriority w:val="9"/>
    <w:rPr>
      <w:rFonts w:ascii="Cambria" w:cs="宋体" w:eastAsia="宋体" w:hAnsi="Cambria"/>
      <w:i/>
      <w:iCs/>
      <w:spacing w:val="5"/>
      <w:sz w:val="20"/>
      <w:szCs w:val="20"/>
    </w:rPr>
  </w:style>
  <w:style w:type="paragraph" w:styleId="style62">
    <w:name w:val="Title"/>
    <w:basedOn w:val="style0"/>
    <w:next w:val="style0"/>
    <w:link w:val="style4107"/>
    <w:qFormat/>
    <w:uiPriority w:val="10"/>
    <w:pPr>
      <w:pBdr>
        <w:bottom w:val="single" w:sz="4" w:space="1" w:color="auto"/>
      </w:pBdr>
      <w:spacing w:lineRule="auto" w:line="240"/>
      <w:contextualSpacing/>
    </w:pPr>
    <w:rPr>
      <w:rFonts w:ascii="Cambria" w:cs="宋体" w:eastAsia="宋体" w:hAnsi="Cambria"/>
      <w:spacing w:val="5"/>
      <w:sz w:val="52"/>
      <w:szCs w:val="52"/>
    </w:rPr>
  </w:style>
  <w:style w:type="character" w:customStyle="1" w:styleId="style4107">
    <w:name w:val="Title Char_f0d6af2d-ace2-4086-af7f-01310dd74d79"/>
    <w:basedOn w:val="style65"/>
    <w:next w:val="style4107"/>
    <w:link w:val="style62"/>
    <w:uiPriority w:val="10"/>
    <w:rPr>
      <w:rFonts w:ascii="Cambria" w:cs="宋体" w:eastAsia="宋体" w:hAnsi="Cambria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08"/>
    <w:qFormat/>
    <w:uiPriority w:val="11"/>
    <w:pPr>
      <w:spacing w:after="600"/>
    </w:pPr>
    <w:rPr>
      <w:rFonts w:ascii="Cambria" w:cs="宋体" w:eastAsia="宋体" w:hAnsi="Cambria"/>
      <w:i/>
      <w:iCs/>
      <w:spacing w:val="13"/>
      <w:sz w:val="24"/>
      <w:szCs w:val="24"/>
    </w:rPr>
  </w:style>
  <w:style w:type="character" w:customStyle="1" w:styleId="style4108">
    <w:name w:val="Subtitle Char"/>
    <w:basedOn w:val="style65"/>
    <w:next w:val="style4108"/>
    <w:link w:val="style74"/>
    <w:uiPriority w:val="11"/>
    <w:rPr>
      <w:rFonts w:ascii="Cambria" w:cs="宋体" w:eastAsia="宋体" w:hAnsi="Cambria"/>
      <w:i/>
      <w:iCs/>
      <w:spacing w:val="13"/>
      <w:sz w:val="24"/>
      <w:szCs w:val="24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88">
    <w:name w:val="Emphasis"/>
    <w:next w:val="style88"/>
    <w:qFormat/>
    <w:uiPriority w:val="2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9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style4109">
    <w:name w:val="Quote Char_0cf413a9-bfd4-432b-8aaf-317310dd6760"/>
    <w:basedOn w:val="style65"/>
    <w:next w:val="style4109"/>
    <w:link w:val="style180"/>
    <w:uiPriority w:val="29"/>
    <w:rPr>
      <w:i/>
      <w:iCs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yle4110">
    <w:name w:val="Intense Quote Char_133d9477-cedc-41c3-b7e9-407783db45a8"/>
    <w:basedOn w:val="style65"/>
    <w:next w:val="style4110"/>
    <w:link w:val="style181"/>
    <w:uiPriority w:val="30"/>
    <w:rPr>
      <w:b/>
      <w:bCs/>
      <w:i/>
      <w:iCs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b/>
      <w:bCs/>
    </w:rPr>
  </w:style>
  <w:style w:type="character" w:styleId="style262">
    <w:name w:val="Subtle Reference"/>
    <w:next w:val="style262"/>
    <w:qFormat/>
    <w:uiPriority w:val="31"/>
    <w:rPr>
      <w:smallCaps/>
    </w:rPr>
  </w:style>
  <w:style w:type="character" w:styleId="style263">
    <w:name w:val="Intense Reference"/>
    <w:next w:val="style263"/>
    <w:qFormat/>
    <w:uiPriority w:val="32"/>
    <w:rPr>
      <w:smallCaps/>
      <w:spacing w:val="5"/>
      <w:u w:val="single"/>
    </w:rPr>
  </w:style>
  <w:style w:type="character" w:styleId="style264">
    <w:name w:val="Book Title"/>
    <w:next w:val="style264"/>
    <w:qFormat/>
    <w:uiPriority w:val="33"/>
    <w:rPr>
      <w:i/>
      <w:i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character" w:customStyle="1" w:styleId="style4111">
    <w:name w:val="tc"/>
    <w:basedOn w:val="style65"/>
    <w:next w:val="style411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257</Words>
  <Pages>2</Pages>
  <Characters>1354</Characters>
  <Application>WPS Office</Application>
  <DocSecurity>0</DocSecurity>
  <Paragraphs>27</Paragraphs>
  <ScaleCrop>false</ScaleCrop>
  <LinksUpToDate>false</LinksUpToDate>
  <CharactersWithSpaces>1639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2022-02-20T09:00:00Z</dcterms:created>
  <dc:creator>Dell</dc:creator>
  <lastModifiedBy>RMX1921</lastModifiedBy>
  <dcterms:modified xsi:type="dcterms:W3CDTF">2022-02-20T15:31:50Z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73da9552a0b04b32a6925004d11368be</vt:lpwstr>
  </property>
</Properties>
</file>