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8327" w14:textId="68F73AF2" w:rsidR="00634A10" w:rsidRPr="00EE394B" w:rsidRDefault="00BB3DB3" w:rsidP="00634A10">
      <w:pPr>
        <w:pStyle w:val="Nadpis1"/>
        <w:rPr>
          <w:lang w:val="cs-CZ"/>
        </w:rPr>
      </w:pPr>
      <w:r w:rsidRPr="00EE394B">
        <w:rPr>
          <w:lang w:val="cs-CZ"/>
        </w:rPr>
        <w:t>Metalické vedení</w:t>
      </w:r>
    </w:p>
    <w:p w14:paraId="5DA66C02" w14:textId="3AF70011" w:rsidR="000136E7" w:rsidRPr="00EE394B" w:rsidRDefault="0049195B" w:rsidP="00695F56">
      <w:pPr>
        <w:pStyle w:val="Nadpis2"/>
        <w:ind w:left="0"/>
        <w:rPr>
          <w:lang w:val="cs-CZ"/>
        </w:rPr>
      </w:pPr>
      <w:r w:rsidRPr="00EE394B">
        <w:rPr>
          <w:lang w:val="cs-CZ"/>
        </w:rPr>
        <w:t>Pomůcky</w:t>
      </w:r>
      <w:r w:rsidR="00213FB0" w:rsidRPr="00EE394B">
        <w:rPr>
          <w:lang w:val="cs-CZ"/>
        </w:rPr>
        <w:t>:</w:t>
      </w:r>
    </w:p>
    <w:p w14:paraId="30CA5DEC" w14:textId="00947411" w:rsidR="00213FB0" w:rsidRPr="00EE394B" w:rsidRDefault="00C8714B" w:rsidP="00F23B32">
      <w:pPr>
        <w:rPr>
          <w:lang w:val="cs-CZ"/>
        </w:rPr>
      </w:pPr>
      <w:r w:rsidRPr="00EE394B">
        <w:rPr>
          <w:lang w:val="cs-CZ"/>
        </w:rPr>
        <w:t xml:space="preserve">osciloskop, </w:t>
      </w:r>
      <w:r w:rsidR="000824FD">
        <w:rPr>
          <w:lang w:val="cs-CZ"/>
        </w:rPr>
        <w:t>zdroj</w:t>
      </w:r>
    </w:p>
    <w:p w14:paraId="6E131F89" w14:textId="698CE755" w:rsidR="008E24B8" w:rsidRPr="00EE394B" w:rsidRDefault="008E24B8" w:rsidP="00695F56">
      <w:pPr>
        <w:pStyle w:val="Nadpis2"/>
        <w:ind w:left="0"/>
        <w:rPr>
          <w:lang w:val="cs-CZ"/>
        </w:rPr>
      </w:pPr>
      <w:r w:rsidRPr="00EE394B">
        <w:rPr>
          <w:lang w:val="cs-CZ"/>
        </w:rPr>
        <w:t>Úkoly:</w:t>
      </w:r>
    </w:p>
    <w:p w14:paraId="063211AE" w14:textId="20393AFC" w:rsidR="005A46B6" w:rsidRDefault="007D2F66" w:rsidP="00814EAF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Základní nastavení osciloskopu</w:t>
      </w:r>
    </w:p>
    <w:p w14:paraId="4E98A3EC" w14:textId="0035883B" w:rsidR="007D2F66" w:rsidRDefault="007D2F66" w:rsidP="00814EAF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Měření a Zoom</w:t>
      </w:r>
    </w:p>
    <w:p w14:paraId="20B7E726" w14:textId="68228C93" w:rsidR="007D2F66" w:rsidRDefault="007D2F66" w:rsidP="00814EAF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Využití funkce hold-</w:t>
      </w:r>
      <w:proofErr w:type="spellStart"/>
      <w:r>
        <w:rPr>
          <w:lang w:val="cs-CZ"/>
        </w:rPr>
        <w:t>off</w:t>
      </w:r>
      <w:proofErr w:type="spellEnd"/>
    </w:p>
    <w:p w14:paraId="1077E311" w14:textId="1A7776F2" w:rsidR="007D2F66" w:rsidRDefault="007D2F66" w:rsidP="00814EAF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Spouštění šířkou pulsu</w:t>
      </w:r>
    </w:p>
    <w:p w14:paraId="741ADAA2" w14:textId="344FBC55" w:rsidR="007D2F66" w:rsidRDefault="007D2F66" w:rsidP="00814EAF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Měření signálu pulsu</w:t>
      </w:r>
    </w:p>
    <w:p w14:paraId="71F8EA82" w14:textId="3078DA84" w:rsidR="007D2F66" w:rsidRDefault="00A03C01" w:rsidP="00814EAF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Měření zpoždění</w:t>
      </w:r>
    </w:p>
    <w:p w14:paraId="2763B692" w14:textId="4AF36E5E" w:rsidR="00A03C01" w:rsidRDefault="00A03C01" w:rsidP="00814EAF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Spouštění </w:t>
      </w:r>
      <w:proofErr w:type="spellStart"/>
      <w:r>
        <w:rPr>
          <w:lang w:val="cs-CZ"/>
        </w:rPr>
        <w:t>runt</w:t>
      </w:r>
      <w:proofErr w:type="spellEnd"/>
      <w:r>
        <w:rPr>
          <w:lang w:val="cs-CZ"/>
        </w:rPr>
        <w:t xml:space="preserve"> pulsem</w:t>
      </w:r>
    </w:p>
    <w:p w14:paraId="77DDF711" w14:textId="00A3CF69" w:rsidR="00A03C01" w:rsidRPr="00EE394B" w:rsidRDefault="00A03C01" w:rsidP="00814EAF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Spouštění délkou hrany pulsu</w:t>
      </w:r>
    </w:p>
    <w:p w14:paraId="79B6E7ED" w14:textId="18608722" w:rsidR="0041126B" w:rsidRPr="00EE394B" w:rsidRDefault="0041126B" w:rsidP="002D0B80">
      <w:pPr>
        <w:pStyle w:val="Nadpis2"/>
        <w:ind w:left="0"/>
        <w:rPr>
          <w:lang w:val="cs-CZ"/>
        </w:rPr>
      </w:pPr>
      <w:r w:rsidRPr="00EE394B">
        <w:rPr>
          <w:lang w:val="cs-CZ"/>
        </w:rPr>
        <w:t>Vypracování:</w:t>
      </w:r>
    </w:p>
    <w:p w14:paraId="6B5438E9" w14:textId="42C2BA9C" w:rsidR="00882266" w:rsidRPr="00EE394B" w:rsidRDefault="00E54AF9" w:rsidP="00695F56">
      <w:pPr>
        <w:pStyle w:val="Nadpis3"/>
        <w:numPr>
          <w:ilvl w:val="0"/>
          <w:numId w:val="5"/>
        </w:numPr>
        <w:rPr>
          <w:lang w:val="cs-CZ"/>
        </w:rPr>
      </w:pPr>
      <w:r>
        <w:rPr>
          <w:lang w:val="cs-CZ"/>
        </w:rPr>
        <w:t>Základní nastavení osciloskopu</w:t>
      </w:r>
    </w:p>
    <w:p w14:paraId="2035E682" w14:textId="09CC5160" w:rsidR="00096E61" w:rsidRPr="00507D3D" w:rsidRDefault="003D1964" w:rsidP="00096E61">
      <w:pPr>
        <w:rPr>
          <w:rFonts w:eastAsiaTheme="minorEastAsia" w:cs="Segoe UI"/>
          <w:lang w:val="cs-CZ"/>
        </w:rPr>
      </w:pPr>
      <w:r>
        <w:rPr>
          <w:rFonts w:eastAsiaTheme="minorEastAsia" w:cs="Segoe UI"/>
          <w:lang w:val="cs-CZ"/>
        </w:rPr>
        <w:t xml:space="preserve">Na osciloskop jsme připojili signál č. </w:t>
      </w:r>
      <w:r>
        <w:rPr>
          <w:rFonts w:eastAsiaTheme="minorEastAsia" w:cs="Segoe UI"/>
        </w:rPr>
        <w:t xml:space="preserve">1 a </w:t>
      </w:r>
      <w:proofErr w:type="spellStart"/>
      <w:r w:rsidR="00507D3D">
        <w:rPr>
          <w:rFonts w:eastAsiaTheme="minorEastAsia" w:cs="Segoe UI"/>
        </w:rPr>
        <w:t>pomoc</w:t>
      </w:r>
      <w:proofErr w:type="spellEnd"/>
      <w:r w:rsidR="00507D3D">
        <w:rPr>
          <w:rFonts w:eastAsiaTheme="minorEastAsia" w:cs="Segoe UI"/>
          <w:lang w:val="cs-CZ"/>
        </w:rPr>
        <w:t xml:space="preserve">í funkce </w:t>
      </w:r>
      <w:proofErr w:type="spellStart"/>
      <w:r w:rsidR="00507D3D">
        <w:rPr>
          <w:rFonts w:eastAsiaTheme="minorEastAsia" w:cs="Segoe UI"/>
          <w:lang w:val="cs-CZ"/>
        </w:rPr>
        <w:t>autoset</w:t>
      </w:r>
      <w:proofErr w:type="spellEnd"/>
      <w:r w:rsidR="00507D3D">
        <w:rPr>
          <w:rFonts w:eastAsiaTheme="minorEastAsia" w:cs="Segoe UI"/>
          <w:lang w:val="cs-CZ"/>
        </w:rPr>
        <w:t xml:space="preserve"> jsme </w:t>
      </w:r>
      <w:r w:rsidR="00AA22E1">
        <w:rPr>
          <w:rFonts w:eastAsiaTheme="minorEastAsia" w:cs="Segoe UI"/>
          <w:lang w:val="cs-CZ"/>
        </w:rPr>
        <w:t xml:space="preserve">si uzpůsobili </w:t>
      </w:r>
      <w:r w:rsidR="00043F27">
        <w:rPr>
          <w:rFonts w:eastAsiaTheme="minorEastAsia" w:cs="Segoe UI"/>
          <w:lang w:val="cs-CZ"/>
        </w:rPr>
        <w:t>zobrazovaná data a poté jsme pomocí funkc</w:t>
      </w:r>
      <w:r w:rsidR="00A7205B">
        <w:rPr>
          <w:rFonts w:eastAsiaTheme="minorEastAsia" w:cs="Segoe UI"/>
          <w:lang w:val="cs-CZ"/>
        </w:rPr>
        <w:t>e</w:t>
      </w:r>
      <w:r w:rsidR="00043F27">
        <w:rPr>
          <w:rFonts w:eastAsiaTheme="minorEastAsia" w:cs="Segoe UI"/>
          <w:lang w:val="cs-CZ"/>
        </w:rPr>
        <w:t xml:space="preserve"> </w:t>
      </w:r>
      <w:proofErr w:type="spellStart"/>
      <w:r w:rsidR="00A7205B">
        <w:rPr>
          <w:rFonts w:eastAsiaTheme="minorEastAsia" w:cs="Segoe UI"/>
          <w:lang w:val="cs-CZ"/>
        </w:rPr>
        <w:t>scale</w:t>
      </w:r>
      <w:proofErr w:type="spellEnd"/>
      <w:r w:rsidR="00A7205B">
        <w:rPr>
          <w:rFonts w:eastAsiaTheme="minorEastAsia" w:cs="Segoe UI"/>
          <w:lang w:val="cs-CZ"/>
        </w:rPr>
        <w:t xml:space="preserve"> zobrazili signál, aby odpovídal našim potřebám.</w:t>
      </w:r>
    </w:p>
    <w:p w14:paraId="76D78C67" w14:textId="522D5C81" w:rsidR="00D54AD3" w:rsidRDefault="00EB34A7" w:rsidP="00393EEC">
      <w:pPr>
        <w:pStyle w:val="Nadpis3"/>
        <w:numPr>
          <w:ilvl w:val="0"/>
          <w:numId w:val="5"/>
        </w:numPr>
        <w:rPr>
          <w:lang w:val="cs-CZ"/>
        </w:rPr>
      </w:pPr>
      <w:r>
        <w:rPr>
          <w:lang w:val="cs-CZ"/>
        </w:rPr>
        <w:t>Měřen</w:t>
      </w:r>
      <w:r w:rsidR="00DE08CD">
        <w:rPr>
          <w:lang w:val="cs-CZ"/>
        </w:rPr>
        <w:t>í</w:t>
      </w:r>
      <w:r>
        <w:rPr>
          <w:lang w:val="cs-CZ"/>
        </w:rPr>
        <w:t xml:space="preserve"> a Zoom</w:t>
      </w:r>
    </w:p>
    <w:p w14:paraId="3142A425" w14:textId="448F1E83" w:rsidR="00393EEC" w:rsidRDefault="00393EEC" w:rsidP="00393EEC">
      <w:pPr>
        <w:rPr>
          <w:lang w:val="cs-CZ"/>
        </w:rPr>
      </w:pPr>
      <w:r>
        <w:rPr>
          <w:lang w:val="cs-CZ"/>
        </w:rPr>
        <w:t xml:space="preserve">Následně se měly prošetřit základní parametry </w:t>
      </w:r>
      <w:r w:rsidR="00513E33">
        <w:rPr>
          <w:lang w:val="cs-CZ"/>
        </w:rPr>
        <w:t xml:space="preserve">signálu – </w:t>
      </w:r>
      <w:proofErr w:type="spellStart"/>
      <w:r w:rsidR="00513E33">
        <w:rPr>
          <w:lang w:val="cs-CZ"/>
        </w:rPr>
        <w:t>V</w:t>
      </w:r>
      <w:r w:rsidR="00513E33" w:rsidRPr="00513E33">
        <w:rPr>
          <w:vertAlign w:val="subscript"/>
          <w:lang w:val="cs-CZ"/>
        </w:rPr>
        <w:t>pp</w:t>
      </w:r>
      <w:proofErr w:type="spellEnd"/>
      <w:r>
        <w:rPr>
          <w:lang w:val="cs-CZ"/>
        </w:rPr>
        <w:t xml:space="preserve">, </w:t>
      </w:r>
      <w:r w:rsidR="00ED2B84">
        <w:rPr>
          <w:lang w:val="cs-CZ"/>
        </w:rPr>
        <w:t xml:space="preserve">perioda, frekvence, </w:t>
      </w:r>
      <w:proofErr w:type="spellStart"/>
      <w:r w:rsidR="00ED2B84">
        <w:rPr>
          <w:lang w:val="cs-CZ"/>
        </w:rPr>
        <w:t>U</w:t>
      </w:r>
      <w:r w:rsidR="00ED2B84">
        <w:rPr>
          <w:vertAlign w:val="subscript"/>
          <w:lang w:val="cs-CZ"/>
        </w:rPr>
        <w:t>stř</w:t>
      </w:r>
      <w:proofErr w:type="spellEnd"/>
      <w:r w:rsidR="00ED2B84">
        <w:rPr>
          <w:lang w:val="cs-CZ"/>
        </w:rPr>
        <w:t>, U</w:t>
      </w:r>
      <w:r w:rsidR="00ED2B84" w:rsidRPr="00ED2B84">
        <w:rPr>
          <w:vertAlign w:val="subscript"/>
          <w:lang w:val="cs-CZ"/>
        </w:rPr>
        <w:t>RMS</w:t>
      </w:r>
      <w:r w:rsidR="00003236">
        <w:rPr>
          <w:lang w:val="cs-CZ"/>
        </w:rPr>
        <w:t xml:space="preserve">. A v režimu Single změřit rychlost náběžné a spádové </w:t>
      </w:r>
      <w:r w:rsidR="00513E33">
        <w:rPr>
          <w:lang w:val="cs-CZ"/>
        </w:rPr>
        <w:t>hrany pulsu.</w:t>
      </w:r>
    </w:p>
    <w:p w14:paraId="03659B00" w14:textId="3E9BACFC" w:rsidR="00C05A33" w:rsidRDefault="0015098C" w:rsidP="00C05A33">
      <w:pPr>
        <w:rPr>
          <w:lang w:val="cs-CZ"/>
        </w:rPr>
      </w:pPr>
      <w:r>
        <w:rPr>
          <w:lang w:val="cs-CZ"/>
        </w:rPr>
        <w:t xml:space="preserve">Zapojený přístroj k signálu č. 1 </w:t>
      </w:r>
      <w:r w:rsidR="00C05A33">
        <w:rPr>
          <w:lang w:val="cs-CZ"/>
        </w:rPr>
        <w:t>nám naměřil tato data:</w:t>
      </w:r>
    </w:p>
    <w:p w14:paraId="33C85346" w14:textId="06EA4CD0" w:rsidR="009B309D" w:rsidRPr="009B309D" w:rsidRDefault="00C76C3C" w:rsidP="00567E86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cs-CZ"/>
            </w:rPr>
            <m:t>T</m:t>
          </m:r>
          <m:r>
            <w:rPr>
              <w:rFonts w:ascii="Cambria Math" w:hAnsi="Cambria Math"/>
            </w:rPr>
            <m:t>=512μ</m:t>
          </m:r>
          <m:r>
            <w:rPr>
              <w:rFonts w:ascii="Cambria Math" w:hAnsi="Cambria Math"/>
            </w:rPr>
            <m:t>s,  f=1.953kHz,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=2.3V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pp</m:t>
              </m:r>
            </m:sub>
          </m:sSub>
          <m:r>
            <w:rPr>
              <w:rFonts w:ascii="Cambria Math" w:eastAsiaTheme="minorEastAsia" w:hAnsi="Cambria Math"/>
            </w:rPr>
            <m:t>=3.35V</m:t>
          </m:r>
        </m:oMath>
      </m:oMathPara>
    </w:p>
    <w:p w14:paraId="65918779" w14:textId="0C03C680" w:rsidR="009B309D" w:rsidRDefault="009B309D" w:rsidP="009B309D">
      <w:pPr>
        <w:rPr>
          <w:rFonts w:eastAsiaTheme="minorEastAsia"/>
        </w:rPr>
      </w:pPr>
      <w:proofErr w:type="spellStart"/>
      <w:r>
        <w:t>Rychlost</w:t>
      </w:r>
      <w:proofErr w:type="spellEnd"/>
      <w:r>
        <w:t xml:space="preserve"> n</w:t>
      </w:r>
      <w:proofErr w:type="spellStart"/>
      <w:r>
        <w:rPr>
          <w:lang w:val="cs-CZ"/>
        </w:rPr>
        <w:t>áběžné</w:t>
      </w:r>
      <w:proofErr w:type="spellEnd"/>
      <w:r>
        <w:rPr>
          <w:lang w:val="cs-CZ"/>
        </w:rPr>
        <w:t xml:space="preserve"> hrany </w:t>
      </w:r>
      <w:r w:rsidR="003B64C5">
        <w:rPr>
          <w:lang w:val="cs-CZ"/>
        </w:rPr>
        <w:t xml:space="preserve">byla </w:t>
      </w:r>
      <m:oMath>
        <m:r>
          <w:rPr>
            <w:rFonts w:ascii="Cambria Math" w:hAnsi="Cambria Math"/>
            <w:lang w:val="cs-CZ"/>
          </w:rPr>
          <m:t>2.22ns</m:t>
        </m:r>
      </m:oMath>
      <w:r w:rsidR="003B64C5">
        <w:rPr>
          <w:rFonts w:eastAsiaTheme="minorEastAsia"/>
          <w:lang w:val="cs-CZ"/>
        </w:rPr>
        <w:t xml:space="preserve"> sestupné pak</w:t>
      </w:r>
      <w:r w:rsidR="003B64C5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1.85ns</m:t>
        </m:r>
      </m:oMath>
      <w:r w:rsidR="003B64C5">
        <w:rPr>
          <w:rFonts w:eastAsiaTheme="minorEastAsia"/>
        </w:rPr>
        <w:t>.</w:t>
      </w:r>
    </w:p>
    <w:p w14:paraId="07E2C916" w14:textId="2E0D029D" w:rsidR="003B64C5" w:rsidRDefault="000714E9" w:rsidP="000714E9">
      <w:pPr>
        <w:pStyle w:val="Nadpis3"/>
        <w:numPr>
          <w:ilvl w:val="0"/>
          <w:numId w:val="5"/>
        </w:numPr>
        <w:rPr>
          <w:lang w:val="cs-CZ"/>
        </w:rPr>
      </w:pPr>
      <w:proofErr w:type="spellStart"/>
      <w:r>
        <w:t>Vyu</w:t>
      </w:r>
      <w:proofErr w:type="spellEnd"/>
      <w:r>
        <w:rPr>
          <w:lang w:val="cs-CZ"/>
        </w:rPr>
        <w:t>žití funkce hold-</w:t>
      </w:r>
      <w:proofErr w:type="spellStart"/>
      <w:r>
        <w:rPr>
          <w:lang w:val="cs-CZ"/>
        </w:rPr>
        <w:t>off</w:t>
      </w:r>
      <w:proofErr w:type="spellEnd"/>
    </w:p>
    <w:p w14:paraId="442A0140" w14:textId="796BA112" w:rsidR="000714E9" w:rsidRDefault="00AF707E" w:rsidP="000714E9">
      <w:pPr>
        <w:rPr>
          <w:lang w:val="cs-CZ"/>
        </w:rPr>
      </w:pPr>
      <w:r>
        <w:rPr>
          <w:lang w:val="cs-CZ"/>
        </w:rPr>
        <w:t>Na osciloskop jsme připojili signál č. 3</w:t>
      </w:r>
      <w:r w:rsidR="00F6690C">
        <w:rPr>
          <w:lang w:val="cs-CZ"/>
        </w:rPr>
        <w:t xml:space="preserve"> a využili jsme interní spouštěč</w:t>
      </w:r>
      <w:r w:rsidR="00DC27CD">
        <w:rPr>
          <w:lang w:val="cs-CZ"/>
        </w:rPr>
        <w:t>e</w:t>
      </w:r>
      <w:r w:rsidR="00F6690C">
        <w:rPr>
          <w:lang w:val="cs-CZ"/>
        </w:rPr>
        <w:t xml:space="preserve"> hold-</w:t>
      </w:r>
      <w:proofErr w:type="spellStart"/>
      <w:r w:rsidR="00F6690C">
        <w:rPr>
          <w:lang w:val="cs-CZ"/>
        </w:rPr>
        <w:t>off</w:t>
      </w:r>
      <w:proofErr w:type="spellEnd"/>
      <w:r w:rsidR="00DC27CD">
        <w:rPr>
          <w:lang w:val="cs-CZ"/>
        </w:rPr>
        <w:t xml:space="preserve"> zabudovaném v osciloskopu. </w:t>
      </w:r>
      <w:r w:rsidR="000050ED">
        <w:rPr>
          <w:lang w:val="cs-CZ"/>
        </w:rPr>
        <w:t>Funkce hold-</w:t>
      </w:r>
      <w:proofErr w:type="spellStart"/>
      <w:r w:rsidR="000050ED">
        <w:rPr>
          <w:lang w:val="cs-CZ"/>
        </w:rPr>
        <w:t>off</w:t>
      </w:r>
      <w:proofErr w:type="spellEnd"/>
      <w:r w:rsidR="000050ED">
        <w:rPr>
          <w:lang w:val="cs-CZ"/>
        </w:rPr>
        <w:t xml:space="preserve"> funguje tak, že na určitý zadaný čas ignoruje počáteční podmínky</w:t>
      </w:r>
      <w:r w:rsidR="0037712B">
        <w:rPr>
          <w:lang w:val="cs-CZ"/>
        </w:rPr>
        <w:t>. Jinak řečeno – nesn</w:t>
      </w:r>
      <w:r w:rsidR="004C55C9">
        <w:rPr>
          <w:lang w:val="cs-CZ"/>
        </w:rPr>
        <w:t>a</w:t>
      </w:r>
      <w:r w:rsidR="0037712B">
        <w:rPr>
          <w:lang w:val="cs-CZ"/>
        </w:rPr>
        <w:t xml:space="preserve">ží se za každou cenu </w:t>
      </w:r>
      <w:r w:rsidR="004C55C9">
        <w:rPr>
          <w:lang w:val="cs-CZ"/>
        </w:rPr>
        <w:t>obnovovat obraz</w:t>
      </w:r>
      <w:r w:rsidR="0037712B">
        <w:rPr>
          <w:lang w:val="cs-CZ"/>
        </w:rPr>
        <w:t xml:space="preserve"> co nejdříve</w:t>
      </w:r>
      <w:r w:rsidR="004C55C9">
        <w:rPr>
          <w:lang w:val="cs-CZ"/>
        </w:rPr>
        <w:t>,</w:t>
      </w:r>
      <w:r w:rsidR="0037712B">
        <w:rPr>
          <w:lang w:val="cs-CZ"/>
        </w:rPr>
        <w:t xml:space="preserve"> ale čeká po dobu zadaného hold-</w:t>
      </w:r>
      <w:proofErr w:type="spellStart"/>
      <w:r w:rsidR="0037712B">
        <w:rPr>
          <w:lang w:val="cs-CZ"/>
        </w:rPr>
        <w:t>off</w:t>
      </w:r>
      <w:proofErr w:type="spellEnd"/>
      <w:r w:rsidR="0037712B">
        <w:rPr>
          <w:lang w:val="cs-CZ"/>
        </w:rPr>
        <w:t xml:space="preserve"> času. P</w:t>
      </w:r>
      <w:r w:rsidR="00BC0002">
        <w:rPr>
          <w:lang w:val="cs-CZ"/>
        </w:rPr>
        <w:t>okud se nastavený hold-</w:t>
      </w:r>
      <w:proofErr w:type="spellStart"/>
      <w:r w:rsidR="00BC0002">
        <w:rPr>
          <w:lang w:val="cs-CZ"/>
        </w:rPr>
        <w:t>off</w:t>
      </w:r>
      <w:proofErr w:type="spellEnd"/>
      <w:r w:rsidR="00BC0002">
        <w:rPr>
          <w:lang w:val="cs-CZ"/>
        </w:rPr>
        <w:t xml:space="preserve"> čas blíží </w:t>
      </w:r>
      <w:r w:rsidR="004C55C9">
        <w:rPr>
          <w:lang w:val="cs-CZ"/>
        </w:rPr>
        <w:t>periodě, tak se na obrazovce signál synchronizuje</w:t>
      </w:r>
      <w:r w:rsidR="002668A6">
        <w:rPr>
          <w:lang w:val="cs-CZ"/>
        </w:rPr>
        <w:t>.</w:t>
      </w:r>
    </w:p>
    <w:p w14:paraId="310F1A63" w14:textId="4812FB55" w:rsidR="002668A6" w:rsidRDefault="002668A6" w:rsidP="000714E9">
      <w:pPr>
        <w:rPr>
          <w:rFonts w:eastAsiaTheme="minorEastAsia"/>
        </w:rPr>
      </w:pPr>
      <w:r>
        <w:rPr>
          <w:lang w:val="cs-CZ"/>
        </w:rPr>
        <w:t>Náš hold-</w:t>
      </w:r>
      <w:proofErr w:type="spellStart"/>
      <w:r>
        <w:rPr>
          <w:lang w:val="cs-CZ"/>
        </w:rPr>
        <w:t>off</w:t>
      </w:r>
      <w:proofErr w:type="spellEnd"/>
      <w:r>
        <w:rPr>
          <w:lang w:val="cs-CZ"/>
        </w:rPr>
        <w:t xml:space="preserve"> čas vyšel jako </w:t>
      </w:r>
      <m:oMath>
        <m:r>
          <w:rPr>
            <w:rFonts w:ascii="Cambria Math" w:hAnsi="Cambria Math"/>
          </w:rPr>
          <m:t>3.6ms</m:t>
        </m:r>
      </m:oMath>
      <w:r w:rsidR="0069380D">
        <w:rPr>
          <w:rFonts w:eastAsiaTheme="minorEastAsia"/>
        </w:rPr>
        <w:t>.</w:t>
      </w:r>
    </w:p>
    <w:p w14:paraId="1B40B888" w14:textId="30C77A53" w:rsidR="0069380D" w:rsidRDefault="0069380D" w:rsidP="0069380D">
      <w:pPr>
        <w:pStyle w:val="Nadpis3"/>
        <w:numPr>
          <w:ilvl w:val="0"/>
          <w:numId w:val="5"/>
        </w:numPr>
        <w:rPr>
          <w:lang w:val="cs-CZ"/>
        </w:rPr>
      </w:pPr>
      <w:proofErr w:type="spellStart"/>
      <w:r>
        <w:t>Spou</w:t>
      </w:r>
      <w:r>
        <w:rPr>
          <w:lang w:val="cs-CZ"/>
        </w:rPr>
        <w:t>štění</w:t>
      </w:r>
      <w:proofErr w:type="spellEnd"/>
      <w:r>
        <w:rPr>
          <w:lang w:val="cs-CZ"/>
        </w:rPr>
        <w:t xml:space="preserve"> šířkou </w:t>
      </w:r>
      <w:proofErr w:type="spellStart"/>
      <w:r>
        <w:rPr>
          <w:lang w:val="cs-CZ"/>
        </w:rPr>
        <w:t>puslu</w:t>
      </w:r>
      <w:proofErr w:type="spellEnd"/>
    </w:p>
    <w:p w14:paraId="6FAC892F" w14:textId="7CD71DB5" w:rsidR="001027DE" w:rsidRDefault="003A1F16" w:rsidP="001027DE">
      <w:pPr>
        <w:rPr>
          <w:rFonts w:eastAsiaTheme="minorEastAsia"/>
          <w:lang w:val="cs-CZ"/>
        </w:rPr>
      </w:pPr>
      <w:proofErr w:type="spellStart"/>
      <w:r>
        <w:rPr>
          <w:lang w:val="cs-CZ"/>
        </w:rPr>
        <w:t>Zasynchnonizovali</w:t>
      </w:r>
      <w:proofErr w:type="spellEnd"/>
      <w:r>
        <w:rPr>
          <w:lang w:val="cs-CZ"/>
        </w:rPr>
        <w:t xml:space="preserve"> jsme </w:t>
      </w:r>
      <w:r w:rsidR="00AE493E">
        <w:rPr>
          <w:lang w:val="cs-CZ"/>
        </w:rPr>
        <w:t>signál č.</w:t>
      </w:r>
      <w:r w:rsidR="00AE493E">
        <w:t>3</w:t>
      </w:r>
      <w:r w:rsidR="00AE493E">
        <w:rPr>
          <w:lang w:val="cs-CZ"/>
        </w:rPr>
        <w:t xml:space="preserve"> za pomoci spouštění od minimální šířky pulsu.</w:t>
      </w:r>
      <w:r w:rsidR="001B62AB">
        <w:rPr>
          <w:lang w:val="cs-CZ"/>
        </w:rPr>
        <w:t xml:space="preserve"> Hodnotu jsme nastavili podle minimální délky hrany</w:t>
      </w:r>
      <w:r w:rsidR="00A861EB">
        <w:rPr>
          <w:lang w:val="cs-CZ"/>
        </w:rPr>
        <w:t xml:space="preserve">. Nejdelší signál trval </w:t>
      </w:r>
      <m:oMath>
        <m:r>
          <w:rPr>
            <w:rFonts w:ascii="Cambria Math" w:hAnsi="Cambria Math"/>
          </w:rPr>
          <m:t>964</m:t>
        </m:r>
        <m:r>
          <w:rPr>
            <w:rFonts w:ascii="Cambria Math" w:hAnsi="Cambria Math"/>
          </w:rPr>
          <m:t>μs</m:t>
        </m:r>
      </m:oMath>
      <w:r w:rsidR="004B34B4">
        <w:rPr>
          <w:rFonts w:eastAsiaTheme="minorEastAsia"/>
        </w:rPr>
        <w:t xml:space="preserve">. Glitch, </w:t>
      </w:r>
      <w:proofErr w:type="spellStart"/>
      <w:r w:rsidR="004B34B4">
        <w:rPr>
          <w:rFonts w:eastAsiaTheme="minorEastAsia"/>
        </w:rPr>
        <w:t>kte</w:t>
      </w:r>
      <w:r w:rsidR="004B34B4">
        <w:rPr>
          <w:rFonts w:eastAsiaTheme="minorEastAsia"/>
          <w:lang w:val="cs-CZ"/>
        </w:rPr>
        <w:t>rý</w:t>
      </w:r>
      <w:proofErr w:type="spellEnd"/>
      <w:r w:rsidR="004B34B4">
        <w:rPr>
          <w:rFonts w:eastAsiaTheme="minorEastAsia"/>
          <w:lang w:val="cs-CZ"/>
        </w:rPr>
        <w:t xml:space="preserve"> jsme měli </w:t>
      </w:r>
      <w:proofErr w:type="spellStart"/>
      <w:r w:rsidR="004B34B4">
        <w:rPr>
          <w:rFonts w:eastAsiaTheme="minorEastAsia"/>
          <w:lang w:val="cs-CZ"/>
        </w:rPr>
        <w:t>spozorovat</w:t>
      </w:r>
      <w:proofErr w:type="spellEnd"/>
      <w:r w:rsidR="004B34B4">
        <w:rPr>
          <w:rFonts w:eastAsiaTheme="minorEastAsia"/>
          <w:lang w:val="cs-CZ"/>
        </w:rPr>
        <w:t xml:space="preserve"> ve čtvrtém </w:t>
      </w:r>
      <w:proofErr w:type="spellStart"/>
      <w:r w:rsidR="004B34B4">
        <w:rPr>
          <w:rFonts w:eastAsiaTheme="minorEastAsia"/>
          <w:lang w:val="cs-CZ"/>
        </w:rPr>
        <w:t>puslu</w:t>
      </w:r>
      <w:proofErr w:type="spellEnd"/>
      <w:r w:rsidR="004B34B4">
        <w:rPr>
          <w:rFonts w:eastAsiaTheme="minorEastAsia"/>
          <w:lang w:val="cs-CZ"/>
        </w:rPr>
        <w:t xml:space="preserve"> logické </w:t>
      </w:r>
      <w:r w:rsidR="004B34B4">
        <w:rPr>
          <w:rFonts w:eastAsiaTheme="minorEastAsia"/>
        </w:rPr>
        <w:t>1</w:t>
      </w:r>
      <w:r w:rsidR="004B34B4">
        <w:rPr>
          <w:rFonts w:eastAsiaTheme="minorEastAsia"/>
          <w:lang w:val="cs-CZ"/>
        </w:rPr>
        <w:t xml:space="preserve"> jsme </w:t>
      </w:r>
      <w:r w:rsidR="00081179">
        <w:rPr>
          <w:rFonts w:eastAsiaTheme="minorEastAsia"/>
          <w:lang w:val="cs-CZ"/>
        </w:rPr>
        <w:t xml:space="preserve">skutečně našli, když jsme </w:t>
      </w:r>
      <w:proofErr w:type="spellStart"/>
      <w:r w:rsidR="00081179">
        <w:rPr>
          <w:rFonts w:eastAsiaTheme="minorEastAsia"/>
          <w:lang w:val="cs-CZ"/>
        </w:rPr>
        <w:t>trigger</w:t>
      </w:r>
      <w:proofErr w:type="spellEnd"/>
      <w:r w:rsidR="00081179">
        <w:rPr>
          <w:rFonts w:eastAsiaTheme="minorEastAsia"/>
          <w:lang w:val="cs-CZ"/>
        </w:rPr>
        <w:t xml:space="preserve"> nastavili na maximální délku hrany </w:t>
      </w:r>
      <m:oMath>
        <m:r>
          <w:rPr>
            <w:rFonts w:ascii="Cambria Math" w:eastAsiaTheme="minorEastAsia" w:hAnsi="Cambria Math"/>
          </w:rPr>
          <m:t>1.21</m:t>
        </m:r>
        <m:r>
          <w:rPr>
            <w:rFonts w:ascii="Cambria Math" w:eastAsiaTheme="minorEastAsia" w:hAnsi="Cambria Math"/>
          </w:rPr>
          <m:t>μs</m:t>
        </m:r>
      </m:oMath>
      <w:r w:rsidR="00DB5BD3">
        <w:rPr>
          <w:rFonts w:eastAsiaTheme="minorEastAsia"/>
        </w:rPr>
        <w:t xml:space="preserve">. </w:t>
      </w:r>
    </w:p>
    <w:p w14:paraId="04BDC296" w14:textId="639BB072" w:rsidR="00701C9E" w:rsidRDefault="00701C9E" w:rsidP="00701C9E">
      <w:pPr>
        <w:pStyle w:val="Nadpis3"/>
        <w:numPr>
          <w:ilvl w:val="0"/>
          <w:numId w:val="5"/>
        </w:numPr>
      </w:pPr>
      <w:proofErr w:type="spellStart"/>
      <w:r>
        <w:t>Měřené</w:t>
      </w:r>
      <w:proofErr w:type="spellEnd"/>
      <w:r>
        <w:t xml:space="preserve"> </w:t>
      </w:r>
      <w:proofErr w:type="spellStart"/>
      <w:r>
        <w:t>šířky</w:t>
      </w:r>
      <w:proofErr w:type="spellEnd"/>
      <w:r>
        <w:t xml:space="preserve"> </w:t>
      </w:r>
      <w:proofErr w:type="spellStart"/>
      <w:r>
        <w:t>pulsu</w:t>
      </w:r>
      <w:proofErr w:type="spellEnd"/>
    </w:p>
    <w:p w14:paraId="66CD03D1" w14:textId="138CF0F9" w:rsidR="00372C28" w:rsidRDefault="00372C28" w:rsidP="00372C28">
      <w:pPr>
        <w:rPr>
          <w:rFonts w:eastAsiaTheme="minorEastAsia"/>
          <w:lang w:val="cs-CZ"/>
        </w:rPr>
      </w:pPr>
      <w:r>
        <w:rPr>
          <w:rFonts w:eastAsiaTheme="minorEastAsia"/>
        </w:rPr>
        <w:t xml:space="preserve">Glitch </w:t>
      </w:r>
      <w:r>
        <w:rPr>
          <w:rFonts w:eastAsiaTheme="minorEastAsia"/>
          <w:lang w:val="cs-CZ"/>
        </w:rPr>
        <w:t xml:space="preserve">jsme změřili pomocí funkce </w:t>
      </w:r>
      <w:proofErr w:type="spellStart"/>
      <w:r>
        <w:rPr>
          <w:rFonts w:eastAsiaTheme="minorEastAsia"/>
          <w:lang w:val="cs-CZ"/>
        </w:rPr>
        <w:t>cursor</w:t>
      </w:r>
      <w:proofErr w:type="spellEnd"/>
      <w:r>
        <w:rPr>
          <w:rFonts w:eastAsiaTheme="minorEastAsia"/>
          <w:lang w:val="cs-CZ"/>
        </w:rPr>
        <w:t xml:space="preserve"> a zjistili jsme, že </w:t>
      </w:r>
      <w:proofErr w:type="spellStart"/>
      <w:r>
        <w:rPr>
          <w:rFonts w:eastAsiaTheme="minorEastAsia"/>
          <w:lang w:val="cs-CZ"/>
        </w:rPr>
        <w:t>glitch</w:t>
      </w:r>
      <w:proofErr w:type="spellEnd"/>
      <w:r>
        <w:rPr>
          <w:rFonts w:eastAsiaTheme="minorEastAsia"/>
          <w:lang w:val="cs-CZ"/>
        </w:rPr>
        <w:t xml:space="preserve"> trval </w:t>
      </w:r>
      <m:oMath>
        <m:r>
          <w:rPr>
            <w:rFonts w:ascii="Cambria Math" w:eastAsiaTheme="minorEastAsia" w:hAnsi="Cambria Math"/>
            <w:lang w:val="cs-CZ"/>
          </w:rPr>
          <m:t>1μs</m:t>
        </m:r>
      </m:oMath>
      <w:r>
        <w:rPr>
          <w:rFonts w:eastAsiaTheme="minorEastAsia"/>
          <w:lang w:val="cs-CZ"/>
        </w:rPr>
        <w:t xml:space="preserve">. Takovéto </w:t>
      </w:r>
      <w:proofErr w:type="spellStart"/>
      <w:r>
        <w:rPr>
          <w:rFonts w:eastAsiaTheme="minorEastAsia"/>
          <w:lang w:val="cs-CZ"/>
        </w:rPr>
        <w:t>glitche</w:t>
      </w:r>
      <w:proofErr w:type="spellEnd"/>
      <w:r>
        <w:rPr>
          <w:rFonts w:eastAsiaTheme="minorEastAsia"/>
          <w:lang w:val="cs-CZ"/>
        </w:rPr>
        <w:t xml:space="preserve"> mohou vznikat naprosto přirozeně vlivem rušení nebo záření z okolí. Pokud se však </w:t>
      </w:r>
      <w:proofErr w:type="spellStart"/>
      <w:r>
        <w:rPr>
          <w:rFonts w:eastAsiaTheme="minorEastAsia"/>
          <w:lang w:val="cs-CZ"/>
        </w:rPr>
        <w:t>glitch</w:t>
      </w:r>
      <w:proofErr w:type="spellEnd"/>
      <w:r>
        <w:rPr>
          <w:rFonts w:eastAsiaTheme="minorEastAsia"/>
          <w:lang w:val="cs-CZ"/>
        </w:rPr>
        <w:t xml:space="preserve"> vyskytuje pravidelně, tak je dost možné že chyba mohla nastat přímo v hardwaru.</w:t>
      </w:r>
    </w:p>
    <w:p w14:paraId="21052F37" w14:textId="53CF6B62" w:rsidR="00372C28" w:rsidRDefault="00372C28" w:rsidP="00372C28">
      <w:pPr>
        <w:pStyle w:val="Nadpis3"/>
        <w:numPr>
          <w:ilvl w:val="0"/>
          <w:numId w:val="5"/>
        </w:numPr>
      </w:pPr>
      <w:proofErr w:type="spellStart"/>
      <w:r>
        <w:t>Měření</w:t>
      </w:r>
      <w:proofErr w:type="spellEnd"/>
      <w:r>
        <w:t xml:space="preserve"> </w:t>
      </w:r>
      <w:proofErr w:type="spellStart"/>
      <w:r>
        <w:t>zpoždění</w:t>
      </w:r>
      <w:proofErr w:type="spellEnd"/>
    </w:p>
    <w:p w14:paraId="1C1F5C7D" w14:textId="119C5AF2" w:rsidR="003D2D07" w:rsidRDefault="00563139" w:rsidP="003D2D07">
      <w:pPr>
        <w:rPr>
          <w:rFonts w:eastAsiaTheme="minorEastAsia"/>
        </w:rPr>
      </w:pPr>
      <w:r>
        <w:t xml:space="preserve">Na </w:t>
      </w:r>
      <w:proofErr w:type="spellStart"/>
      <w:r>
        <w:t>vstupy</w:t>
      </w:r>
      <w:proofErr w:type="spellEnd"/>
      <w:r>
        <w:t xml:space="preserve"> </w:t>
      </w:r>
      <w:proofErr w:type="spellStart"/>
      <w:r>
        <w:t>osciloskopu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přivedly</w:t>
      </w:r>
      <w:proofErr w:type="spellEnd"/>
      <w:r>
        <w:t xml:space="preserve"> </w:t>
      </w:r>
      <w:proofErr w:type="spellStart"/>
      <w:r>
        <w:t>vstupy</w:t>
      </w:r>
      <w:proofErr w:type="spellEnd"/>
      <w:r>
        <w:t xml:space="preserve"> č. 5 a č. 6,</w:t>
      </w:r>
      <w:r w:rsidR="00236F89">
        <w:t xml:space="preserve"> </w:t>
      </w:r>
      <w:proofErr w:type="spellStart"/>
      <w:r w:rsidR="00236F89">
        <w:t>osciloskop</w:t>
      </w:r>
      <w:proofErr w:type="spellEnd"/>
      <w:r w:rsidR="00236F89">
        <w:t xml:space="preserve"> </w:t>
      </w:r>
      <w:proofErr w:type="spellStart"/>
      <w:r w:rsidR="00236F89">
        <w:t>jsme</w:t>
      </w:r>
      <w:proofErr w:type="spellEnd"/>
      <w:r w:rsidR="00236F89">
        <w:t xml:space="preserve"> </w:t>
      </w:r>
      <w:proofErr w:type="spellStart"/>
      <w:r w:rsidR="00236F89">
        <w:t>pomocí</w:t>
      </w:r>
      <w:proofErr w:type="spellEnd"/>
      <w:r w:rsidR="00236F89">
        <w:t xml:space="preserve"> </w:t>
      </w:r>
      <w:proofErr w:type="spellStart"/>
      <w:r w:rsidR="00236F89">
        <w:t>funkce</w:t>
      </w:r>
      <w:proofErr w:type="spellEnd"/>
      <w:r w:rsidR="00236F89">
        <w:t xml:space="preserve"> </w:t>
      </w:r>
      <w:proofErr w:type="spellStart"/>
      <w:r w:rsidR="00236F89">
        <w:t>autoset</w:t>
      </w:r>
      <w:proofErr w:type="spellEnd"/>
      <w:r w:rsidR="00236F89">
        <w:t xml:space="preserve"> </w:t>
      </w:r>
      <w:proofErr w:type="spellStart"/>
      <w:r w:rsidR="00236F89">
        <w:t>zasynchronizovali</w:t>
      </w:r>
      <w:proofErr w:type="spellEnd"/>
      <w:r w:rsidR="00236F89">
        <w:t xml:space="preserve">. </w:t>
      </w:r>
      <w:proofErr w:type="spellStart"/>
      <w:r w:rsidR="00236F89">
        <w:t>Následně</w:t>
      </w:r>
      <w:proofErr w:type="spellEnd"/>
      <w:r w:rsidR="00236F89">
        <w:t xml:space="preserve"> </w:t>
      </w:r>
      <w:proofErr w:type="spellStart"/>
      <w:r w:rsidR="00236F89">
        <w:t>jsme</w:t>
      </w:r>
      <w:proofErr w:type="spellEnd"/>
      <w:r w:rsidR="00236F89">
        <w:t xml:space="preserve"> </w:t>
      </w:r>
      <w:proofErr w:type="spellStart"/>
      <w:r w:rsidR="00236F89">
        <w:t>pomocí</w:t>
      </w:r>
      <w:proofErr w:type="spellEnd"/>
      <w:r w:rsidR="00236F89">
        <w:t xml:space="preserve"> </w:t>
      </w:r>
      <w:proofErr w:type="spellStart"/>
      <w:r w:rsidR="00236F89">
        <w:t>automatického</w:t>
      </w:r>
      <w:proofErr w:type="spellEnd"/>
      <w:r w:rsidR="00236F89">
        <w:t xml:space="preserve"> </w:t>
      </w:r>
      <w:proofErr w:type="spellStart"/>
      <w:r w:rsidR="006E1320">
        <w:t>měření</w:t>
      </w:r>
      <w:proofErr w:type="spellEnd"/>
      <w:r w:rsidR="006E1320">
        <w:t xml:space="preserve"> </w:t>
      </w:r>
      <w:proofErr w:type="spellStart"/>
      <w:r w:rsidR="006E1320">
        <w:t>změřili</w:t>
      </w:r>
      <w:proofErr w:type="spellEnd"/>
      <w:r w:rsidR="006E1320">
        <w:t xml:space="preserve"> </w:t>
      </w:r>
      <w:proofErr w:type="spellStart"/>
      <w:r w:rsidR="006E1320">
        <w:t>zpoždění</w:t>
      </w:r>
      <w:proofErr w:type="spellEnd"/>
      <w:r w:rsidR="006E1320">
        <w:t xml:space="preserve"> </w:t>
      </w:r>
      <w:proofErr w:type="spellStart"/>
      <w:r w:rsidR="006E1320">
        <w:t>mezi</w:t>
      </w:r>
      <w:proofErr w:type="spellEnd"/>
      <w:r w:rsidR="006E1320">
        <w:t xml:space="preserve"> </w:t>
      </w:r>
      <w:proofErr w:type="spellStart"/>
      <w:r w:rsidR="006E1320">
        <w:t>náběžnými</w:t>
      </w:r>
      <w:proofErr w:type="spellEnd"/>
      <w:r w:rsidR="006E1320">
        <w:t xml:space="preserve"> a </w:t>
      </w:r>
      <w:proofErr w:type="spellStart"/>
      <w:r w:rsidR="006E1320">
        <w:t>sestupnými</w:t>
      </w:r>
      <w:proofErr w:type="spellEnd"/>
      <w:r w:rsidR="006E1320">
        <w:t xml:space="preserve"> </w:t>
      </w:r>
      <w:proofErr w:type="spellStart"/>
      <w:r w:rsidR="006E1320">
        <w:t>hranami</w:t>
      </w:r>
      <w:proofErr w:type="spellEnd"/>
      <w:r w:rsidR="006E1320">
        <w:t xml:space="preserve"> </w:t>
      </w:r>
      <w:proofErr w:type="spellStart"/>
      <w:r w:rsidR="006E1320">
        <w:t>signálů</w:t>
      </w:r>
      <w:proofErr w:type="spellEnd"/>
      <w:r w:rsidR="006E1320">
        <w:t>.</w:t>
      </w:r>
      <w:r w:rsidR="00D83B04">
        <w:t xml:space="preserve">  </w:t>
      </w:r>
      <w:r w:rsidR="006E1320">
        <w:t xml:space="preserve"> </w:t>
      </w:r>
      <m:oMath>
        <m:r>
          <w:rPr>
            <w:rFonts w:ascii="Cambria Math" w:hAnsi="Cambria Math"/>
          </w:rPr>
          <m:t>delta vzestupných stran:</m:t>
        </m:r>
        <m:r>
          <w:rPr>
            <w:rFonts w:ascii="Cambria Math" w:hAnsi="Cambria Math"/>
          </w:rPr>
          <m:t>256μs,           delta sestupn</m:t>
        </m:r>
        <m:r>
          <w:rPr>
            <w:rFonts w:ascii="Cambria Math" w:hAnsi="Cambria Math"/>
            <w:lang w:val="cs-CZ"/>
          </w:rPr>
          <m:t>ých stran:</m:t>
        </m:r>
        <m:r>
          <w:rPr>
            <w:rFonts w:ascii="Cambria Math" w:hAnsi="Cambria Math"/>
          </w:rPr>
          <m:t>768μs</m:t>
        </m:r>
      </m:oMath>
    </w:p>
    <w:p w14:paraId="3659A725" w14:textId="26FEA9DA" w:rsidR="0059766A" w:rsidRDefault="00286ADE" w:rsidP="0059766A">
      <w:pPr>
        <w:pStyle w:val="Nadpis3"/>
        <w:numPr>
          <w:ilvl w:val="0"/>
          <w:numId w:val="5"/>
        </w:numPr>
        <w:rPr>
          <w:lang w:val="cs-CZ"/>
        </w:rPr>
      </w:pPr>
      <w:proofErr w:type="spellStart"/>
      <w:r>
        <w:lastRenderedPageBreak/>
        <w:t>Spou</w:t>
      </w:r>
      <w:r>
        <w:rPr>
          <w:lang w:val="cs-CZ"/>
        </w:rPr>
        <w:t>štění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runt</w:t>
      </w:r>
      <w:proofErr w:type="spellEnd"/>
      <w:r>
        <w:rPr>
          <w:lang w:val="cs-CZ"/>
        </w:rPr>
        <w:t xml:space="preserve"> pulsem</w:t>
      </w:r>
    </w:p>
    <w:p w14:paraId="12C6D8CE" w14:textId="18AD5422" w:rsidR="00286ADE" w:rsidRDefault="003841F7" w:rsidP="00286ADE">
      <w:pPr>
        <w:rPr>
          <w:lang w:val="cs-CZ"/>
        </w:rPr>
      </w:pPr>
      <w:r>
        <w:rPr>
          <w:lang w:val="cs-CZ"/>
        </w:rPr>
        <w:t xml:space="preserve">Signál č. </w:t>
      </w:r>
      <w:r>
        <w:t>8</w:t>
      </w:r>
      <w:r w:rsidR="00033053">
        <w:t xml:space="preserve">, </w:t>
      </w:r>
      <w:proofErr w:type="spellStart"/>
      <w:r w:rsidR="00033053">
        <w:t>simulující</w:t>
      </w:r>
      <w:proofErr w:type="spellEnd"/>
      <w:r w:rsidR="00033053">
        <w:t xml:space="preserve"> </w:t>
      </w:r>
      <w:proofErr w:type="spellStart"/>
      <w:r w:rsidR="00E07F17">
        <w:t>nižší</w:t>
      </w:r>
      <w:proofErr w:type="spellEnd"/>
      <w:r w:rsidR="00E07F17">
        <w:t xml:space="preserve"> </w:t>
      </w:r>
      <w:proofErr w:type="spellStart"/>
      <w:r w:rsidR="00E07F17">
        <w:t>napěťové</w:t>
      </w:r>
      <w:proofErr w:type="spellEnd"/>
      <w:r w:rsidR="00E07F17">
        <w:t xml:space="preserve"> </w:t>
      </w:r>
      <w:proofErr w:type="spellStart"/>
      <w:r w:rsidR="00E07F17">
        <w:t>úrovně</w:t>
      </w:r>
      <w:proofErr w:type="spellEnd"/>
      <w:r w:rsidR="00E07F17">
        <w:t xml:space="preserve"> pro </w:t>
      </w:r>
      <w:proofErr w:type="spellStart"/>
      <w:r w:rsidR="00E07F17">
        <w:t>logickou</w:t>
      </w:r>
      <w:proofErr w:type="spellEnd"/>
      <w:r w:rsidR="00E07F17">
        <w:t xml:space="preserve"> 1,</w:t>
      </w:r>
      <w:r w:rsidR="00033053">
        <w:t xml:space="preserve"> </w:t>
      </w:r>
      <w:proofErr w:type="spellStart"/>
      <w:r w:rsidR="00033053">
        <w:t>jsme</w:t>
      </w:r>
      <w:proofErr w:type="spellEnd"/>
      <w:r w:rsidR="00033053">
        <w:t xml:space="preserve"> p</w:t>
      </w:r>
      <w:proofErr w:type="spellStart"/>
      <w:r w:rsidR="00033053">
        <w:rPr>
          <w:lang w:val="cs-CZ"/>
        </w:rPr>
        <w:t>řipojili</w:t>
      </w:r>
      <w:proofErr w:type="spellEnd"/>
      <w:r w:rsidR="00033053">
        <w:rPr>
          <w:lang w:val="cs-CZ"/>
        </w:rPr>
        <w:t xml:space="preserve"> k</w:t>
      </w:r>
      <w:r w:rsidR="00E07F17">
        <w:rPr>
          <w:lang w:val="cs-CZ"/>
        </w:rPr>
        <w:t> </w:t>
      </w:r>
      <w:r w:rsidR="00033053">
        <w:rPr>
          <w:lang w:val="cs-CZ"/>
        </w:rPr>
        <w:t>osciloskopu</w:t>
      </w:r>
      <w:r w:rsidR="00E07F17">
        <w:rPr>
          <w:lang w:val="cs-CZ"/>
        </w:rPr>
        <w:t xml:space="preserve"> a </w:t>
      </w:r>
      <w:r w:rsidR="00A50BD3">
        <w:rPr>
          <w:lang w:val="cs-CZ"/>
        </w:rPr>
        <w:t>nastavili osciloskop tak, aby se spouštěl od výskytu tohoto pulsu.</w:t>
      </w:r>
    </w:p>
    <w:p w14:paraId="4C8168EE" w14:textId="48738181" w:rsidR="004C39EE" w:rsidRDefault="004C39EE" w:rsidP="00286ADE">
      <w:pPr>
        <w:rPr>
          <w:rFonts w:eastAsiaTheme="minorEastAsia"/>
          <w:lang w:val="cs-CZ"/>
        </w:rPr>
      </w:pPr>
      <w:r>
        <w:rPr>
          <w:lang w:val="cs-CZ"/>
        </w:rPr>
        <w:t xml:space="preserve">Napětí tohoto nižšího pulsu jsme naměřili </w:t>
      </w:r>
      <m:oMath>
        <m:r>
          <w:rPr>
            <w:rFonts w:ascii="Cambria Math" w:hAnsi="Cambria Math"/>
          </w:rPr>
          <m:t>1.96V</m:t>
        </m:r>
      </m:oMath>
      <w:r w:rsidR="007E6C5F">
        <w:rPr>
          <w:rFonts w:eastAsiaTheme="minorEastAsia"/>
        </w:rPr>
        <w:t xml:space="preserve">, </w:t>
      </w:r>
      <w:r w:rsidR="00EF58DC">
        <w:rPr>
          <w:rFonts w:eastAsiaTheme="minorEastAsia"/>
        </w:rPr>
        <w:t>norm</w:t>
      </w:r>
      <w:proofErr w:type="spellStart"/>
      <w:r w:rsidR="00EF58DC">
        <w:rPr>
          <w:rFonts w:eastAsiaTheme="minorEastAsia"/>
          <w:lang w:val="cs-CZ"/>
        </w:rPr>
        <w:t>ální</w:t>
      </w:r>
      <w:proofErr w:type="spellEnd"/>
      <w:r w:rsidR="00EF58DC">
        <w:rPr>
          <w:rFonts w:eastAsiaTheme="minorEastAsia"/>
          <w:lang w:val="cs-CZ"/>
        </w:rPr>
        <w:t xml:space="preserve"> logická </w:t>
      </w:r>
      <w:r w:rsidR="00EF58DC">
        <w:rPr>
          <w:rFonts w:eastAsiaTheme="minorEastAsia"/>
        </w:rPr>
        <w:t xml:space="preserve">1 </w:t>
      </w:r>
      <w:r w:rsidR="00EF58DC">
        <w:rPr>
          <w:rFonts w:eastAsiaTheme="minorEastAsia"/>
          <w:lang w:val="cs-CZ"/>
        </w:rPr>
        <w:t xml:space="preserve">má hodnotu </w:t>
      </w:r>
      <m:oMath>
        <m:r>
          <w:rPr>
            <w:rFonts w:ascii="Cambria Math" w:eastAsiaTheme="minorEastAsia" w:hAnsi="Cambria Math"/>
          </w:rPr>
          <m:t>3.32V</m:t>
        </m:r>
      </m:oMath>
      <w:r w:rsidR="00EC7CF1">
        <w:rPr>
          <w:rFonts w:eastAsiaTheme="minorEastAsia"/>
        </w:rPr>
        <w:t xml:space="preserve">. </w:t>
      </w:r>
      <w:proofErr w:type="spellStart"/>
      <w:r w:rsidR="00EC7CF1">
        <w:rPr>
          <w:rFonts w:eastAsiaTheme="minorEastAsia"/>
        </w:rPr>
        <w:t>Nejpravd</w:t>
      </w:r>
      <w:r w:rsidR="00EC7CF1">
        <w:rPr>
          <w:rFonts w:eastAsiaTheme="minorEastAsia"/>
          <w:lang w:val="cs-CZ"/>
        </w:rPr>
        <w:t>ě</w:t>
      </w:r>
      <w:r w:rsidR="00E8368D">
        <w:rPr>
          <w:rFonts w:eastAsiaTheme="minorEastAsia"/>
          <w:lang w:val="cs-CZ"/>
        </w:rPr>
        <w:t>p</w:t>
      </w:r>
      <w:r w:rsidR="00EC7CF1">
        <w:rPr>
          <w:rFonts w:eastAsiaTheme="minorEastAsia"/>
          <w:lang w:val="cs-CZ"/>
        </w:rPr>
        <w:t>od</w:t>
      </w:r>
      <w:r w:rsidR="00E8368D">
        <w:rPr>
          <w:rFonts w:eastAsiaTheme="minorEastAsia"/>
          <w:lang w:val="cs-CZ"/>
        </w:rPr>
        <w:t>ob</w:t>
      </w:r>
      <w:r w:rsidR="00EC7CF1">
        <w:rPr>
          <w:rFonts w:eastAsiaTheme="minorEastAsia"/>
          <w:lang w:val="cs-CZ"/>
        </w:rPr>
        <w:t>něji</w:t>
      </w:r>
      <w:proofErr w:type="spellEnd"/>
      <w:r w:rsidR="00EC7CF1">
        <w:rPr>
          <w:rFonts w:eastAsiaTheme="minorEastAsia"/>
          <w:lang w:val="cs-CZ"/>
        </w:rPr>
        <w:t xml:space="preserve"> takováto kolize vznikla díky dv</w:t>
      </w:r>
      <w:r w:rsidR="00E8368D">
        <w:rPr>
          <w:rFonts w:eastAsiaTheme="minorEastAsia"/>
          <w:lang w:val="cs-CZ"/>
        </w:rPr>
        <w:t>ěma</w:t>
      </w:r>
      <w:r w:rsidR="00EC7CF1">
        <w:rPr>
          <w:rFonts w:eastAsiaTheme="minorEastAsia"/>
          <w:lang w:val="cs-CZ"/>
        </w:rPr>
        <w:t xml:space="preserve"> budičům</w:t>
      </w:r>
      <w:r w:rsidR="00E8368D">
        <w:rPr>
          <w:rFonts w:eastAsiaTheme="minorEastAsia"/>
          <w:lang w:val="cs-CZ"/>
        </w:rPr>
        <w:t xml:space="preserve"> vyvolávající opačné hodnoty.</w:t>
      </w:r>
    </w:p>
    <w:p w14:paraId="123C027D" w14:textId="7ADED6FD" w:rsidR="0071201A" w:rsidRDefault="0071201A" w:rsidP="0071201A">
      <w:pPr>
        <w:pStyle w:val="Nadpis3"/>
        <w:numPr>
          <w:ilvl w:val="0"/>
          <w:numId w:val="5"/>
        </w:numPr>
        <w:rPr>
          <w:lang w:val="cs-CZ"/>
        </w:rPr>
      </w:pPr>
      <w:r>
        <w:rPr>
          <w:lang w:val="cs-CZ"/>
        </w:rPr>
        <w:t>Spouštění délkou hrany pulsu</w:t>
      </w:r>
    </w:p>
    <w:p w14:paraId="47E33250" w14:textId="3E5C4FC2" w:rsidR="001C30C7" w:rsidRDefault="00686ABE" w:rsidP="00AC7FB0">
      <w:pPr>
        <w:rPr>
          <w:lang w:val="cs-CZ"/>
        </w:rPr>
      </w:pPr>
      <w:r>
        <w:rPr>
          <w:lang w:val="cs-CZ"/>
        </w:rPr>
        <w:t xml:space="preserve">Signál č. </w:t>
      </w:r>
      <w:r>
        <w:t>9</w:t>
      </w:r>
      <w:r>
        <w:rPr>
          <w:lang w:val="cs-CZ"/>
        </w:rPr>
        <w:t xml:space="preserve"> obsahuje puls s delšími hranami, než mají ostatní pulsy. </w:t>
      </w:r>
      <w:r w:rsidR="00AB6074">
        <w:rPr>
          <w:lang w:val="cs-CZ"/>
        </w:rPr>
        <w:t>Nastavili jsme tedy osciloskop tak, aby spouštěl od výskytu tohoto pulsu a poté</w:t>
      </w:r>
      <w:r w:rsidR="005B1669">
        <w:rPr>
          <w:lang w:val="cs-CZ"/>
        </w:rPr>
        <w:t xml:space="preserve"> pomocí funkce automatického měření změřili rychlost náběžné </w:t>
      </w:r>
      <w:r w:rsidR="001C30C7">
        <w:rPr>
          <w:lang w:val="cs-CZ"/>
        </w:rPr>
        <w:t xml:space="preserve">a sestupné </w:t>
      </w:r>
      <w:r w:rsidR="005B1669">
        <w:rPr>
          <w:lang w:val="cs-CZ"/>
        </w:rPr>
        <w:t>hrany</w:t>
      </w:r>
      <w:r w:rsidR="001C30C7">
        <w:rPr>
          <w:lang w:val="cs-CZ"/>
        </w:rPr>
        <w:t xml:space="preserve"> standartního i degradovaného pulsu. </w:t>
      </w:r>
      <w:r w:rsidR="00AC7FB0">
        <w:rPr>
          <w:lang w:val="cs-CZ"/>
        </w:rPr>
        <w:t>Naměřené hodnoty nám vyšly:</w:t>
      </w:r>
    </w:p>
    <w:p w14:paraId="766C8B4F" w14:textId="62797C33" w:rsidR="00AC7FB0" w:rsidRPr="00275970" w:rsidRDefault="001E3380" w:rsidP="00AC7FB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cs-CZ"/>
            </w:rPr>
            <m:t>Vzestupná standartní:</m:t>
          </m:r>
          <m:r>
            <w:rPr>
              <w:rFonts w:ascii="Cambria Math" w:hAnsi="Cambria Math"/>
            </w:rPr>
            <m:t>3.854ns,  Sestupná standartn</m:t>
          </m:r>
          <m:r>
            <w:rPr>
              <w:rFonts w:ascii="Cambria Math" w:hAnsi="Cambria Math"/>
              <w:lang w:val="cs-CZ"/>
            </w:rPr>
            <m:t>í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3.176ns</m:t>
          </m:r>
        </m:oMath>
      </m:oMathPara>
    </w:p>
    <w:p w14:paraId="699E8E09" w14:textId="3435342A" w:rsidR="00275970" w:rsidRPr="00CD2B81" w:rsidRDefault="00275970" w:rsidP="00AC7FB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cs-CZ"/>
            </w:rPr>
            <m:t xml:space="preserve">Vzestupná </m:t>
          </m:r>
          <m:r>
            <w:rPr>
              <w:rFonts w:ascii="Cambria Math" w:hAnsi="Cambria Math"/>
              <w:lang w:val="cs-CZ"/>
            </w:rPr>
            <m:t xml:space="preserve">degradovaná </m:t>
          </m:r>
          <m:r>
            <w:rPr>
              <w:rFonts w:ascii="Cambria Math" w:hAnsi="Cambria Math"/>
            </w:rPr>
            <m:t>121ns,  Sestupn</m:t>
          </m:r>
          <m:r>
            <w:rPr>
              <w:rFonts w:ascii="Cambria Math" w:hAnsi="Cambria Math"/>
              <w:lang w:val="cs-CZ"/>
            </w:rPr>
            <m:t>á degradovaná:</m:t>
          </m:r>
          <m:r>
            <w:rPr>
              <w:rFonts w:ascii="Cambria Math" w:hAnsi="Cambria Math"/>
            </w:rPr>
            <m:t>85ns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81F0F17" w14:textId="63B2826F" w:rsidR="00CD2B81" w:rsidRDefault="00CD2B81" w:rsidP="00CD2B81">
      <w:pPr>
        <w:pStyle w:val="Nadpis2"/>
        <w:rPr>
          <w:lang w:val="cs-CZ"/>
        </w:rPr>
      </w:pPr>
      <w:r>
        <w:t>Z</w:t>
      </w:r>
      <w:proofErr w:type="spellStart"/>
      <w:r>
        <w:rPr>
          <w:lang w:val="cs-CZ"/>
        </w:rPr>
        <w:t>ávěr</w:t>
      </w:r>
      <w:proofErr w:type="spellEnd"/>
    </w:p>
    <w:p w14:paraId="5242D8EE" w14:textId="74426157" w:rsidR="00CD2B81" w:rsidRPr="00CD2B81" w:rsidRDefault="00DB02EC" w:rsidP="00CD2B81">
      <w:pPr>
        <w:rPr>
          <w:lang w:val="cs-CZ"/>
        </w:rPr>
      </w:pPr>
      <w:r>
        <w:rPr>
          <w:lang w:val="cs-CZ"/>
        </w:rPr>
        <w:t xml:space="preserve">Při tomto měření jsme se blíže </w:t>
      </w:r>
      <w:r w:rsidR="00FB2DE3">
        <w:rPr>
          <w:lang w:val="cs-CZ"/>
        </w:rPr>
        <w:t xml:space="preserve">seznámili s funkcemi osciloskopu a jeho využitím. Naučili jsme se </w:t>
      </w:r>
      <w:r w:rsidR="00763163">
        <w:rPr>
          <w:lang w:val="cs-CZ"/>
        </w:rPr>
        <w:t xml:space="preserve">měřit základní hodnoty a uzpůsobovat obraz tíženému výsledku. </w:t>
      </w:r>
      <w:r w:rsidR="00AD2851">
        <w:rPr>
          <w:lang w:val="cs-CZ"/>
        </w:rPr>
        <w:t xml:space="preserve">Osciloskop je užitečný, pokud potřebujeme </w:t>
      </w:r>
      <w:r w:rsidR="00D93B16">
        <w:rPr>
          <w:lang w:val="cs-CZ"/>
        </w:rPr>
        <w:t xml:space="preserve">analyzovat </w:t>
      </w:r>
      <w:r w:rsidR="00CD3137">
        <w:rPr>
          <w:lang w:val="cs-CZ"/>
        </w:rPr>
        <w:t>elektrický signál a v případě potřeby detekovat různé chyby, které by v rámci přenosu mohli vzniknout</w:t>
      </w:r>
      <w:r w:rsidR="008861E4">
        <w:rPr>
          <w:lang w:val="cs-CZ"/>
        </w:rPr>
        <w:t>, a vysvětlit tak některé chyby.</w:t>
      </w:r>
      <w:bookmarkStart w:id="0" w:name="_GoBack"/>
      <w:bookmarkEnd w:id="0"/>
    </w:p>
    <w:sectPr w:rsidR="00CD2B81" w:rsidRPr="00CD2B81" w:rsidSect="00F67D5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2826F" w14:textId="77777777" w:rsidR="00A605B2" w:rsidRDefault="00A605B2" w:rsidP="00634A10">
      <w:pPr>
        <w:spacing w:after="0"/>
      </w:pPr>
      <w:r>
        <w:separator/>
      </w:r>
    </w:p>
  </w:endnote>
  <w:endnote w:type="continuationSeparator" w:id="0">
    <w:p w14:paraId="19049F97" w14:textId="77777777" w:rsidR="00A605B2" w:rsidRDefault="00A605B2" w:rsidP="00634A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37571" w14:textId="77777777" w:rsidR="00A605B2" w:rsidRDefault="00A605B2" w:rsidP="00634A10">
      <w:pPr>
        <w:spacing w:after="0"/>
      </w:pPr>
      <w:r>
        <w:separator/>
      </w:r>
    </w:p>
  </w:footnote>
  <w:footnote w:type="continuationSeparator" w:id="0">
    <w:p w14:paraId="2DD6B118" w14:textId="77777777" w:rsidR="00A605B2" w:rsidRDefault="00A605B2" w:rsidP="00634A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86166" w14:textId="56A4A589" w:rsidR="00634A10" w:rsidRDefault="00866171" w:rsidP="000136E7">
    <w:pPr>
      <w:pStyle w:val="Zhlav"/>
      <w:ind w:firstLine="0"/>
      <w:rPr>
        <w:lang w:val="cs-CZ"/>
      </w:rPr>
    </w:pPr>
    <w:r>
      <w:t>M</w:t>
    </w:r>
    <w:proofErr w:type="spellStart"/>
    <w:r w:rsidR="002F2CE8">
      <w:rPr>
        <w:lang w:val="cs-CZ"/>
      </w:rPr>
      <w:t>ěření</w:t>
    </w:r>
    <w:proofErr w:type="spellEnd"/>
    <w:r>
      <w:rPr>
        <w:lang w:val="cs-CZ"/>
      </w:rPr>
      <w:t xml:space="preserve"> provedli: Jakub Jíra, Jan Trávníček, Julie </w:t>
    </w:r>
    <w:proofErr w:type="spellStart"/>
    <w:r>
      <w:rPr>
        <w:lang w:val="cs-CZ"/>
      </w:rPr>
      <w:t>Trollerová</w:t>
    </w:r>
    <w:proofErr w:type="spellEnd"/>
    <w:r w:rsidR="008716B8">
      <w:rPr>
        <w:lang w:val="cs-CZ"/>
      </w:rPr>
      <w:tab/>
      <w:t>Datum: 7.3.2019</w:t>
    </w:r>
  </w:p>
  <w:p w14:paraId="539883D5" w14:textId="4F7E27E6" w:rsidR="008716B8" w:rsidRPr="00866171" w:rsidRDefault="008716B8" w:rsidP="000136E7">
    <w:pPr>
      <w:pStyle w:val="Zhlav"/>
      <w:tabs>
        <w:tab w:val="clear" w:pos="4703"/>
        <w:tab w:val="clear" w:pos="9406"/>
        <w:tab w:val="left" w:pos="3494"/>
      </w:tabs>
      <w:ind w:firstLine="0"/>
      <w:rPr>
        <w:lang w:val="cs-CZ"/>
      </w:rPr>
    </w:pPr>
    <w:r>
      <w:rPr>
        <w:lang w:val="cs-CZ"/>
      </w:rPr>
      <w:t>Protokol vypracoval: Jakub Jíra</w:t>
    </w:r>
    <w:r w:rsidR="000136E7">
      <w:rPr>
        <w:lang w:val="cs-CZ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078F4"/>
    <w:multiLevelType w:val="hybridMultilevel"/>
    <w:tmpl w:val="F1F6320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41017CFE"/>
    <w:multiLevelType w:val="hybridMultilevel"/>
    <w:tmpl w:val="D4E4AF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88110A"/>
    <w:multiLevelType w:val="hybridMultilevel"/>
    <w:tmpl w:val="F1F632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E97472"/>
    <w:multiLevelType w:val="hybridMultilevel"/>
    <w:tmpl w:val="26C47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CF2329"/>
    <w:multiLevelType w:val="hybridMultilevel"/>
    <w:tmpl w:val="5226E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10"/>
    <w:rsid w:val="00003236"/>
    <w:rsid w:val="000050ED"/>
    <w:rsid w:val="0000609D"/>
    <w:rsid w:val="00012C15"/>
    <w:rsid w:val="000136E7"/>
    <w:rsid w:val="00033053"/>
    <w:rsid w:val="00037135"/>
    <w:rsid w:val="00043F27"/>
    <w:rsid w:val="000452A4"/>
    <w:rsid w:val="00047B9B"/>
    <w:rsid w:val="00057379"/>
    <w:rsid w:val="000714E9"/>
    <w:rsid w:val="00081179"/>
    <w:rsid w:val="000824FD"/>
    <w:rsid w:val="00096E61"/>
    <w:rsid w:val="000B5F39"/>
    <w:rsid w:val="000D72BA"/>
    <w:rsid w:val="000E056D"/>
    <w:rsid w:val="000E194E"/>
    <w:rsid w:val="001027DE"/>
    <w:rsid w:val="00116190"/>
    <w:rsid w:val="00142A2E"/>
    <w:rsid w:val="0015098C"/>
    <w:rsid w:val="001742E1"/>
    <w:rsid w:val="001766D1"/>
    <w:rsid w:val="001769B5"/>
    <w:rsid w:val="00186B1C"/>
    <w:rsid w:val="00190AB8"/>
    <w:rsid w:val="00191B2F"/>
    <w:rsid w:val="001B62AB"/>
    <w:rsid w:val="001C30C7"/>
    <w:rsid w:val="001C70EC"/>
    <w:rsid w:val="001C7B89"/>
    <w:rsid w:val="001E2B0C"/>
    <w:rsid w:val="001E3380"/>
    <w:rsid w:val="001F0F1C"/>
    <w:rsid w:val="00211485"/>
    <w:rsid w:val="00213FB0"/>
    <w:rsid w:val="002253C7"/>
    <w:rsid w:val="00232E10"/>
    <w:rsid w:val="00235D39"/>
    <w:rsid w:val="00236F89"/>
    <w:rsid w:val="00237F82"/>
    <w:rsid w:val="00237FF9"/>
    <w:rsid w:val="002573C6"/>
    <w:rsid w:val="002668A6"/>
    <w:rsid w:val="00275970"/>
    <w:rsid w:val="00285F1E"/>
    <w:rsid w:val="00286ADE"/>
    <w:rsid w:val="002C3303"/>
    <w:rsid w:val="002D0B80"/>
    <w:rsid w:val="002E74EE"/>
    <w:rsid w:val="002F2CE8"/>
    <w:rsid w:val="00320834"/>
    <w:rsid w:val="003364A9"/>
    <w:rsid w:val="00357C1D"/>
    <w:rsid w:val="003626AE"/>
    <w:rsid w:val="00372C28"/>
    <w:rsid w:val="0037712B"/>
    <w:rsid w:val="00381443"/>
    <w:rsid w:val="003841F7"/>
    <w:rsid w:val="00386359"/>
    <w:rsid w:val="00391A0D"/>
    <w:rsid w:val="00391C65"/>
    <w:rsid w:val="00393EEC"/>
    <w:rsid w:val="003A1F16"/>
    <w:rsid w:val="003A32C1"/>
    <w:rsid w:val="003A43E6"/>
    <w:rsid w:val="003B64C5"/>
    <w:rsid w:val="003C3352"/>
    <w:rsid w:val="003D1964"/>
    <w:rsid w:val="003D2D07"/>
    <w:rsid w:val="003E33F8"/>
    <w:rsid w:val="003F72CD"/>
    <w:rsid w:val="0041126B"/>
    <w:rsid w:val="00430FA1"/>
    <w:rsid w:val="00433F85"/>
    <w:rsid w:val="00466059"/>
    <w:rsid w:val="0047382B"/>
    <w:rsid w:val="00476F00"/>
    <w:rsid w:val="00480006"/>
    <w:rsid w:val="00485AE9"/>
    <w:rsid w:val="0049195B"/>
    <w:rsid w:val="004A7482"/>
    <w:rsid w:val="004B34B4"/>
    <w:rsid w:val="004B3903"/>
    <w:rsid w:val="004C38A0"/>
    <w:rsid w:val="004C39EE"/>
    <w:rsid w:val="004C55C9"/>
    <w:rsid w:val="004D4CFB"/>
    <w:rsid w:val="004F08E7"/>
    <w:rsid w:val="00507D3D"/>
    <w:rsid w:val="00513E33"/>
    <w:rsid w:val="00515552"/>
    <w:rsid w:val="00516A8E"/>
    <w:rsid w:val="00517CB2"/>
    <w:rsid w:val="00526F5F"/>
    <w:rsid w:val="00531CE5"/>
    <w:rsid w:val="00563139"/>
    <w:rsid w:val="0056537F"/>
    <w:rsid w:val="00567E86"/>
    <w:rsid w:val="00571696"/>
    <w:rsid w:val="005944B1"/>
    <w:rsid w:val="0059766A"/>
    <w:rsid w:val="005A0054"/>
    <w:rsid w:val="005A46B6"/>
    <w:rsid w:val="005B1669"/>
    <w:rsid w:val="005B2852"/>
    <w:rsid w:val="005D5358"/>
    <w:rsid w:val="005E356C"/>
    <w:rsid w:val="005E3A72"/>
    <w:rsid w:val="005F76E7"/>
    <w:rsid w:val="0060221D"/>
    <w:rsid w:val="00634A10"/>
    <w:rsid w:val="00640A0C"/>
    <w:rsid w:val="00675611"/>
    <w:rsid w:val="00686ABE"/>
    <w:rsid w:val="0069380D"/>
    <w:rsid w:val="00695F56"/>
    <w:rsid w:val="006A5D1F"/>
    <w:rsid w:val="006B7B02"/>
    <w:rsid w:val="006C0753"/>
    <w:rsid w:val="006E1320"/>
    <w:rsid w:val="006E2EF3"/>
    <w:rsid w:val="006F6E68"/>
    <w:rsid w:val="00701C9E"/>
    <w:rsid w:val="0071201A"/>
    <w:rsid w:val="00716F48"/>
    <w:rsid w:val="00743232"/>
    <w:rsid w:val="00763163"/>
    <w:rsid w:val="00773C22"/>
    <w:rsid w:val="00786100"/>
    <w:rsid w:val="00792A03"/>
    <w:rsid w:val="007C3365"/>
    <w:rsid w:val="007C7658"/>
    <w:rsid w:val="007D284D"/>
    <w:rsid w:val="007D2F66"/>
    <w:rsid w:val="007E6C5F"/>
    <w:rsid w:val="007F59ED"/>
    <w:rsid w:val="00814EAF"/>
    <w:rsid w:val="00815B2C"/>
    <w:rsid w:val="00866171"/>
    <w:rsid w:val="008716B8"/>
    <w:rsid w:val="00882266"/>
    <w:rsid w:val="00882715"/>
    <w:rsid w:val="008861E4"/>
    <w:rsid w:val="008C5808"/>
    <w:rsid w:val="008D427E"/>
    <w:rsid w:val="008E24B8"/>
    <w:rsid w:val="008F4D32"/>
    <w:rsid w:val="0091011A"/>
    <w:rsid w:val="00924F91"/>
    <w:rsid w:val="00926E67"/>
    <w:rsid w:val="00934635"/>
    <w:rsid w:val="009368AD"/>
    <w:rsid w:val="00940A1C"/>
    <w:rsid w:val="00952FE2"/>
    <w:rsid w:val="009627D7"/>
    <w:rsid w:val="00982595"/>
    <w:rsid w:val="00992840"/>
    <w:rsid w:val="009A7561"/>
    <w:rsid w:val="009B309D"/>
    <w:rsid w:val="009B3D9C"/>
    <w:rsid w:val="009B4C86"/>
    <w:rsid w:val="009C0465"/>
    <w:rsid w:val="009C2AA8"/>
    <w:rsid w:val="00A03C01"/>
    <w:rsid w:val="00A40B5D"/>
    <w:rsid w:val="00A42CBB"/>
    <w:rsid w:val="00A50BD3"/>
    <w:rsid w:val="00A57454"/>
    <w:rsid w:val="00A605B2"/>
    <w:rsid w:val="00A7205B"/>
    <w:rsid w:val="00A861EB"/>
    <w:rsid w:val="00A8739A"/>
    <w:rsid w:val="00A910F3"/>
    <w:rsid w:val="00A95F13"/>
    <w:rsid w:val="00AA22E1"/>
    <w:rsid w:val="00AA7615"/>
    <w:rsid w:val="00AB1856"/>
    <w:rsid w:val="00AB6074"/>
    <w:rsid w:val="00AC5E21"/>
    <w:rsid w:val="00AC7FB0"/>
    <w:rsid w:val="00AD25E5"/>
    <w:rsid w:val="00AD2851"/>
    <w:rsid w:val="00AE31D9"/>
    <w:rsid w:val="00AE493E"/>
    <w:rsid w:val="00AF707E"/>
    <w:rsid w:val="00B332F2"/>
    <w:rsid w:val="00B44C0F"/>
    <w:rsid w:val="00B52F90"/>
    <w:rsid w:val="00B654A1"/>
    <w:rsid w:val="00B7307F"/>
    <w:rsid w:val="00B73B49"/>
    <w:rsid w:val="00B814A1"/>
    <w:rsid w:val="00BB244E"/>
    <w:rsid w:val="00BB3DB3"/>
    <w:rsid w:val="00BC0002"/>
    <w:rsid w:val="00BC179D"/>
    <w:rsid w:val="00BE37B8"/>
    <w:rsid w:val="00BF15BD"/>
    <w:rsid w:val="00BF2E27"/>
    <w:rsid w:val="00C028CD"/>
    <w:rsid w:val="00C03DDA"/>
    <w:rsid w:val="00C05A33"/>
    <w:rsid w:val="00C463C9"/>
    <w:rsid w:val="00C507DA"/>
    <w:rsid w:val="00C636BB"/>
    <w:rsid w:val="00C76C3C"/>
    <w:rsid w:val="00C8714B"/>
    <w:rsid w:val="00CD2B81"/>
    <w:rsid w:val="00CD3137"/>
    <w:rsid w:val="00CD70E0"/>
    <w:rsid w:val="00CF0776"/>
    <w:rsid w:val="00D47429"/>
    <w:rsid w:val="00D54AD3"/>
    <w:rsid w:val="00D56B67"/>
    <w:rsid w:val="00D7093D"/>
    <w:rsid w:val="00D83B04"/>
    <w:rsid w:val="00D868D2"/>
    <w:rsid w:val="00D91D40"/>
    <w:rsid w:val="00D93B16"/>
    <w:rsid w:val="00D97DB6"/>
    <w:rsid w:val="00D97F34"/>
    <w:rsid w:val="00DA42A6"/>
    <w:rsid w:val="00DA4E85"/>
    <w:rsid w:val="00DB02EC"/>
    <w:rsid w:val="00DB5BD3"/>
    <w:rsid w:val="00DC27CD"/>
    <w:rsid w:val="00DC5D4A"/>
    <w:rsid w:val="00DD3B6A"/>
    <w:rsid w:val="00DE08CD"/>
    <w:rsid w:val="00E07F17"/>
    <w:rsid w:val="00E1062F"/>
    <w:rsid w:val="00E27A77"/>
    <w:rsid w:val="00E46BE4"/>
    <w:rsid w:val="00E47024"/>
    <w:rsid w:val="00E54AF9"/>
    <w:rsid w:val="00E713F4"/>
    <w:rsid w:val="00E8368D"/>
    <w:rsid w:val="00E9404E"/>
    <w:rsid w:val="00EA3F53"/>
    <w:rsid w:val="00EB34A7"/>
    <w:rsid w:val="00EB5A89"/>
    <w:rsid w:val="00EC2F61"/>
    <w:rsid w:val="00EC603D"/>
    <w:rsid w:val="00EC7CF1"/>
    <w:rsid w:val="00ED1DCF"/>
    <w:rsid w:val="00ED2B84"/>
    <w:rsid w:val="00ED30F9"/>
    <w:rsid w:val="00ED7EC5"/>
    <w:rsid w:val="00EE394B"/>
    <w:rsid w:val="00EE62F4"/>
    <w:rsid w:val="00EF58DC"/>
    <w:rsid w:val="00EF7260"/>
    <w:rsid w:val="00F04F65"/>
    <w:rsid w:val="00F20F8B"/>
    <w:rsid w:val="00F23B32"/>
    <w:rsid w:val="00F268B4"/>
    <w:rsid w:val="00F6690C"/>
    <w:rsid w:val="00F67D59"/>
    <w:rsid w:val="00F92091"/>
    <w:rsid w:val="00F96EA8"/>
    <w:rsid w:val="00FA2D43"/>
    <w:rsid w:val="00FA7A1C"/>
    <w:rsid w:val="00FB2DE3"/>
    <w:rsid w:val="00FD4754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B5299F"/>
  <w15:chartTrackingRefBased/>
  <w15:docId w15:val="{D89A13FA-316D-4953-A7D9-C16EC4B9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136E7"/>
    <w:pPr>
      <w:ind w:firstLine="432"/>
    </w:pPr>
    <w:rPr>
      <w:rFonts w:ascii="Segoe UI" w:hAnsi="Segoe UI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CF0776"/>
    <w:pPr>
      <w:keepNext/>
      <w:keepLines/>
      <w:spacing w:before="240" w:after="0"/>
      <w:ind w:left="720"/>
      <w:outlineLvl w:val="0"/>
    </w:pPr>
    <w:rPr>
      <w:rFonts w:eastAsiaTheme="majorEastAsia" w:cstheme="majorBidi"/>
      <w:color w:val="ED7D31" w:themeColor="accent2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4AD3"/>
    <w:pPr>
      <w:keepNext/>
      <w:keepLines/>
      <w:spacing w:before="40" w:after="0"/>
      <w:ind w:left="144" w:firstLine="0"/>
      <w:outlineLvl w:val="1"/>
    </w:pPr>
    <w:rPr>
      <w:rFonts w:eastAsiaTheme="majorEastAsia" w:cstheme="majorBidi"/>
      <w:color w:val="EF8D4B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F15BD"/>
    <w:pPr>
      <w:keepNext/>
      <w:keepLines/>
      <w:spacing w:before="120" w:after="0"/>
      <w:ind w:left="144" w:firstLine="144"/>
      <w:outlineLvl w:val="2"/>
    </w:pPr>
    <w:rPr>
      <w:rFonts w:eastAsiaTheme="majorEastAsia" w:cstheme="majorBidi"/>
      <w:i/>
      <w:color w:val="F19B61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F0776"/>
    <w:rPr>
      <w:rFonts w:ascii="Segoe UI" w:eastAsiaTheme="majorEastAsia" w:hAnsi="Segoe UI" w:cstheme="majorBidi"/>
      <w:color w:val="ED7D31" w:themeColor="accent2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54AD3"/>
    <w:rPr>
      <w:rFonts w:ascii="Segoe UI" w:eastAsiaTheme="majorEastAsia" w:hAnsi="Segoe UI" w:cstheme="majorBidi"/>
      <w:color w:val="EF8D4B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F15BD"/>
    <w:rPr>
      <w:rFonts w:ascii="Segoe UI" w:eastAsiaTheme="majorEastAsia" w:hAnsi="Segoe UI" w:cstheme="majorBidi"/>
      <w:i/>
      <w:color w:val="F19B61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634A1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34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1">
    <w:name w:val="Styl1"/>
    <w:basedOn w:val="Normln"/>
    <w:qFormat/>
    <w:rsid w:val="00634A10"/>
  </w:style>
  <w:style w:type="paragraph" w:styleId="Zhlav">
    <w:name w:val="header"/>
    <w:basedOn w:val="Normln"/>
    <w:link w:val="ZhlavChar"/>
    <w:uiPriority w:val="99"/>
    <w:unhideWhenUsed/>
    <w:rsid w:val="00634A10"/>
    <w:pPr>
      <w:tabs>
        <w:tab w:val="center" w:pos="4703"/>
        <w:tab w:val="right" w:pos="9406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634A10"/>
    <w:rPr>
      <w:rFonts w:ascii="Segoe UI" w:hAnsi="Segoe UI"/>
      <w:sz w:val="20"/>
    </w:rPr>
  </w:style>
  <w:style w:type="paragraph" w:styleId="Zpat">
    <w:name w:val="footer"/>
    <w:basedOn w:val="Normln"/>
    <w:link w:val="ZpatChar"/>
    <w:uiPriority w:val="99"/>
    <w:unhideWhenUsed/>
    <w:rsid w:val="00634A10"/>
    <w:pPr>
      <w:tabs>
        <w:tab w:val="center" w:pos="4703"/>
        <w:tab w:val="right" w:pos="9406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634A10"/>
    <w:rPr>
      <w:rFonts w:ascii="Segoe UI" w:hAnsi="Segoe UI"/>
      <w:sz w:val="20"/>
    </w:rPr>
  </w:style>
  <w:style w:type="paragraph" w:styleId="Odstavecseseznamem">
    <w:name w:val="List Paragraph"/>
    <w:basedOn w:val="Normln"/>
    <w:uiPriority w:val="34"/>
    <w:qFormat/>
    <w:rsid w:val="00814EA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FA7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Jíra</dc:creator>
  <cp:keywords/>
  <dc:description/>
  <cp:lastModifiedBy>Jakub Jíra</cp:lastModifiedBy>
  <cp:revision>88</cp:revision>
  <cp:lastPrinted>2019-03-10T19:50:00Z</cp:lastPrinted>
  <dcterms:created xsi:type="dcterms:W3CDTF">2019-03-13T16:04:00Z</dcterms:created>
  <dcterms:modified xsi:type="dcterms:W3CDTF">2019-03-13T20:24:00Z</dcterms:modified>
</cp:coreProperties>
</file>