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D5CE0" w14:textId="77777777" w:rsidR="00DE655F" w:rsidRDefault="00DE655F">
      <w:pPr>
        <w:rPr>
          <w:b/>
          <w:bCs/>
        </w:rPr>
      </w:pPr>
    </w:p>
    <w:p w14:paraId="4E1DFD90" w14:textId="3625B2E9" w:rsidR="00390B1D" w:rsidRPr="00C0313E" w:rsidRDefault="00437180">
      <w:pPr>
        <w:rPr>
          <w:b/>
          <w:bCs/>
        </w:rPr>
      </w:pPr>
      <w:r w:rsidRPr="00C0313E">
        <w:rPr>
          <w:b/>
          <w:bCs/>
        </w:rPr>
        <w:t xml:space="preserve">Selection of T2D </w:t>
      </w:r>
      <w:r w:rsidR="007052A3" w:rsidRPr="00C0313E">
        <w:rPr>
          <w:b/>
          <w:bCs/>
        </w:rPr>
        <w:t>Phenotypes</w:t>
      </w:r>
    </w:p>
    <w:p w14:paraId="1144000D" w14:textId="3A358FAE" w:rsidR="002E0DE4" w:rsidRDefault="002467B7">
      <w:r>
        <w:t>Pishoy</w:t>
      </w:r>
      <w:r w:rsidR="00A55F55">
        <w:t xml:space="preserve"> et al. (2021) </w:t>
      </w:r>
      <w:r w:rsidR="00636099">
        <w:t xml:space="preserve">performed a review of </w:t>
      </w:r>
      <w:r w:rsidR="00B175ED">
        <w:t>recent finding of phenotypes associated with type 2 diabetes (T2D)</w:t>
      </w:r>
      <w:r w:rsidR="00BF76CB">
        <w:t xml:space="preserve"> </w:t>
      </w:r>
      <w:r w:rsidR="00F26099">
        <w:t xml:space="preserve">and </w:t>
      </w:r>
      <w:r w:rsidR="00701249">
        <w:t xml:space="preserve">categorised </w:t>
      </w:r>
      <w:r w:rsidR="00182DCC">
        <w:t xml:space="preserve">them into </w:t>
      </w:r>
      <w:r w:rsidR="00A511E6">
        <w:t xml:space="preserve">five </w:t>
      </w:r>
      <w:r w:rsidR="0007017B">
        <w:t>groups</w:t>
      </w:r>
      <w:r w:rsidR="002C04AB">
        <w:t xml:space="preserve">. The major phenotypes identified were </w:t>
      </w:r>
      <w:r w:rsidR="007D6ED1">
        <w:t>s</w:t>
      </w:r>
      <w:r w:rsidR="007F2E3D">
        <w:t xml:space="preserve">evere </w:t>
      </w:r>
      <w:r w:rsidR="007D6ED1">
        <w:t>i</w:t>
      </w:r>
      <w:r w:rsidR="007F2E3D">
        <w:t xml:space="preserve">nsulin </w:t>
      </w:r>
      <w:r w:rsidR="007D6ED1">
        <w:t>r</w:t>
      </w:r>
      <w:r w:rsidR="007F2E3D">
        <w:t xml:space="preserve">esistance, </w:t>
      </w:r>
      <w:r w:rsidR="007D6ED1">
        <w:t xml:space="preserve">severe insulin deficiency, </w:t>
      </w:r>
      <w:r w:rsidR="0025728F">
        <w:t xml:space="preserve">mild </w:t>
      </w:r>
      <w:r w:rsidR="00C42E99">
        <w:t>obesity</w:t>
      </w:r>
      <w:r w:rsidR="00C26788">
        <w:t>, high BMI</w:t>
      </w:r>
      <w:r w:rsidR="00274924">
        <w:t xml:space="preserve"> and mild age related diabetes.</w:t>
      </w:r>
    </w:p>
    <w:p w14:paraId="5EB0E139" w14:textId="4BACD48E" w:rsidR="002E0DE4" w:rsidRDefault="00E01CF0" w:rsidP="002F618B">
      <w:r>
        <w:t xml:space="preserve">In a study by </w:t>
      </w:r>
      <w:bookmarkStart w:id="0" w:name="_Hlk190028946"/>
      <w:proofErr w:type="spellStart"/>
      <w:r w:rsidR="005C6E6F">
        <w:t>Sh</w:t>
      </w:r>
      <w:r w:rsidR="008B46DB">
        <w:t>oily</w:t>
      </w:r>
      <w:proofErr w:type="spellEnd"/>
      <w:r w:rsidR="008B46DB">
        <w:t xml:space="preserve"> </w:t>
      </w:r>
      <w:r w:rsidR="0085016A">
        <w:t>et al. (</w:t>
      </w:r>
      <w:r w:rsidR="00013A46">
        <w:t xml:space="preserve">2021) </w:t>
      </w:r>
      <w:bookmarkEnd w:id="0"/>
      <w:r w:rsidR="00005390">
        <w:t>the phenotypes of d</w:t>
      </w:r>
      <w:r w:rsidR="002F618B">
        <w:t>iabetes, cardiovascular disease, inflammation, hypertension and kidney diseases</w:t>
      </w:r>
      <w:r w:rsidR="00005390">
        <w:t xml:space="preserve"> were </w:t>
      </w:r>
      <w:r w:rsidR="00BA1F07">
        <w:t>examined,</w:t>
      </w:r>
      <w:r w:rsidR="00005390">
        <w:t xml:space="preserve"> and four </w:t>
      </w:r>
      <w:r w:rsidR="00323CF4">
        <w:t xml:space="preserve">SNPs were found to associated: </w:t>
      </w:r>
      <w:r w:rsidR="009B6501" w:rsidRPr="009B6501">
        <w:t>rs5186, rs1800795, rs1799983 and rs1800629</w:t>
      </w:r>
      <w:r w:rsidR="009B6501">
        <w:t xml:space="preserve">. </w:t>
      </w:r>
    </w:p>
    <w:p w14:paraId="6FB96721" w14:textId="2D318859" w:rsidR="002E0DE4" w:rsidRDefault="009B6501" w:rsidP="00963089">
      <w:r>
        <w:t xml:space="preserve">Another study by </w:t>
      </w:r>
      <w:bookmarkStart w:id="1" w:name="_Hlk190028963"/>
      <w:r>
        <w:t xml:space="preserve">Willer </w:t>
      </w:r>
      <w:r w:rsidR="00705E18">
        <w:t xml:space="preserve">et al. (2007) </w:t>
      </w:r>
      <w:bookmarkEnd w:id="1"/>
      <w:r w:rsidR="00A77872">
        <w:t xml:space="preserve">examined 134 SNPs </w:t>
      </w:r>
      <w:r w:rsidR="006A28C9">
        <w:t xml:space="preserve">from a literature review of 120 </w:t>
      </w:r>
      <w:r w:rsidR="00184ECD">
        <w:t xml:space="preserve">published studies looking at SNPs associated </w:t>
      </w:r>
      <w:r w:rsidR="006C67F2">
        <w:t>with</w:t>
      </w:r>
      <w:r w:rsidR="00184ECD">
        <w:t xml:space="preserve"> type 2 diabetes.  </w:t>
      </w:r>
      <w:r w:rsidR="00E12C36">
        <w:t xml:space="preserve">They </w:t>
      </w:r>
      <w:r w:rsidR="00560146">
        <w:t xml:space="preserve">reported significant associations </w:t>
      </w:r>
      <w:r w:rsidR="00140288">
        <w:t>between type 2 diabetes and the following phenotypes</w:t>
      </w:r>
      <w:r w:rsidR="002636EB">
        <w:t xml:space="preserve">: </w:t>
      </w:r>
      <w:r w:rsidR="004257DB">
        <w:t>rs5210</w:t>
      </w:r>
      <w:r w:rsidR="002636EB">
        <w:t>,</w:t>
      </w:r>
      <w:r w:rsidR="00963089">
        <w:t xml:space="preserve"> </w:t>
      </w:r>
      <w:r w:rsidR="004257DB">
        <w:t>rs5219</w:t>
      </w:r>
      <w:r w:rsidR="002636EB">
        <w:t>,</w:t>
      </w:r>
      <w:r w:rsidR="00963089">
        <w:t xml:space="preserve"> </w:t>
      </w:r>
      <w:r w:rsidR="004257DB">
        <w:t>rs5400</w:t>
      </w:r>
      <w:r w:rsidR="002636EB">
        <w:t>,</w:t>
      </w:r>
      <w:r w:rsidR="00963089">
        <w:t xml:space="preserve"> </w:t>
      </w:r>
      <w:r w:rsidR="004257DB">
        <w:t>rs1044498</w:t>
      </w:r>
      <w:r w:rsidR="002636EB">
        <w:t>,</w:t>
      </w:r>
      <w:r w:rsidR="00963089">
        <w:t xml:space="preserve"> </w:t>
      </w:r>
      <w:r w:rsidR="004257DB">
        <w:t>rs1800610</w:t>
      </w:r>
      <w:r w:rsidR="002636EB">
        <w:t>,</w:t>
      </w:r>
      <w:r w:rsidR="00963089">
        <w:t xml:space="preserve"> </w:t>
      </w:r>
      <w:r w:rsidR="004257DB">
        <w:t>rs1800795</w:t>
      </w:r>
      <w:r w:rsidR="002636EB">
        <w:t>,</w:t>
      </w:r>
      <w:r w:rsidR="00963089">
        <w:t xml:space="preserve"> </w:t>
      </w:r>
      <w:r w:rsidR="004257DB">
        <w:t>rs1801262</w:t>
      </w:r>
      <w:r w:rsidR="002636EB">
        <w:t>,</w:t>
      </w:r>
      <w:r w:rsidR="00963089">
        <w:t xml:space="preserve"> </w:t>
      </w:r>
      <w:r w:rsidR="004257DB">
        <w:t>rs1801282</w:t>
      </w:r>
      <w:r w:rsidR="002636EB">
        <w:t>,</w:t>
      </w:r>
      <w:r w:rsidR="00963089">
        <w:t xml:space="preserve"> </w:t>
      </w:r>
      <w:r w:rsidR="004257DB">
        <w:t>rs2071023</w:t>
      </w:r>
      <w:r w:rsidR="002636EB">
        <w:t>,</w:t>
      </w:r>
      <w:r w:rsidR="00963089">
        <w:t xml:space="preserve"> </w:t>
      </w:r>
      <w:r w:rsidR="004257DB">
        <w:t>rs2701175</w:t>
      </w:r>
      <w:r w:rsidR="002636EB">
        <w:t>,</w:t>
      </w:r>
      <w:r w:rsidR="00963089">
        <w:t xml:space="preserve"> </w:t>
      </w:r>
      <w:r w:rsidR="004257DB">
        <w:t>rs3856806</w:t>
      </w:r>
      <w:r w:rsidR="00963089">
        <w:t>.</w:t>
      </w:r>
    </w:p>
    <w:p w14:paraId="6D371E8C" w14:textId="77777777" w:rsidR="003F0B59" w:rsidRDefault="003F0B59">
      <w:pPr>
        <w:rPr>
          <w:b/>
          <w:bCs/>
        </w:rPr>
      </w:pPr>
    </w:p>
    <w:p w14:paraId="02F451CB" w14:textId="6F7EC421" w:rsidR="00F62432" w:rsidRPr="003F0B59" w:rsidRDefault="00F62432">
      <w:pPr>
        <w:rPr>
          <w:b/>
          <w:bCs/>
        </w:rPr>
      </w:pPr>
      <w:r w:rsidRPr="003F0B59">
        <w:rPr>
          <w:b/>
          <w:bCs/>
        </w:rPr>
        <w:t xml:space="preserve">Construction of </w:t>
      </w:r>
      <w:r w:rsidR="001E3742" w:rsidRPr="003F0B59">
        <w:rPr>
          <w:b/>
          <w:bCs/>
        </w:rPr>
        <w:t>the Database</w:t>
      </w:r>
    </w:p>
    <w:p w14:paraId="0EFA6178" w14:textId="733CEA92" w:rsidR="001E3742" w:rsidRDefault="001E3742">
      <w:r>
        <w:t xml:space="preserve">The database compromises </w:t>
      </w:r>
      <w:r w:rsidR="00D91454">
        <w:t xml:space="preserve">of four </w:t>
      </w:r>
      <w:r w:rsidR="006A22E9">
        <w:t>tables as follows.</w:t>
      </w:r>
    </w:p>
    <w:p w14:paraId="2DFCD06D" w14:textId="031069AE" w:rsidR="006A22E9" w:rsidRDefault="00852AB3">
      <w:r w:rsidRPr="00852AB3">
        <w:rPr>
          <w:noProof/>
        </w:rPr>
        <w:drawing>
          <wp:inline distT="0" distB="0" distL="0" distR="0" wp14:anchorId="27B2DAC1" wp14:editId="68CBBB45">
            <wp:extent cx="5731510" cy="4330065"/>
            <wp:effectExtent l="0" t="0" r="2540" b="0"/>
            <wp:docPr id="249061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BAD" w14:textId="77777777" w:rsidR="006A22E9" w:rsidRDefault="006A22E9"/>
    <w:p w14:paraId="7CD3CAAE" w14:textId="3B63B3F6" w:rsidR="00B660B8" w:rsidRPr="002D6561" w:rsidRDefault="002D6561">
      <w:pPr>
        <w:rPr>
          <w:i/>
          <w:iCs/>
        </w:rPr>
      </w:pPr>
      <w:r w:rsidRPr="002D6561">
        <w:rPr>
          <w:i/>
          <w:iCs/>
        </w:rPr>
        <w:t xml:space="preserve">Table </w:t>
      </w:r>
      <w:proofErr w:type="spellStart"/>
      <w:r w:rsidR="003850C0" w:rsidRPr="002D6561">
        <w:rPr>
          <w:i/>
          <w:iCs/>
        </w:rPr>
        <w:t>SNP</w:t>
      </w:r>
      <w:r w:rsidR="00B11953">
        <w:rPr>
          <w:i/>
          <w:iCs/>
        </w:rPr>
        <w:t>_</w:t>
      </w:r>
      <w:r w:rsidR="003850C0" w:rsidRPr="002D6561">
        <w:rPr>
          <w:i/>
          <w:iCs/>
        </w:rPr>
        <w:t>Associations</w:t>
      </w:r>
      <w:proofErr w:type="spellEnd"/>
    </w:p>
    <w:p w14:paraId="10EB1114" w14:textId="19F08743" w:rsidR="00EB2E74" w:rsidRDefault="00BD25FA">
      <w:r>
        <w:lastRenderedPageBreak/>
        <w:t>T</w:t>
      </w:r>
      <w:r w:rsidR="00B74F9A">
        <w:t xml:space="preserve">he SNP associations </w:t>
      </w:r>
      <w:r w:rsidR="00E06985">
        <w:t xml:space="preserve">table data was </w:t>
      </w:r>
      <w:r>
        <w:t xml:space="preserve">built using data from </w:t>
      </w:r>
      <w:r w:rsidR="00E06985">
        <w:t xml:space="preserve">the GWAS catalogue.  The </w:t>
      </w:r>
      <w:r w:rsidR="00E14713">
        <w:t>All Associations v1.0 file</w:t>
      </w:r>
      <w:r w:rsidR="00CD1AA5">
        <w:t xml:space="preserve"> (</w:t>
      </w:r>
      <w:r w:rsidR="002E66CF" w:rsidRPr="002E66CF">
        <w:t>gwas_catalog_v1.0-associations_e113_r2025-01-08.tsv</w:t>
      </w:r>
      <w:r w:rsidR="002E66CF">
        <w:t>)</w:t>
      </w:r>
      <w:r w:rsidR="005610E3">
        <w:t xml:space="preserve"> </w:t>
      </w:r>
      <w:r w:rsidR="001A0F8F">
        <w:t xml:space="preserve">was downloaded and inserted </w:t>
      </w:r>
      <w:r w:rsidR="00D14199">
        <w:t xml:space="preserve">raw into a SQL database.  </w:t>
      </w:r>
      <w:r w:rsidR="0005353D">
        <w:t xml:space="preserve">The </w:t>
      </w:r>
      <w:r w:rsidR="00377E1F">
        <w:t xml:space="preserve">table was then filtered on the column DISEASE_TRAIT </w:t>
      </w:r>
      <w:r w:rsidR="00B1550B">
        <w:t xml:space="preserve">for the </w:t>
      </w:r>
      <w:r w:rsidR="00C42E99">
        <w:t>phenotypes identified by Pishoy et al. (2021)</w:t>
      </w:r>
      <w:r w:rsidR="00DE6FE1">
        <w:t xml:space="preserve"> and also for the specific SNPs identified by </w:t>
      </w:r>
      <w:proofErr w:type="spellStart"/>
      <w:r w:rsidR="00DE6FE1" w:rsidRPr="00DE6FE1">
        <w:t>Shoily</w:t>
      </w:r>
      <w:proofErr w:type="spellEnd"/>
      <w:r w:rsidR="00DE6FE1" w:rsidRPr="00DE6FE1">
        <w:t xml:space="preserve"> et al. (2021)</w:t>
      </w:r>
      <w:r w:rsidR="00DE6FE1">
        <w:t xml:space="preserve"> and </w:t>
      </w:r>
      <w:r w:rsidR="00DE6FE1" w:rsidRPr="00DE6FE1">
        <w:t>Willer et al. (2007)</w:t>
      </w:r>
      <w:r w:rsidR="00DE6FE1">
        <w:t xml:space="preserve">. </w:t>
      </w:r>
      <w:r w:rsidR="00F648A8">
        <w:t xml:space="preserve">Further filtering </w:t>
      </w:r>
      <w:r w:rsidR="00A5129A">
        <w:t xml:space="preserve">on the column </w:t>
      </w:r>
      <w:r w:rsidR="0012437C">
        <w:t>INITIAL_SAMPLE_SIZE for Pak</w:t>
      </w:r>
      <w:r w:rsidR="000C65A4">
        <w:t xml:space="preserve">istani (Punjabi), </w:t>
      </w:r>
      <w:r w:rsidR="00A86749" w:rsidRPr="00A86749">
        <w:t>Bangladesh</w:t>
      </w:r>
      <w:r w:rsidR="00A86749">
        <w:t xml:space="preserve"> (</w:t>
      </w:r>
      <w:r w:rsidR="005F1531">
        <w:t>Bangali) or South Asian (</w:t>
      </w:r>
      <w:r w:rsidR="003B0CE0">
        <w:t>Telugu).</w:t>
      </w:r>
      <w:r w:rsidR="00114936">
        <w:t xml:space="preserve"> Extracted just the data for the phenotypes of interest associated with type 2 diabetes and for three </w:t>
      </w:r>
      <w:r w:rsidR="00692AA4">
        <w:t xml:space="preserve">South Asian populations, a total of </w:t>
      </w:r>
      <w:r w:rsidR="00097F3E">
        <w:t>1192 rows of data.</w:t>
      </w:r>
    </w:p>
    <w:p w14:paraId="1D549EDD" w14:textId="77777777" w:rsidR="002D6561" w:rsidRDefault="002D6561"/>
    <w:p w14:paraId="64B144AA" w14:textId="1ABD35A1" w:rsidR="00E42F96" w:rsidRPr="002D6561" w:rsidRDefault="002D6561">
      <w:pPr>
        <w:rPr>
          <w:i/>
          <w:iCs/>
        </w:rPr>
      </w:pPr>
      <w:r>
        <w:rPr>
          <w:i/>
          <w:iCs/>
        </w:rPr>
        <w:t xml:space="preserve">Table </w:t>
      </w:r>
      <w:proofErr w:type="spellStart"/>
      <w:r w:rsidRPr="002D6561">
        <w:rPr>
          <w:i/>
          <w:iCs/>
        </w:rPr>
        <w:t>Gene</w:t>
      </w:r>
      <w:r>
        <w:rPr>
          <w:i/>
          <w:iCs/>
        </w:rPr>
        <w:t>_</w:t>
      </w:r>
      <w:r w:rsidRPr="002D6561">
        <w:rPr>
          <w:i/>
          <w:iCs/>
        </w:rPr>
        <w:t>Associations</w:t>
      </w:r>
      <w:proofErr w:type="spellEnd"/>
    </w:p>
    <w:p w14:paraId="3CDDC287" w14:textId="49014C80" w:rsidR="002D6561" w:rsidRDefault="00F068BE">
      <w:r>
        <w:t xml:space="preserve">Studies by </w:t>
      </w:r>
      <w:r w:rsidRPr="00F068BE">
        <w:t>Gupta et al. (2011)</w:t>
      </w:r>
      <w:r>
        <w:t xml:space="preserve"> and </w:t>
      </w:r>
      <w:r w:rsidRPr="00F068BE">
        <w:t>Nair et al. (2010)</w:t>
      </w:r>
      <w:r>
        <w:t xml:space="preserve"> were cross referenced to </w:t>
      </w:r>
      <w:r w:rsidR="003E2E1E">
        <w:t>compile a list of gen</w:t>
      </w:r>
      <w:r w:rsidR="004B4E37">
        <w:t>e</w:t>
      </w:r>
      <w:r w:rsidR="003E2E1E">
        <w:t xml:space="preserve"> associations</w:t>
      </w:r>
      <w:r w:rsidR="004B4E37">
        <w:t xml:space="preserve">. </w:t>
      </w:r>
      <w:r w:rsidR="00F14CF7" w:rsidRPr="00F14CF7">
        <w:t>Particular attention was given to ensuring relevance for South Asian populations while also incorporating globally validated T2D-associated loci</w:t>
      </w:r>
      <w:r w:rsidR="00F14CF7">
        <w:t>.</w:t>
      </w:r>
      <w:r w:rsidR="0038534D">
        <w:t xml:space="preserve"> A total of 40 rows of data were </w:t>
      </w:r>
      <w:r w:rsidR="0011375D">
        <w:t>added to the table.</w:t>
      </w:r>
    </w:p>
    <w:p w14:paraId="32CE069D" w14:textId="77777777" w:rsidR="0011375D" w:rsidRDefault="0011375D"/>
    <w:p w14:paraId="54A266E2" w14:textId="2C067FFE" w:rsidR="0011375D" w:rsidRPr="0011375D" w:rsidRDefault="0011375D">
      <w:pPr>
        <w:rPr>
          <w:i/>
          <w:iCs/>
        </w:rPr>
      </w:pPr>
      <w:r w:rsidRPr="0011375D">
        <w:rPr>
          <w:i/>
          <w:iCs/>
        </w:rPr>
        <w:t>Table Population</w:t>
      </w:r>
    </w:p>
    <w:p w14:paraId="28E3E650" w14:textId="1A42DD15" w:rsidR="0011375D" w:rsidRDefault="00A226D6">
      <w:r>
        <w:t xml:space="preserve">Population data was downloaded from the </w:t>
      </w:r>
      <w:r w:rsidR="003603AB" w:rsidRPr="003603AB">
        <w:t>International Genome Sample Resource</w:t>
      </w:r>
      <w:r w:rsidR="00DD61B0">
        <w:t xml:space="preserve"> website </w:t>
      </w:r>
      <w:r w:rsidR="001C3191">
        <w:t>(</w:t>
      </w:r>
      <w:hyperlink r:id="rId5" w:history="1">
        <w:r w:rsidR="001C3191" w:rsidRPr="00B13526">
          <w:rPr>
            <w:rStyle w:val="Hyperlink"/>
          </w:rPr>
          <w:t>https://www.internationalgenome.org/home</w:t>
        </w:r>
      </w:hyperlink>
      <w:r w:rsidR="001C3191">
        <w:t xml:space="preserve">).  </w:t>
      </w:r>
      <w:r w:rsidR="00C81798">
        <w:t xml:space="preserve">This data can be filtered by </w:t>
      </w:r>
      <w:r w:rsidR="00467EDA">
        <w:t>population</w:t>
      </w:r>
      <w:r w:rsidR="00A65A76">
        <w:t xml:space="preserve"> (Bengali, </w:t>
      </w:r>
      <w:proofErr w:type="spellStart"/>
      <w:r w:rsidR="008D2EE0">
        <w:t>Gugar</w:t>
      </w:r>
      <w:r w:rsidR="00EA1E23">
        <w:t>ati</w:t>
      </w:r>
      <w:proofErr w:type="spellEnd"/>
      <w:r w:rsidR="00EA1E23">
        <w:t xml:space="preserve">, Telugu, </w:t>
      </w:r>
      <w:r w:rsidR="006F470C">
        <w:t xml:space="preserve">Tamil and </w:t>
      </w:r>
      <w:r w:rsidR="003A342D">
        <w:t>Punjabi</w:t>
      </w:r>
      <w:r w:rsidR="003F7C1D">
        <w:t xml:space="preserve">) to produce 661 samples, however it was decided to download </w:t>
      </w:r>
      <w:r w:rsidR="0003275F">
        <w:t xml:space="preserve">all 4978 samples for all populations as this would make the application easier to expand to </w:t>
      </w:r>
      <w:r w:rsidR="007B49EF">
        <w:t>populations beyond those in South Asia.</w:t>
      </w:r>
    </w:p>
    <w:p w14:paraId="2D238445" w14:textId="77777777" w:rsidR="007B49EF" w:rsidRDefault="007B49EF"/>
    <w:p w14:paraId="2F527D28" w14:textId="77777777" w:rsidR="00277D2E" w:rsidRDefault="00277D2E"/>
    <w:p w14:paraId="0BB7E637" w14:textId="77777777" w:rsidR="00277D2E" w:rsidRDefault="00277D2E"/>
    <w:p w14:paraId="604FCAC0" w14:textId="77777777" w:rsidR="00223389" w:rsidRDefault="00223389"/>
    <w:p w14:paraId="5384E197" w14:textId="065908CB" w:rsidR="00E42F96" w:rsidRPr="00C0313E" w:rsidRDefault="00C04E29">
      <w:pPr>
        <w:rPr>
          <w:b/>
          <w:bCs/>
        </w:rPr>
      </w:pPr>
      <w:r w:rsidRPr="00C0313E">
        <w:rPr>
          <w:b/>
          <w:bCs/>
        </w:rPr>
        <w:t>References</w:t>
      </w:r>
    </w:p>
    <w:p w14:paraId="0C7CC629" w14:textId="4B57CF37" w:rsidR="00C04E29" w:rsidRDefault="00C0313E" w:rsidP="00C0313E">
      <w:pPr>
        <w:ind w:left="851" w:hanging="851"/>
      </w:pPr>
      <w:r w:rsidRPr="00C0313E">
        <w:t xml:space="preserve">Gouda, P., Zheng, S., Peters, T., </w:t>
      </w:r>
      <w:proofErr w:type="spellStart"/>
      <w:r w:rsidRPr="00C0313E">
        <w:t>Fudim</w:t>
      </w:r>
      <w:proofErr w:type="spellEnd"/>
      <w:r w:rsidRPr="00C0313E">
        <w:t xml:space="preserve">, M., Randhawa, V.K., </w:t>
      </w:r>
      <w:proofErr w:type="spellStart"/>
      <w:r w:rsidRPr="00C0313E">
        <w:t>Ezekowitz</w:t>
      </w:r>
      <w:proofErr w:type="spellEnd"/>
      <w:r w:rsidRPr="00C0313E">
        <w:t xml:space="preserve">, J., </w:t>
      </w:r>
      <w:proofErr w:type="spellStart"/>
      <w:r w:rsidRPr="00C0313E">
        <w:t>Mavrakanas</w:t>
      </w:r>
      <w:proofErr w:type="spellEnd"/>
      <w:r w:rsidRPr="00C0313E">
        <w:t xml:space="preserve">, T.A., Giannetti, N., </w:t>
      </w:r>
      <w:proofErr w:type="spellStart"/>
      <w:r w:rsidRPr="00C0313E">
        <w:t>Tsoukas</w:t>
      </w:r>
      <w:proofErr w:type="spellEnd"/>
      <w:r w:rsidRPr="00C0313E">
        <w:t>, M., Lopes, R. and Sharma, A., 2021. Clinical phenotypes in patients with type 2 diabetes mellitus: characteristics, cardiovascular outcomes and treatment strategies. Current Heart Failure Reports, 18(5), pp.253-263.</w:t>
      </w:r>
    </w:p>
    <w:p w14:paraId="007FAE61" w14:textId="77777777" w:rsidR="00087F6E" w:rsidRDefault="00087F6E" w:rsidP="00087F6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Gupta, V., Vinay, D.G., Rafiq,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Kranthikumar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Janipalli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Giambartolomei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Evans, D.M., Mani, K.R., Sandeep, M.N., Taylor, A.E. and Kinra, S., 2012. Association analysis of 31 common polymorphisms with type 2 diabetes and its related traits in Indian sib pairs.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Diabetologia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pp.349-357.</w:t>
      </w:r>
    </w:p>
    <w:p w14:paraId="49D160E9" w14:textId="15AC73E6" w:rsidR="00087F6E" w:rsidRPr="00087F6E" w:rsidRDefault="00087F6E" w:rsidP="00087F6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Nair, A.K., Sugunan, D., Kumar, H. and Anilkumar, G., 2010. Case-control analysis of SNPs in GLUT4, RBP4 and STRA6: Association of SNPs in STRA6 with type 2 diabetes in a South Indian population.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p.e11444.</w:t>
      </w:r>
    </w:p>
    <w:p w14:paraId="23B8BB78" w14:textId="6ED3AE44" w:rsidR="00C0313E" w:rsidRDefault="001B43A0" w:rsidP="00C0313E">
      <w:pPr>
        <w:ind w:left="851" w:hanging="851"/>
      </w:pPr>
      <w:proofErr w:type="spellStart"/>
      <w:r w:rsidRPr="001B43A0">
        <w:t>Shoily</w:t>
      </w:r>
      <w:proofErr w:type="spellEnd"/>
      <w:r w:rsidRPr="001B43A0">
        <w:t>, S.S., Ahsan, T., Fatema, K. and Sajib, A.A., 2021. Common genetic variants and pathways in diabetes and associated complications and vulnerability of populations with different ethnic origins. Scientific Reports, 11(1), p.7504.</w:t>
      </w:r>
    </w:p>
    <w:p w14:paraId="7B186005" w14:textId="0D97F88F" w:rsidR="001B43A0" w:rsidRDefault="00A77872" w:rsidP="00C0313E">
      <w:pPr>
        <w:ind w:left="851" w:hanging="851"/>
      </w:pPr>
      <w:r w:rsidRPr="00A77872">
        <w:lastRenderedPageBreak/>
        <w:t xml:space="preserve">Willer, C.J., </w:t>
      </w:r>
      <w:proofErr w:type="spellStart"/>
      <w:r w:rsidRPr="00A77872">
        <w:t>Bonnycastle</w:t>
      </w:r>
      <w:proofErr w:type="spellEnd"/>
      <w:r w:rsidRPr="00A77872">
        <w:t xml:space="preserve">, L.L., Conneely, K.N., Duren, W.L., Jackson, A.U., Scott, L.J., </w:t>
      </w:r>
      <w:proofErr w:type="spellStart"/>
      <w:r w:rsidRPr="00A77872">
        <w:t>Narisu</w:t>
      </w:r>
      <w:proofErr w:type="spellEnd"/>
      <w:r w:rsidRPr="00A77872">
        <w:t>, N., Chines, P.S., Skol, A., Stringham, H.M. and Petrie, J., 2007. Screening of 134 single nucleotide polymorphisms (SNPs) previously associated with type 2 diabetes replicates association with 12 SNPs in nine genes. Diabetes, 56(1), pp.256-264.</w:t>
      </w:r>
    </w:p>
    <w:p w14:paraId="1E0DABCD" w14:textId="77777777" w:rsidR="006B5531" w:rsidRDefault="006B5531" w:rsidP="00C0313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B8D113" w14:textId="77777777" w:rsidR="006B5531" w:rsidRDefault="006B5531" w:rsidP="00C0313E">
      <w:pPr>
        <w:ind w:left="851" w:hanging="851"/>
      </w:pPr>
    </w:p>
    <w:sectPr w:rsidR="006B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5E"/>
    <w:rsid w:val="00005390"/>
    <w:rsid w:val="00013A46"/>
    <w:rsid w:val="0003275F"/>
    <w:rsid w:val="0005353D"/>
    <w:rsid w:val="0007017B"/>
    <w:rsid w:val="000728F9"/>
    <w:rsid w:val="00087F6E"/>
    <w:rsid w:val="00097F3E"/>
    <w:rsid w:val="000B6BE7"/>
    <w:rsid w:val="000C65A4"/>
    <w:rsid w:val="0011375D"/>
    <w:rsid w:val="00114936"/>
    <w:rsid w:val="00115321"/>
    <w:rsid w:val="0012437C"/>
    <w:rsid w:val="00140288"/>
    <w:rsid w:val="00182DCC"/>
    <w:rsid w:val="00184ECD"/>
    <w:rsid w:val="001A0F8F"/>
    <w:rsid w:val="001B43A0"/>
    <w:rsid w:val="001C3191"/>
    <w:rsid w:val="001E3742"/>
    <w:rsid w:val="00223389"/>
    <w:rsid w:val="002467B7"/>
    <w:rsid w:val="0025291B"/>
    <w:rsid w:val="0025728F"/>
    <w:rsid w:val="002636EB"/>
    <w:rsid w:val="00274924"/>
    <w:rsid w:val="00277D2E"/>
    <w:rsid w:val="002C04AB"/>
    <w:rsid w:val="002D6561"/>
    <w:rsid w:val="002E0DE4"/>
    <w:rsid w:val="002E66CF"/>
    <w:rsid w:val="002F618B"/>
    <w:rsid w:val="00323CF4"/>
    <w:rsid w:val="003603AB"/>
    <w:rsid w:val="00363CE5"/>
    <w:rsid w:val="00377E1F"/>
    <w:rsid w:val="003850C0"/>
    <w:rsid w:val="0038534D"/>
    <w:rsid w:val="00390B1D"/>
    <w:rsid w:val="003A342D"/>
    <w:rsid w:val="003B0CE0"/>
    <w:rsid w:val="003E2E1E"/>
    <w:rsid w:val="003F0B59"/>
    <w:rsid w:val="003F7C1D"/>
    <w:rsid w:val="004257DB"/>
    <w:rsid w:val="00437180"/>
    <w:rsid w:val="00467EDA"/>
    <w:rsid w:val="004B4E37"/>
    <w:rsid w:val="00501847"/>
    <w:rsid w:val="00555069"/>
    <w:rsid w:val="00560146"/>
    <w:rsid w:val="005610E3"/>
    <w:rsid w:val="005C6E6F"/>
    <w:rsid w:val="005F1531"/>
    <w:rsid w:val="00636099"/>
    <w:rsid w:val="00692AA4"/>
    <w:rsid w:val="006A22E9"/>
    <w:rsid w:val="006A28C9"/>
    <w:rsid w:val="006B14C9"/>
    <w:rsid w:val="006B5531"/>
    <w:rsid w:val="006C67F2"/>
    <w:rsid w:val="006F470C"/>
    <w:rsid w:val="00701249"/>
    <w:rsid w:val="007052A3"/>
    <w:rsid w:val="00705E18"/>
    <w:rsid w:val="007B49EF"/>
    <w:rsid w:val="007C07F0"/>
    <w:rsid w:val="007D6ED1"/>
    <w:rsid w:val="007F2E3D"/>
    <w:rsid w:val="0085016A"/>
    <w:rsid w:val="00852AB3"/>
    <w:rsid w:val="008A4766"/>
    <w:rsid w:val="008B46DB"/>
    <w:rsid w:val="008D2EE0"/>
    <w:rsid w:val="0094525E"/>
    <w:rsid w:val="00963089"/>
    <w:rsid w:val="009864D4"/>
    <w:rsid w:val="009B6501"/>
    <w:rsid w:val="00A16F8A"/>
    <w:rsid w:val="00A226D6"/>
    <w:rsid w:val="00A511E6"/>
    <w:rsid w:val="00A5129A"/>
    <w:rsid w:val="00A55F55"/>
    <w:rsid w:val="00A65A76"/>
    <w:rsid w:val="00A77872"/>
    <w:rsid w:val="00A86749"/>
    <w:rsid w:val="00B11953"/>
    <w:rsid w:val="00B11CA2"/>
    <w:rsid w:val="00B1550B"/>
    <w:rsid w:val="00B175ED"/>
    <w:rsid w:val="00B660B8"/>
    <w:rsid w:val="00B74F9A"/>
    <w:rsid w:val="00B9472E"/>
    <w:rsid w:val="00BA1F07"/>
    <w:rsid w:val="00BD25FA"/>
    <w:rsid w:val="00BF76CB"/>
    <w:rsid w:val="00C0313E"/>
    <w:rsid w:val="00C04E29"/>
    <w:rsid w:val="00C05ED7"/>
    <w:rsid w:val="00C12667"/>
    <w:rsid w:val="00C26788"/>
    <w:rsid w:val="00C42E99"/>
    <w:rsid w:val="00C81798"/>
    <w:rsid w:val="00CD1AA5"/>
    <w:rsid w:val="00D14199"/>
    <w:rsid w:val="00D34111"/>
    <w:rsid w:val="00D91454"/>
    <w:rsid w:val="00DB47A1"/>
    <w:rsid w:val="00DD61B0"/>
    <w:rsid w:val="00DE655F"/>
    <w:rsid w:val="00DE6FE1"/>
    <w:rsid w:val="00E01CF0"/>
    <w:rsid w:val="00E06985"/>
    <w:rsid w:val="00E12C36"/>
    <w:rsid w:val="00E14713"/>
    <w:rsid w:val="00E42F96"/>
    <w:rsid w:val="00EA1E23"/>
    <w:rsid w:val="00EB2E74"/>
    <w:rsid w:val="00EF1FEF"/>
    <w:rsid w:val="00F05E18"/>
    <w:rsid w:val="00F068BE"/>
    <w:rsid w:val="00F14CF7"/>
    <w:rsid w:val="00F26099"/>
    <w:rsid w:val="00F62432"/>
    <w:rsid w:val="00F648A8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4862"/>
  <w15:chartTrackingRefBased/>
  <w15:docId w15:val="{9D902C21-DF07-487D-BB95-82D792B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rnationalgenome.org/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Keith Colman</cp:lastModifiedBy>
  <cp:revision>118</cp:revision>
  <dcterms:created xsi:type="dcterms:W3CDTF">2025-02-09T16:44:00Z</dcterms:created>
  <dcterms:modified xsi:type="dcterms:W3CDTF">2025-02-10T19:12:00Z</dcterms:modified>
</cp:coreProperties>
</file>