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0.png" ContentType="image/png"/>
  <Override PartName="/word/media/rId84.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9.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9" w:name="post-hoc-rationalization"/>
    <w:p>
      <w:pPr>
        <w:pStyle w:val="Heading3"/>
      </w:pPr>
      <w:r>
        <w:t xml:space="preserve">Post-hoc rationalization</w:t>
      </w:r>
    </w:p>
    <w:p>
      <w:pPr>
        <w:pStyle w:val="FirstParagraph"/>
      </w:pPr>
      <w:r>
        <w:t xml:space="preserve">An important question in monitorability (</w:t>
      </w:r>
      <w:hyperlink r:id="rId68">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limits the ability for the CoT to be irrelevant, since otherwise the model would have needed to compute the answer without using the CoT tokens at all.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0" name="Picture"/>
            <a:graphic>
              <a:graphicData uri="http://schemas.openxmlformats.org/drawingml/2006/picture">
                <pic:pic>
                  <pic:nvPicPr>
                    <pic:cNvPr descr="figs/figA8_posthoc_correlations.png" id="71" name="Picture"/>
                    <pic:cNvPicPr>
                      <a:picLocks noChangeArrowheads="1" noChangeAspect="1"/>
                    </pic:cNvPicPr>
                  </pic:nvPicPr>
                  <pic:blipFill>
                    <a:blip r:embed="rId69"/>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(n=40):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3" name="Picture"/>
            <a:graphic>
              <a:graphicData uri="http://schemas.openxmlformats.org/drawingml/2006/picture">
                <pic:pic>
                  <pic:nvPicPr>
                    <pic:cNvPr descr="figs/figA8b_posthoc_case.png" id="74" name="Picture"/>
                    <pic:cNvPicPr>
                      <a:picLocks noChangeArrowheads="1" noChangeAspect="1"/>
                    </pic:cNvPicPr>
                  </pic:nvPicPr>
                  <pic:blipFill>
                    <a:blip r:embed="rId72"/>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8"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6" name="Picture"/>
            <a:graphic>
              <a:graphicData uri="http://schemas.openxmlformats.org/drawingml/2006/picture">
                <pic:pic>
                  <pic:nvPicPr>
                    <pic:cNvPr descr="figs/figA9_resolution.png" id="77" name="Picture"/>
                    <pic:cNvPicPr>
                      <a:picLocks noChangeArrowheads="1" noChangeAspect="1"/>
                    </pic:cNvPicPr>
                  </pic:nvPicPr>
                  <pic:blipFill>
                    <a:blip r:embed="rId75"/>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8"/>
    <w:bookmarkEnd w:id="79"/>
    <w:bookmarkStart w:id="83" w:name="Xc88983d67b72bd3bbe7b5ed4c6ce8c17fda4537"/>
    <w:p>
      <w:pPr>
        <w:pStyle w:val="Heading3"/>
      </w:pPr>
      <w:r>
        <w:t xml:space="preserve">Self-repair: escaping a confident-wrong answer</w:t>
      </w:r>
    </w:p>
    <w:p>
      <w:pPr>
        <w:pStyle w:val="FirstParagraph"/>
      </w:pPr>
      <w:r>
        <w:t xml:space="preserve">[stub, related to the idiom example]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1" name="Picture"/>
            <a:graphic>
              <a:graphicData uri="http://schemas.openxmlformats.org/drawingml/2006/picture">
                <pic:pic>
                  <pic:nvPicPr>
                    <pic:cNvPr descr="figs/figA10_selfrepair_clock.png" id="82" name="Picture"/>
                    <pic:cNvPicPr>
                      <a:picLocks noChangeArrowheads="1" noChangeAspect="1"/>
                    </pic:cNvPicPr>
                  </pic:nvPicPr>
                  <pic:blipFill>
                    <a:blip r:embed="rId80"/>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2026-08-08T07:12:31Z</dcterms:created>
  <dcterms:modified xsi:type="dcterms:W3CDTF">2026-08-08T07:12:31Z</dcterms:modified>
</cp:coreProperties>
</file>

<file path=docProps/custom.xml><?xml version="1.0" encoding="utf-8"?>
<Properties xmlns="http://schemas.openxmlformats.org/officeDocument/2006/custom-properties" xmlns:vt="http://schemas.openxmlformats.org/officeDocument/2006/docPropsVTypes"/>
</file>