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vhisgstt7sn" w:id="0"/>
    <w:bookmarkEnd w:id="0"/>
    <w:p w:rsidR="00000000" w:rsidDel="00000000" w:rsidP="00000000" w:rsidRDefault="00000000" w:rsidRPr="00000000" w14:paraId="00000001">
      <w:pPr>
        <w:pStyle w:val="Heading1"/>
        <w:rPr/>
      </w:pPr>
      <w:r w:rsidDel="00000000" w:rsidR="00000000" w:rsidRPr="00000000">
        <w:rPr>
          <w:rtl w:val="0"/>
        </w:rPr>
        <w:t xml:space="preserve">Does DiffusionGemma do latent reasoning?</w:t>
      </w:r>
    </w:p>
    <w:bookmarkStart w:colFirst="0" w:colLast="0" w:name="h92ptcdyoiae" w:id="1"/>
    <w:bookmarkEnd w:id="1"/>
    <w:p w:rsidR="00000000" w:rsidDel="00000000" w:rsidP="00000000" w:rsidRDefault="00000000" w:rsidRPr="00000000" w14:paraId="00000002">
      <w:pPr>
        <w:pStyle w:val="Heading2"/>
        <w:rPr/>
      </w:pPr>
      <w:r w:rsidDel="00000000" w:rsidR="00000000" w:rsidRPr="00000000">
        <w:rPr>
          <w:rtl w:val="0"/>
        </w:rPr>
        <w:t xml:space="preserve">TL;DR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DeepMind’s re</w:t>
      </w:r>
      <w:r w:rsidDel="00000000" w:rsidR="00000000" w:rsidRPr="00000000">
        <w:rPr>
          <w:rFonts w:ascii="Aptos" w:cs="Aptos" w:eastAsia="Aptos" w:hAnsi="Aptos"/>
          <w:sz w:val="24"/>
          <w:szCs w:val="24"/>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 model DiffusionGemma (DG) generates text via diffusion, meaning many diffusion steps happen before generating </w:t>
      </w:r>
      <w:r w:rsidDel="00000000" w:rsidR="00000000" w:rsidRPr="00000000">
        <w:rPr>
          <w:rFonts w:ascii="Aptos" w:cs="Aptos" w:eastAsia="Aptos" w:hAnsi="Aptos"/>
          <w:sz w:val="24"/>
          <w:szCs w:val="24"/>
          <w:rtl w:val="0"/>
        </w:rPr>
        <w:t xml:space="preserve">the final output. In particular, these diffusion steps carry </w:t>
      </w:r>
      <w:r w:rsidDel="00000000" w:rsidR="00000000" w:rsidRPr="00000000">
        <w:rPr>
          <w:rFonts w:ascii="Aptos" w:cs="Aptos" w:eastAsia="Aptos" w:hAnsi="Aptos"/>
          <w:i w:val="1"/>
          <w:iCs w:val="1"/>
          <w:sz w:val="24"/>
          <w:szCs w:val="24"/>
          <w:rtl w:val="0"/>
        </w:rPr>
        <w:t xml:space="preserve">vectors</w:t>
      </w:r>
      <w:r w:rsidDel="00000000" w:rsidR="00000000" w:rsidRPr="00000000">
        <w:rPr>
          <w:rFonts w:ascii="Aptos" w:cs="Aptos" w:eastAsia="Aptos" w:hAnsi="Aptos"/>
          <w:sz w:val="24"/>
          <w:szCs w:val="24"/>
          <w:rtl w:val="0"/>
        </w:rPr>
        <w:t xml:space="preserve"> in addition to tokens</w:t>
      </w:r>
      <w:r w:rsidDel="00000000" w:rsidR="00000000" w:rsidRPr="00000000">
        <w:rPr>
          <w:rFonts w:ascii="Aptos" w:cs="Aptos" w:eastAsia="Aptos" w:hAnsi="Aptos"/>
          <w:sz w:val="24"/>
          <w:szCs w:val="24"/>
          <w:rtl w:val="0"/>
        </w:rPr>
        <w:t xml:space="preserve">. If we cannot interpret these tokens and vectors, the model has significant </w:t>
      </w:r>
      <w:hyperlink r:id="rId6">
        <w:r w:rsidDel="00000000" w:rsidR="00000000" w:rsidRPr="00000000">
          <w:rPr>
            <w:rFonts w:ascii="Aptos" w:cs="Aptos" w:eastAsia="Aptos" w:hAnsi="Aptos"/>
            <w:color w:val="1155cc"/>
            <w:sz w:val="24"/>
            <w:szCs w:val="24"/>
            <w:u w:val="single"/>
            <w:rtl w:val="0"/>
          </w:rPr>
          <w:t xml:space="preserve">opaque serial depth</w:t>
        </w:r>
      </w:hyperlink>
      <w:r w:rsidDel="00000000" w:rsidR="00000000" w:rsidRPr="00000000">
        <w:rPr>
          <w:rFonts w:ascii="Aptos" w:cs="Aptos" w:eastAsia="Aptos" w:hAnsi="Aptos"/>
          <w:sz w:val="24"/>
          <w:szCs w:val="24"/>
          <w:rtl w:val="0"/>
        </w:rPr>
        <w:t xml:space="preserve"> potentially harming monitorability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Recently, </w:t>
      </w:r>
      <w:hyperlink r:id="rId7">
        <w:r w:rsidDel="00000000" w:rsidR="00000000" w:rsidRPr="00000000">
          <w:rPr>
            <w:rFonts w:ascii="Aptos" w:cs="Aptos" w:eastAsia="Aptos" w:hAnsi="Aptos"/>
            <w:color w:val="1155cc"/>
            <w:sz w:val="24"/>
            <w:szCs w:val="24"/>
            <w:u w:val="single"/>
            <w:rtl w:val="0"/>
          </w:rPr>
          <w:t xml:space="preserve">Engels et 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found that DG nevertheless maintains high monitorability, </w:t>
      </w:r>
      <w:r w:rsidDel="00000000" w:rsidR="00000000" w:rsidRPr="00000000">
        <w:rPr>
          <w:rFonts w:ascii="Aptos" w:cs="Aptos" w:eastAsia="Aptos" w:hAnsi="Aptos"/>
          <w:sz w:val="24"/>
          <w:szCs w:val="24"/>
          <w:rtl w:val="0"/>
        </w:rPr>
        <w:t xml:space="preserve">for instance by showing that projecting the distribution to its top-k items largely retains performance. We strengthen these results by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showing that this performance degradation is largely a sampler artifact and good performance can be maintained with only the top </w:t>
      </w:r>
      <w:r w:rsidDel="00000000" w:rsidR="00000000" w:rsidRPr="00000000">
        <w:rPr>
          <w:rFonts w:ascii="Aptos" w:cs="Aptos" w:eastAsia="Aptos" w:hAnsi="Aptos"/>
          <w:sz w:val="24"/>
          <w:szCs w:val="24"/>
          <w:rtl w:val="0"/>
        </w:rPr>
        <w:t xml:space="preserve">item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supporting the case for high monitorability. </w:t>
      </w:r>
      <w:r w:rsidDel="00000000" w:rsidR="00000000" w:rsidRPr="00000000">
        <w:rPr>
          <w:rFonts w:ascii="Aptos" w:cs="Aptos" w:eastAsia="Aptos" w:hAnsi="Aptos"/>
          <w:sz w:val="24"/>
          <w:szCs w:val="24"/>
          <w:rtl w:val="0"/>
        </w:rPr>
        <w:t xml:space="preserve">Still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also find some rare case</w:t>
      </w:r>
      <w:r w:rsidDel="00000000" w:rsidR="00000000" w:rsidRPr="00000000">
        <w:rPr>
          <w:rFonts w:ascii="Aptos" w:cs="Aptos" w:eastAsia="Aptos" w:hAnsi="Aptos"/>
          <w:sz w:val="24"/>
          <w:szCs w:val="24"/>
          <w:rtl w:val="0"/>
        </w:rPr>
        <w:t xml:space="preserve"> studies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the distribution vector is load-bearing computationally</w:t>
      </w:r>
      <w:r w:rsidDel="00000000" w:rsidR="00000000" w:rsidRPr="00000000">
        <w:rPr>
          <w:rFonts w:ascii="Aptos" w:cs="Aptos" w:eastAsia="Aptos" w:hAnsi="Aptos"/>
          <w:sz w:val="24"/>
          <w:szCs w:val="24"/>
          <w:rtl w:val="0"/>
        </w:rPr>
        <w:t xml:space="preserve">, i.e.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thus top-1 projection is not enough</w:t>
      </w:r>
      <w:r w:rsidDel="00000000" w:rsidR="00000000" w:rsidRPr="00000000">
        <w:rPr>
          <w:rFonts w:ascii="Aptos" w:cs="Aptos" w:eastAsia="Aptos" w:hAnsi="Aptos"/>
          <w:sz w:val="24"/>
          <w:szCs w:val="24"/>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sz w:val="24"/>
          <w:szCs w:val="24"/>
          <w:rtl w:val="0"/>
        </w:rPr>
        <w:t xml:space="preserve">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owever </w:t>
      </w:r>
      <w:r w:rsidDel="00000000" w:rsidR="00000000" w:rsidRPr="00000000">
        <w:rPr>
          <w:rFonts w:ascii="Aptos" w:cs="Aptos" w:eastAsia="Aptos" w:hAnsi="Aptos"/>
          <w:sz w:val="24"/>
          <w:szCs w:val="24"/>
          <w:rtl w:val="0"/>
        </w:rPr>
        <w:t xml:space="preserve">even in these cases, it just encodes superposition, remaining interpretable.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Apart from model behavior, we also examined how interpretability techniques carry over to DiffusionGemma, including probes, steering, and J-lens. We find that performance is largely retained. This is a positive update on the interpretability of diffusion models that are derived from text-pretrained LLMs (an efficient training method likely to be deployed), but might not apply for more general paradigms.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this </w:t>
      </w:r>
      <w:r w:rsidDel="00000000" w:rsidR="00000000" w:rsidRPr="00000000">
        <w:rPr>
          <w:rFonts w:ascii="Aptos" w:cs="Aptos" w:eastAsia="Aptos" w:hAnsi="Aptos"/>
          <w:sz w:val="24"/>
          <w:szCs w:val="24"/>
          <w:rtl w:val="0"/>
        </w:rPr>
        <w:t xml:space="preserve">supports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paper’s conclusion that DiffusionGemma remains highly monitorable, while nevertheless showing that there are cases where models can learn to use vector-valued information.</w:t>
      </w:r>
    </w:p>
    <w:p w:rsidR="00000000" w:rsidDel="00000000" w:rsidP="00000000" w:rsidRDefault="00000000" w:rsidRPr="00000000" w14:paraId="00000006">
      <w:pPr>
        <w:rPr/>
      </w:pPr>
      <w:r w:rsidDel="00000000" w:rsidR="00000000" w:rsidRPr="00000000">
        <w:rPr>
          <w:rtl w:val="0"/>
        </w:rPr>
        <w:t xml:space="preserve">Github</w:t>
      </w:r>
      <w:r w:rsidDel="00000000" w:rsidR="00000000" w:rsidRPr="00000000">
        <w:rPr>
          <w:rtl w:val="0"/>
        </w:rPr>
      </w:r>
    </w:p>
    <w:p w:rsidR="00000000" w:rsidDel="00000000" w:rsidP="00000000" w:rsidRDefault="00000000" w:rsidRPr="00000000" w14:paraId="00000007">
      <w:pPr>
        <w:pStyle w:val="Heading2"/>
        <w:rPr/>
      </w:pPr>
      <w:bookmarkStart w:colFirst="0" w:colLast="0" w:name="_qxhmjhajqfuf" w:id="2"/>
      <w:bookmarkEnd w:id="2"/>
      <w:r w:rsidDel="00000000" w:rsidR="00000000" w:rsidRPr="00000000">
        <w:rPr>
          <w:rtl w:val="0"/>
        </w:rPr>
        <w:t xml:space="preserve">Introduction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Large language models arrive at answers to complex questions through chains-of-thought. These chains are generated token-by-token in a sequence of autoregressive steps. This gives fairly large visibility into the model’s process of arriving at the answer, and has been the main pillar for monitorability in recent years (see e.g. </w:t>
      </w:r>
      <w:hyperlink r:id="rId8">
        <w:r w:rsidDel="00000000" w:rsidR="00000000" w:rsidRPr="00000000">
          <w:rPr>
            <w:color w:val="1155cc"/>
            <w:sz w:val="24"/>
            <w:szCs w:val="24"/>
            <w:u w:val="single"/>
            <w:rtl w:val="0"/>
          </w:rPr>
          <w:t xml:space="preserve">Guan et al.</w:t>
        </w:r>
      </w:hyperlink>
      <w:r w:rsidDel="00000000" w:rsidR="00000000" w:rsidRPr="00000000">
        <w:rPr>
          <w:sz w:val="24"/>
          <w:szCs w:val="24"/>
          <w:rtl w:val="0"/>
        </w:rPr>
        <w:t xml:space="preserve">). In contrast, latent reasoning models (see </w:t>
      </w:r>
      <w:hyperlink r:id="rId9">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for a survey) pass </w:t>
      </w:r>
      <w:r w:rsidDel="00000000" w:rsidR="00000000" w:rsidRPr="00000000">
        <w:rPr>
          <w:i w:val="1"/>
          <w:iCs w:val="1"/>
          <w:sz w:val="24"/>
          <w:szCs w:val="24"/>
          <w:rtl w:val="0"/>
        </w:rPr>
        <w:t xml:space="preserve">vectors</w:t>
      </w:r>
      <w:r w:rsidDel="00000000" w:rsidR="00000000" w:rsidRPr="00000000">
        <w:rPr>
          <w:sz w:val="24"/>
          <w:szCs w:val="24"/>
          <w:rtl w:val="0"/>
        </w:rPr>
        <w:t xml:space="preserve"> between diffusion steps, a priori destroying monitorability. </w:t>
      </w:r>
    </w:p>
    <w:p w:rsidR="00000000" w:rsidDel="00000000" w:rsidP="00000000" w:rsidRDefault="00000000" w:rsidRPr="00000000" w14:paraId="00000009">
      <w:pPr>
        <w:rPr>
          <w:sz w:val="24"/>
          <w:szCs w:val="24"/>
        </w:rPr>
      </w:pPr>
      <w:r w:rsidDel="00000000" w:rsidR="00000000" w:rsidRPr="00000000">
        <w:rPr>
          <w:sz w:val="24"/>
          <w:szCs w:val="24"/>
          <w:rtl w:val="0"/>
        </w:rPr>
        <w:t xml:space="preserve">DiffusionGemma is a particular model whose architecture allows latent reasoning, by passing a </w:t>
      </w:r>
      <w:r w:rsidDel="00000000" w:rsidR="00000000" w:rsidRPr="00000000">
        <w:rPr>
          <w:b w:val="1"/>
          <w:bCs w:val="1"/>
          <w:sz w:val="24"/>
          <w:szCs w:val="24"/>
          <w:rtl w:val="0"/>
        </w:rPr>
        <w:t xml:space="preserve">vector encoding a probability distribution</w:t>
      </w:r>
      <w:r w:rsidDel="00000000" w:rsidR="00000000" w:rsidRPr="00000000">
        <w:rPr>
          <w:sz w:val="24"/>
          <w:szCs w:val="24"/>
          <w:rtl w:val="0"/>
        </w:rPr>
        <w:t xml:space="preserve"> between steps. </w:t>
      </w:r>
    </w:p>
    <w:p w:rsidR="00000000" w:rsidDel="00000000" w:rsidP="00000000" w:rsidRDefault="00000000" w:rsidRPr="00000000" w14:paraId="0000000A">
      <w:pPr>
        <w:rPr>
          <w:sz w:val="24"/>
          <w:szCs w:val="24"/>
        </w:rPr>
      </w:pPr>
      <w:hyperlink r:id="rId10">
        <w:r w:rsidDel="00000000" w:rsidR="00000000" w:rsidRPr="00000000">
          <w:rPr>
            <w:rFonts w:ascii="Aptos" w:cs="Aptos" w:eastAsia="Aptos" w:hAnsi="Aptos"/>
            <w:color w:val="1155cc"/>
            <w:sz w:val="24"/>
            <w:szCs w:val="24"/>
            <w:u w:val="single"/>
            <w:rtl w:val="0"/>
          </w:rPr>
          <w:t xml:space="preserve">Engels et al.</w:t>
        </w:r>
      </w:hyperlink>
      <w:r w:rsidDel="00000000" w:rsidR="00000000" w:rsidRPr="00000000">
        <w:rPr>
          <w:rFonts w:ascii="Aptos" w:cs="Aptos" w:eastAsia="Aptos" w:hAnsi="Aptos"/>
          <w:sz w:val="24"/>
          <w:szCs w:val="24"/>
          <w:rtl w:val="0"/>
        </w:rPr>
        <w:t xml:space="preserve"> recently surveyed DiffusionGemma’s behavior, identifying cases where the model will use its distribution to express uncertainty about positioning of tokens. Here, we explore whether there are instances where the model uses the distribution computationally.</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Background on DiffusionGemma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DiffusionGemma is a text-generation model, based on the Gemma architecture. In short, generation looks like the following. Let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the prompt, and let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0</m:t>
            </m:r>
          </m:sup>
        </m:sSup>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p>
            <m:r>
              <w:rPr>
                <w:rFonts w:ascii="Aptos" w:cs="Aptos" w:eastAsia="Aptos" w:hAnsi="Aptos"/>
                <w:b w:val="0"/>
                <w:bCs w:val="0"/>
                <w:i w:val="0"/>
                <w:iCs w:val="0"/>
                <w:smallCaps w:val="0"/>
                <w:strike w:val="0"/>
                <w:color w:val="000000"/>
                <w:sz w:val="24"/>
                <w:szCs w:val="24"/>
                <w:u w:val="none"/>
                <w:shd w:fill="auto" w:val="clear"/>
                <w:vertAlign w:val="baseline"/>
              </w:rPr>
              <m:t xml:space="preserve">C</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the noise-initialized token canvas comprising </w:t>
      </w:r>
      <m:oMath>
        <m:r>
          <w:rPr>
            <w:rFonts w:ascii="Aptos" w:cs="Aptos" w:eastAsia="Aptos" w:hAnsi="Aptos"/>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positions. Let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 a single forward pass through the transformer stack (a finetune of Gemma). Roughly, the final output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is obtained via</w:t>
      </w:r>
    </w:p>
    <w:p w:rsidR="00000000" w:rsidDel="00000000" w:rsidP="00000000" w:rsidRDefault="00000000" w:rsidRPr="00000000" w14:paraId="0000000D">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 for t=0,</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,T−1: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p>
        <m:r>
          <w:rPr>
            <w:rFonts w:ascii="Aptos" w:cs="Aptos" w:eastAsia="Aptos" w:hAnsi="Aptos"/>
            <w:b w:val="0"/>
            <w:bCs w:val="0"/>
            <w:i w:val="0"/>
            <w:iCs w:val="0"/>
            <w:smallCaps w:val="0"/>
            <w:strike w:val="0"/>
            <w:color w:val="000000"/>
            <w:sz w:val="24"/>
            <w:szCs w:val="24"/>
            <w:u w:val="none"/>
            <w:shd w:fill="auto" w:val="clear"/>
            <w:vertAlign w:val="baseline"/>
          </w:rPr>
          <m:t xml:space="preserve">=f</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p,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r>
              <w:rPr>
                <w:rFonts w:ascii="Aptos" w:cs="Aptos" w:eastAsia="Aptos" w:hAnsi="Aptos"/>
                <w:b w:val="0"/>
                <w:bCs w:val="0"/>
                <w:i w:val="0"/>
                <w:iCs w:val="0"/>
                <w:smallCaps w:val="0"/>
                <w:strike w:val="0"/>
                <w:color w:val="000000"/>
                <w:sz w:val="24"/>
                <w:szCs w:val="24"/>
                <w:u w:val="none"/>
                <w:shd w:fill="auto" w:val="clear"/>
                <w:vertAlign w:val="baseline"/>
              </w:rPr>
              <m:t xml:space="preserve">;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m:r>
          <w:rPr>
            <w:rFonts w:ascii="Aptos" w:cs="Aptos" w:eastAsia="Aptos" w:hAnsi="Aptos"/>
            <w:b w:val="0"/>
            <w:bCs w:val="0"/>
            <w:i w:val="0"/>
            <w:iCs w:val="0"/>
            <w:smallCaps w:val="0"/>
            <w:strike w:val="0"/>
            <w:color w:val="000000"/>
            <w:sz w:val="24"/>
            <w:szCs w:val="24"/>
            <w:u w:val="none"/>
            <w:shd w:fill="auto" w:val="clear"/>
            <w:vertAlign w:val="baseline"/>
          </w:rPr>
          <m:t xml:space="preserve">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p>
        <m:r>
          <w:rPr>
            <w:rFonts w:ascii="Aptos" w:cs="Aptos" w:eastAsia="Aptos" w:hAnsi="Aptos"/>
            <w:b w:val="0"/>
            <w:bCs w:val="0"/>
            <w:i w:val="0"/>
            <w:iCs w:val="0"/>
            <w:smallCaps w:val="0"/>
            <w:strike w:val="0"/>
            <w:color w:val="000000"/>
            <w:sz w:val="24"/>
            <w:szCs w:val="24"/>
            <w:u w:val="none"/>
            <w:shd w:fill="auto" w:val="clear"/>
            <w:vertAlign w:val="baseline"/>
          </w:rPr>
          <m:t xml:space="preserve">=sample</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p>
          </m:e>
        </m:d>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number of diffusion steps. Here, </w:t>
      </w:r>
      <m:oMath>
        <m:sSub>
          <m:sSubPr>
            <m:ctrlPr>
              <w:rPr>
                <w:rFonts w:ascii="Aptos" w:cs="Aptos" w:eastAsia="Aptos" w:hAnsi="Aptos"/>
                <w:sz w:val="24"/>
                <w:szCs w:val="24"/>
              </w:rPr>
            </m:ctrlPr>
          </m:sSubPr>
          <m:e>
            <m:d>
              <m:dPr>
                <m:begChr m:val="("/>
                <m:endChr m:val=")"/>
              </m:dPr>
              <m:e>
                <m:sSubSup>
                  <m:sSubSupPr>
                    <m:ctrlPr>
                      <w:rPr>
                        <w:rFonts w:ascii="Aptos" w:cs="Aptos" w:eastAsia="Aptos" w:hAnsi="Aptos"/>
                        <w:sz w:val="24"/>
                        <w:szCs w:val="24"/>
                      </w:rPr>
                    </m:ctrlPr>
                  </m:sSubSupPr>
                  <m:e>
                    <m:r>
                      <w:rPr>
                        <w:rFonts w:ascii="Aptos" w:cs="Aptos" w:eastAsia="Aptos" w:hAnsi="Aptos"/>
                        <w:sz w:val="24"/>
                        <w:szCs w:val="24"/>
                      </w:rPr>
                      <m:t xml:space="preserve">s</m:t>
                    </m:r>
                  </m:e>
                  <m:sub>
                    <m:r>
                      <w:rPr>
                        <w:rFonts w:ascii="Aptos" w:cs="Aptos" w:eastAsia="Aptos" w:hAnsi="Aptos"/>
                        <w:sz w:val="24"/>
                        <w:szCs w:val="24"/>
                      </w:rPr>
                      <m:t xml:space="preserve">i</m:t>
                    </m:r>
                  </m:sub>
                  <m:sup>
                    <m:r>
                      <w:rPr>
                        <w:rFonts w:ascii="Aptos" w:cs="Aptos" w:eastAsia="Aptos" w:hAnsi="Aptos"/>
                        <w:sz w:val="24"/>
                        <w:szCs w:val="24"/>
                      </w:rPr>
                      <m:t xml:space="preserve">t</m:t>
                    </m:r>
                  </m:sup>
                </m:sSubSup>
              </m:e>
            </m:d>
          </m:e>
          <m:sub>
            <m:r>
              <w:rPr>
                <w:rFonts w:ascii="Aptos" w:cs="Aptos" w:eastAsia="Aptos" w:hAnsi="Aptos"/>
                <w:sz w:val="24"/>
                <w:szCs w:val="24"/>
              </w:rPr>
              <m:t xml:space="preserve">i=1</m:t>
            </m:r>
            <m:r>
              <w:rPr/>
              <m:t xml:space="preserve">..</m:t>
            </m:r>
            <m:r>
              <w:rPr>
                <w:rFonts w:ascii="Aptos" w:cs="Aptos" w:eastAsia="Aptos" w:hAnsi="Aptos"/>
                <w:sz w:val="24"/>
                <w:szCs w:val="24"/>
              </w:rPr>
              <m:t xml:space="preserve">C</m:t>
            </m:r>
          </m:sub>
        </m:sSub>
        <m:r>
          <w:rPr>
            <w:rFonts w:ascii="Aptos" w:cs="Aptos" w:eastAsia="Aptos" w:hAnsi="Aptos"/>
            <w:sz w:val="24"/>
            <w:szCs w:val="24"/>
          </w:rPr>
          <m:t xml:space="preserve">=</m:t>
        </m:r>
        <m:sSup>
          <m:sSupPr>
            <m:ctrlPr>
              <w:rPr>
                <w:rFonts w:ascii="Aptos" w:cs="Aptos" w:eastAsia="Aptos" w:hAnsi="Aptos"/>
                <w:sz w:val="24"/>
                <w:szCs w:val="24"/>
              </w:rPr>
            </m:ctrlPr>
          </m:sSupPr>
          <m:e>
            <m:r>
              <w:rPr>
                <w:rFonts w:ascii="Aptos" w:cs="Aptos" w:eastAsia="Aptos" w:hAnsi="Aptos"/>
                <w:sz w:val="24"/>
                <w:szCs w:val="24"/>
              </w:rPr>
              <m:t xml:space="preserve">S</m:t>
            </m:r>
          </m:e>
          <m:sup>
            <m:r>
              <w:rPr>
                <w:rFonts w:ascii="Aptos" w:cs="Aptos" w:eastAsia="Aptos" w:hAnsi="Aptos"/>
                <w:sz w:val="24"/>
                <w:szCs w:val="24"/>
              </w:rPr>
              <m:t xml:space="preserve">t</m:t>
            </m:r>
          </m:sup>
        </m:sSup>
        <m:r>
          <w:rPr>
            <w:rFonts w:ascii="Aptos" w:cs="Aptos" w:eastAsia="Aptos" w:hAnsi="Aptos"/>
            <w:sz w:val="24"/>
            <w:szCs w:val="24"/>
          </w:rPr>
          <m:t>∈</m:t>
        </m:r>
        <m:sSup>
          <m:sSupPr>
            <m:ctrlPr>
              <w:rPr>
                <w:rFonts w:ascii="Aptos" w:cs="Aptos" w:eastAsia="Aptos" w:hAnsi="Aptos"/>
                <w:sz w:val="24"/>
                <w:szCs w:val="24"/>
              </w:rPr>
            </m:ctrlPr>
          </m:sSupPr>
          <m:e>
            <m:r>
              <w:rPr>
                <w:rFonts w:ascii="Aptos" w:cs="Aptos" w:eastAsia="Aptos" w:hAnsi="Aptos"/>
                <w:sz w:val="24"/>
                <w:szCs w:val="24"/>
              </w:rPr>
              <m:t xml:space="preserve">R</m:t>
            </m:r>
          </m:e>
          <m:sup>
            <m:r>
              <w:rPr>
                <w:rFonts w:ascii="Aptos" w:cs="Aptos" w:eastAsia="Aptos" w:hAnsi="Aptos"/>
                <w:sz w:val="24"/>
                <w:szCs w:val="24"/>
              </w:rPr>
              <m:t xml:space="preserve">C</m:t>
            </m:r>
            <m:r>
              <w:rPr>
                <w:rFonts w:ascii="Aptos" w:cs="Aptos" w:eastAsia="Aptos" w:hAnsi="Aptos"/>
                <w:sz w:val="24"/>
                <w:szCs w:val="24"/>
              </w:rPr>
              <m:t>×</m:t>
            </m:r>
            <m:d>
              <m:dPr>
                <m:begChr m:val="|"/>
                <m:endChr m:val="|"/>
                <m:ctrlPr>
                  <w:rPr>
                    <w:rFonts w:ascii="Aptos" w:cs="Aptos" w:eastAsia="Aptos" w:hAnsi="Aptos"/>
                    <w:sz w:val="24"/>
                    <w:szCs w:val="24"/>
                  </w:rPr>
                </m:ctrlPr>
              </m:dPr>
              <m:e>
                <m:r>
                  <w:rPr>
                    <w:rFonts w:ascii="Aptos" w:cs="Aptos" w:eastAsia="Aptos" w:hAnsi="Aptos"/>
                    <w:sz w:val="24"/>
                    <w:szCs w:val="24"/>
                  </w:rPr>
                  <m:t xml:space="preserve">V</m:t>
                </m:r>
              </m:e>
            </m:d>
          </m:sup>
        </m:sSup>
      </m:oMath>
      <w:r w:rsidDel="00000000" w:rsidR="00000000" w:rsidRPr="00000000">
        <w:rPr>
          <w:rFonts w:ascii="Aptos" w:cs="Aptos" w:eastAsia="Aptos" w:hAnsi="Aptos"/>
          <w:sz w:val="24"/>
          <w:szCs w:val="24"/>
          <w:rtl w:val="0"/>
        </w:rPr>
        <w:t xml:space="preserve"> represents the distribution passed between diffusion steps. While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attends causally to </w:t>
      </w:r>
      <w:r w:rsidDel="00000000" w:rsidR="00000000" w:rsidRPr="00000000">
        <w:rPr>
          <w:rFonts w:ascii="Aptos" w:cs="Aptos" w:eastAsia="Aptos" w:hAnsi="Aptos"/>
          <w:sz w:val="24"/>
          <w:szCs w:val="24"/>
          <w:rtl w:val="0"/>
        </w:rPr>
        <w:t xml:space="preserve"> </w:t>
      </w:r>
      <m:oMath>
        <m:r>
          <w:rPr>
            <w:rFonts w:ascii="Aptos" w:cs="Aptos" w:eastAsia="Aptos" w:hAnsi="Aptos"/>
            <w:sz w:val="24"/>
            <w:szCs w:val="24"/>
          </w:rPr>
          <m:t xml:space="preserve">p</m:t>
        </m:r>
      </m:oMath>
      <w:r w:rsidDel="00000000" w:rsidR="00000000" w:rsidRPr="00000000">
        <w:rPr>
          <w:rFonts w:ascii="Aptos" w:cs="Aptos" w:eastAsia="Aptos" w:hAnsi="Aptos"/>
          <w:sz w:val="24"/>
          <w:szCs w:val="24"/>
          <w:rtl w:val="0"/>
        </w:rPr>
        <w:t xml:space="preserve">, it attends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bidirectionally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itself</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functions as a confidence score for any token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sz w:val="24"/>
          <w:szCs w:val="24"/>
          <w:rtl w:val="0"/>
        </w:rPr>
        <w:t xml:space="preserve">: unless a cumulative </w:t>
      </w:r>
      <w:r w:rsidDel="00000000" w:rsidR="00000000" w:rsidRPr="00000000">
        <w:rPr>
          <w:rFonts w:ascii="Aptos" w:cs="Aptos" w:eastAsia="Aptos" w:hAnsi="Aptos"/>
          <w:i w:val="1"/>
          <w:iCs w:val="1"/>
          <w:sz w:val="24"/>
          <w:szCs w:val="24"/>
          <w:rtl w:val="0"/>
        </w:rPr>
        <w:t xml:space="preserve">entropy bound </w:t>
      </w:r>
      <w:r w:rsidDel="00000000" w:rsidR="00000000" w:rsidRPr="00000000">
        <w:rPr>
          <w:rFonts w:ascii="Aptos" w:cs="Aptos" w:eastAsia="Aptos" w:hAnsi="Aptos"/>
          <w:sz w:val="24"/>
          <w:szCs w:val="24"/>
          <w:rtl w:val="0"/>
        </w:rPr>
        <w:t xml:space="preserve">is crossed</w:t>
      </w:r>
      <w:r w:rsidDel="00000000" w:rsidR="00000000" w:rsidRPr="00000000">
        <w:rPr>
          <w:rFonts w:ascii="Aptos" w:cs="Aptos" w:eastAsia="Aptos" w:hAnsi="Aptos"/>
          <w:sz w:val="24"/>
          <w:szCs w:val="24"/>
          <w:rtl w:val="0"/>
        </w:rPr>
        <w:t xml:space="preserve">, $x^t$ gets replaced with a uniformly chosen random token at every step $t$. The distribution $s^t$ at every step is furthermore sharpened by a temperature rescaling the logits, which itself follows a linear cooling schedule over steps.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 visual and more detailed introduction to DiffusionGemma, see </w:t>
      </w:r>
      <w:hyperlink r:id="rId11">
        <w:r w:rsidDel="00000000" w:rsidR="00000000" w:rsidRPr="00000000">
          <w:rPr>
            <w:rFonts w:ascii="Aptos" w:cs="Aptos" w:eastAsia="Aptos" w:hAnsi="Aptos"/>
            <w:color w:val="1155cc"/>
            <w:sz w:val="24"/>
            <w:szCs w:val="24"/>
            <w:u w:val="single"/>
            <w:rtl w:val="0"/>
          </w:rPr>
          <w:t xml:space="preserve">this post</w:t>
        </w:r>
      </w:hyperlink>
      <w:r w:rsidDel="00000000" w:rsidR="00000000" w:rsidRPr="00000000">
        <w:rPr>
          <w:rFonts w:ascii="Aptos" w:cs="Aptos" w:eastAsia="Aptos" w:hAnsi="Aptos"/>
          <w:sz w:val="24"/>
          <w:szCs w:val="24"/>
          <w:rtl w:val="0"/>
        </w:rPr>
        <w:t xml:space="preserve"> or the </w:t>
      </w:r>
      <w:hyperlink r:id="rId12">
        <w:r w:rsidDel="00000000" w:rsidR="00000000" w:rsidRPr="00000000">
          <w:rPr>
            <w:rFonts w:ascii="Aptos" w:cs="Aptos" w:eastAsia="Aptos" w:hAnsi="Aptos"/>
            <w:color w:val="1155cc"/>
            <w:sz w:val="24"/>
            <w:szCs w:val="24"/>
            <w:u w:val="single"/>
            <w:rtl w:val="0"/>
          </w:rPr>
          <w:t xml:space="preserve">technical report</w:t>
        </w:r>
      </w:hyperlink>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Thus, generation in DiffusionGemma mainly differs in the following ways: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Generation happens as reverse diffusion, not as token-by-token autoregression. This is reminiscent of a looped transformer (see e.g.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Giannou et al., 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Attention is bidirectional.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Between every diffusion step, not only the current text output is sampled, but the output distributions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all positions are also passed to the next diffusion step </w:t>
      </w:r>
      <m:oMath>
        <m:r>
          <w:rPr>
            <w:rFonts w:ascii="Aptos" w:cs="Aptos" w:eastAsia="Aptos" w:hAnsi="Aptos"/>
            <w:b w:val="0"/>
            <w:bCs w:val="0"/>
            <w:i w:val="0"/>
            <w:iCs w:val="0"/>
            <w:smallCaps w:val="0"/>
            <w:strike w:val="0"/>
            <w:color w:val="000000"/>
            <w:sz w:val="24"/>
            <w:szCs w:val="24"/>
            <w:u w:val="none"/>
            <w:shd w:fill="auto" w:val="clear"/>
            <w:vertAlign w:val="baseline"/>
          </w:rPr>
          <m:t xml:space="preserve">t+1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last point is especially interesting, since it passes the vector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diffusion steps, in addition to the token canvas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lacking the </w:t>
      </w:r>
      <m:oMath>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V</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axis. A priori, this allows the model to transport drastically more information between diffusion steps in an illegible way, hindering monitorability.</w:t>
      </w:r>
    </w:p>
    <w:bookmarkStart w:colFirst="0" w:colLast="0" w:name="umwibqvp2ung" w:id="3"/>
    <w:bookmarkEnd w:id="3"/>
    <w:p w:rsidR="00000000" w:rsidDel="00000000" w:rsidP="00000000" w:rsidRDefault="00000000" w:rsidRPr="00000000" w14:paraId="00000016">
      <w:pPr>
        <w:pStyle w:val="Heading2"/>
        <w:rPr/>
      </w:pPr>
      <w:r w:rsidDel="00000000" w:rsidR="00000000" w:rsidRPr="00000000">
        <w:rPr>
          <w:rtl w:val="0"/>
        </w:rPr>
        <w:t xml:space="preserve">Performance degradation from top-k truncation largely is a sampler artifact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Investigating this risk,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Engels et 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found that DiffusionGemma scores similar monitorability to Gemma [maybe give more details on what </w:t>
      </w:r>
      <w:r w:rsidDel="00000000" w:rsidR="00000000" w:rsidRPr="00000000">
        <w:rPr>
          <w:rFonts w:ascii="Aptos" w:cs="Aptos" w:eastAsia="Aptos" w:hAnsi="Aptos"/>
          <w:sz w:val="24"/>
          <w:szCs w:val="24"/>
          <w:rtl w:val="0"/>
        </w:rPr>
        <w:t xml:space="preserve">the paper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found]. However, when truncating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just its top-k entries, performance significantly dropped. Thus somehow the information in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seemed to have been essential, conflicting the results of high monitorability.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when replicating their experiments, we observed that the model will often fall into a “degenerate loop”, outputting the same token over and over, never reaching the final answer. We found that adopting a gentler sampler largely prevents this failure mode, suggesting that in fact the distribution is not essential to solve these problems. Still, this does not rule out that there is a functional necessity in other tasks that the paper had not investigated.</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sz w:val="24"/>
          <w:szCs w:val="24"/>
        </w:rPr>
        <w:drawing>
          <wp:inline distB="114300" distT="114300" distL="114300" distR="114300">
            <wp:extent cx="6289538" cy="4717153"/>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289538" cy="471715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A</w:t>
      </w:r>
      <w:r w:rsidDel="00000000" w:rsidR="00000000" w:rsidRPr="00000000">
        <w:rPr>
          <w:b w:val="1"/>
          <w:bCs w:val="1"/>
          <w:i w:val="1"/>
          <w:iCs w:val="1"/>
          <w:smallCaps w:val="0"/>
          <w:strike w:val="0"/>
          <w:color w:val="000000"/>
          <w:sz w:val="24"/>
          <w:szCs w:val="24"/>
          <w:u w:val="none"/>
          <w:shd w:fill="auto" w:val="clear"/>
          <w:vertAlign w:val="baseline"/>
          <w:rtl w:val="0"/>
        </w:rPr>
        <w:t xml:space="preserve"> gentler sampler prevents the degenerate loop that caused performance degradation on top-k truncating the distributional state </w:t>
      </w:r>
      <m:oMath>
        <m:sSup>
          <m:sSupPr>
            <m:ctrlPr>
              <w:rPr>
                <w:b w:val="1"/>
                <w:bCs w:val="1"/>
                <w:i w:val="0"/>
                <w:iCs w:val="0"/>
                <w:smallCaps w:val="0"/>
                <w:strike w:val="0"/>
                <w:color w:val="000000"/>
                <w:sz w:val="24"/>
                <w:szCs w:val="24"/>
                <w:u w:val="none"/>
                <w:shd w:fill="auto" w:val="clear"/>
                <w:vertAlign w:val="baseline"/>
              </w:rPr>
            </m:ctrlPr>
          </m:sSupPr>
          <m:e>
            <m:r>
              <w:rPr>
                <w:b w:val="1"/>
                <w:bCs w:val="1"/>
                <w:i w:val="0"/>
                <w:iCs w:val="0"/>
                <w:smallCaps w:val="0"/>
                <w:strike w:val="0"/>
                <w:color w:val="000000"/>
                <w:sz w:val="24"/>
                <w:szCs w:val="24"/>
                <w:u w:val="none"/>
                <w:shd w:fill="auto" w:val="clear"/>
                <w:vertAlign w:val="baseline"/>
              </w:rPr>
              <m:t xml:space="preserve">s</m:t>
            </m:r>
          </m:e>
          <m:sup>
            <m:r>
              <w:rPr>
                <w:b w:val="1"/>
                <w:bCs w:val="1"/>
                <w:i w:val="0"/>
                <w:iCs w:val="0"/>
                <w:smallCaps w:val="0"/>
                <w:strike w:val="0"/>
                <w:color w:val="000000"/>
                <w:sz w:val="24"/>
                <w:szCs w:val="24"/>
                <w:u w:val="none"/>
                <w:shd w:fill="auto" w:val="clear"/>
                <w:vertAlign w:val="baseline"/>
              </w:rPr>
              <m:t xml:space="preserve">t</m:t>
            </m:r>
          </m:sup>
        </m:sSup>
      </m:oMath>
      <w:r w:rsidDel="00000000" w:rsidR="00000000" w:rsidRPr="00000000">
        <w:rPr>
          <w:b w:val="1"/>
          <w:bCs w:val="1"/>
          <w:i w:val="1"/>
          <w:iCs w:val="1"/>
          <w:smallCaps w:val="0"/>
          <w:strike w:val="0"/>
          <w:color w:val="000000"/>
          <w:sz w:val="24"/>
          <w:szCs w:val="24"/>
          <w:u w:val="none"/>
          <w:shd w:fill="auto" w:val="clear"/>
          <w:vertAlign w:val="baseline"/>
          <w:rtl w:val="0"/>
        </w:rPr>
        <w:t xml:space="preserve"> observed in </w:t>
      </w:r>
      <w:hyperlink r:id="rId16">
        <w:r w:rsidDel="00000000" w:rsidR="00000000" w:rsidRPr="00000000">
          <w:rPr>
            <w:b w:val="1"/>
            <w:bCs w:val="1"/>
            <w:i w:val="1"/>
            <w:iCs w:val="1"/>
            <w:smallCaps w:val="0"/>
            <w:strike w:val="0"/>
            <w:color w:val="156082"/>
            <w:sz w:val="24"/>
            <w:szCs w:val="24"/>
            <w:u w:val="none"/>
            <w:shd w:fill="auto" w:val="clear"/>
            <w:vertAlign w:val="baseline"/>
            <w:rtl w:val="0"/>
          </w:rPr>
          <w:t xml:space="preserve">Engels et al.</w:t>
        </w:r>
      </w:hyperlink>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i w:val="1"/>
          <w:iCs w:val="1"/>
          <w:sz w:val="24"/>
          <w:szCs w:val="24"/>
          <w:rtl w:val="0"/>
        </w:rPr>
        <w:t xml:space="preserve">Specifically, we use </w:t>
      </w:r>
      <w:r w:rsidDel="00000000" w:rsidR="00000000" w:rsidRPr="00000000">
        <w:rPr>
          <w:i w:val="1"/>
          <w:iCs w:val="1"/>
          <w:sz w:val="24"/>
          <w:szCs w:val="24"/>
          <w:rtl w:val="0"/>
        </w:rPr>
        <w:t xml:space="preserve">more diffusion steps</w:t>
      </w:r>
      <w:r w:rsidDel="00000000" w:rsidR="00000000" w:rsidRPr="00000000">
        <w:rPr>
          <w:i w:val="1"/>
          <w:iCs w:val="1"/>
          <w:sz w:val="24"/>
          <w:szCs w:val="24"/>
          <w:rtl w:val="0"/>
        </w:rPr>
        <w:t xml:space="preserve"> ($T$=64 -&gt; 94), a wider temperature range (0.8-0.4 -&gt; 1.0-0.5), and a lower entropy bound (0.1 -&gt; 0.02), all of which contribute to stabilization. Soft denotes the untruncated distribution</w:t>
      </w:r>
      <w:r w:rsidDel="00000000" w:rsidR="00000000" w:rsidRPr="00000000">
        <w:rPr>
          <w:rFonts w:ascii="Aptos" w:cs="Aptos" w:eastAsia="Aptos" w:hAnsi="Aptos"/>
          <w:sz w:val="24"/>
          <w:szCs w:val="24"/>
          <w:rtl w:val="0"/>
        </w:rPr>
        <w:t xml:space="preserve"> </w:t>
      </w:r>
      <m:oMath>
        <m:sSup>
          <m:sSupPr>
            <m:ctrlPr>
              <w:rPr>
                <w:rFonts w:ascii="Aptos" w:cs="Aptos" w:eastAsia="Aptos" w:hAnsi="Aptos"/>
                <w:sz w:val="24"/>
                <w:szCs w:val="24"/>
              </w:rPr>
            </m:ctrlPr>
          </m:sSupPr>
          <m:e>
            <m:r>
              <w:rPr>
                <w:rFonts w:ascii="Aptos" w:cs="Aptos" w:eastAsia="Aptos" w:hAnsi="Aptos"/>
                <w:sz w:val="24"/>
                <w:szCs w:val="24"/>
              </w:rPr>
              <m:t xml:space="preserve">s</m:t>
            </m:r>
          </m:e>
          <m:sup>
            <m:r>
              <w:rPr>
                <w:rFonts w:ascii="Aptos" w:cs="Aptos" w:eastAsia="Aptos" w:hAnsi="Aptos"/>
                <w:sz w:val="24"/>
                <w:szCs w:val="24"/>
              </w:rPr>
              <m:t xml:space="preserve">t</m:t>
            </m:r>
          </m:sup>
        </m:sSup>
      </m:oMath>
      <w:r w:rsidDel="00000000" w:rsidR="00000000" w:rsidRPr="00000000">
        <w:rPr>
          <w:rFonts w:ascii="Aptos" w:cs="Aptos" w:eastAsia="Aptos" w:hAnsi="Aptos"/>
          <w:sz w:val="24"/>
          <w:szCs w:val="24"/>
          <w:rtl w:val="0"/>
        </w:rPr>
        <w:t xml:space="preserve"> </w:t>
      </w:r>
      <w:r w:rsidDel="00000000" w:rsidR="00000000" w:rsidRPr="00000000">
        <w:rPr>
          <w:i w:val="1"/>
          <w:iCs w:val="1"/>
          <w:sz w:val="24"/>
          <w:szCs w:val="24"/>
          <w:rtl w:val="0"/>
        </w:rPr>
        <w:t xml:space="preserve">.</w:t>
      </w:r>
      <w:r w:rsidDel="00000000" w:rsidR="00000000" w:rsidRPr="00000000">
        <w:rPr>
          <w:rtl w:val="0"/>
        </w:rPr>
      </w:r>
    </w:p>
    <w:bookmarkStart w:colFirst="0" w:colLast="0" w:name="2379oa9t6m8l" w:id="4"/>
    <w:bookmarkEnd w:id="4"/>
    <w:p w:rsidR="00000000" w:rsidDel="00000000" w:rsidP="00000000" w:rsidRDefault="00000000" w:rsidRPr="00000000" w14:paraId="0000001B">
      <w:pPr>
        <w:pStyle w:val="Heading2"/>
        <w:rPr/>
      </w:pPr>
      <w:r w:rsidDel="00000000" w:rsidR="00000000" w:rsidRPr="00000000">
        <w:rPr>
          <w:rtl w:val="0"/>
        </w:rPr>
        <w:t xml:space="preserve">A case study for using the distribution computationally: letter arithmetic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next investigated whether there may still be some other tasks where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fact is essential. We looked for tasks where the model plausibly would hold several “hypotheses” in superposition, and d</w:t>
      </w:r>
      <w:r w:rsidDel="00000000" w:rsidR="00000000" w:rsidRPr="00000000">
        <w:rPr>
          <w:rFonts w:ascii="Aptos" w:cs="Aptos" w:eastAsia="Aptos" w:hAnsi="Aptos"/>
          <w:sz w:val="24"/>
          <w:szCs w:val="24"/>
          <w:rtl w:val="0"/>
        </w:rPr>
        <w:t xml:space="preserve">o computation on them in parallel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were able to construct a case study with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letter arithmetic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we ask the model to shift a letter 3 down in the alphabet</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Pick any uppercase letter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operand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between A and W, write it, then write the letter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increment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positions later in the alphabet.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DG answers these correctly, consistently choosing its own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operand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nat</m:t>
            </m:r>
          </m:sub>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target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nat</m:t>
            </m:r>
          </m:sub>
          <m:sup>
            <m:r>
              <w:rPr>
                <w:rFonts w:ascii="Aptos" w:cs="Aptos" w:eastAsia="Aptos" w:hAnsi="Aptos"/>
                <w:b w:val="0"/>
                <w:bCs w:val="0"/>
                <w:i w:val="0"/>
                <w:iCs w:val="0"/>
                <w:smallCaps w:val="0"/>
                <w:strike w:val="0"/>
                <w:color w:val="000000"/>
                <w:sz w:val="24"/>
                <w:szCs w:val="24"/>
                <w:u w:val="none"/>
                <w:shd w:fill="auto" w:val="clear"/>
                <w:vertAlign w:val="baseline"/>
              </w:rPr>
              <m:t xml:space="preserve">′ t+1</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Letters: G,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here find that DG holds a probability distribution on the starting letter. Note however that there is a natural mechanism to implement this computation: embedding letters as points on a circle and rotating by an angle of 3/26. We were not able to easily find similar parallel computation in other settings.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intervene on this computation, we capture the canvas at some intermediate denoising step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 probability mass </w:t>
      </w:r>
      <m:oMath>
        <m:r>
          <m:t>ϵ</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different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operand letter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nat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operand position. </w:t>
      </w:r>
      <w:r w:rsidDel="00000000" w:rsidR="00000000" w:rsidRPr="00000000">
        <w:rPr>
          <w:rFonts w:ascii="Aptos" w:cs="Aptos" w:eastAsia="Aptos" w:hAnsi="Aptos"/>
          <w:sz w:val="24"/>
          <w:szCs w:val="24"/>
          <w:rtl w:val="0"/>
        </w:rPr>
        <w:t xml:space="preserve">We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choose the injection such that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x</m:t>
            </m:r>
          </m:e>
        </m:d>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ϵ</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still not the top logit. This is important, because we would like to measure what DG does to states that are not the most probable ones.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we measure the response to that perturbation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 t+1</m:t>
                </m:r>
              </m:sup>
            </m:sSup>
            <m:r>
              <w:rPr>
                <w:rFonts w:ascii="Aptos" w:cs="Aptos" w:eastAsia="Aptos" w:hAnsi="Aptos"/>
                <w:b w:val="0"/>
                <w:bCs w:val="0"/>
                <w:i w:val="0"/>
                <w:iCs w:val="0"/>
                <w:smallCaps w:val="0"/>
                <w:strike w:val="0"/>
                <w:color w:val="000000"/>
                <w:sz w:val="24"/>
                <w:szCs w:val="24"/>
                <w:u w:val="none"/>
                <w:shd w:fill="auto" w:val="clear"/>
                <w:vertAlign w:val="baseline"/>
              </w:rPr>
              <m:t xml:space="preserve">|pert</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m:e>
        </m:d>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pert</m:t>
                </m:r>
              </m:sub>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b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 t+1</m:t>
                    </m:r>
                  </m:sup>
                </m:sSup>
              </m:e>
            </m:d>
            <m:r>
              <w:rPr>
                <w:rFonts w:ascii="Aptos" w:cs="Aptos" w:eastAsia="Aptos" w:hAnsi="Aptos"/>
                <w:b w:val="0"/>
                <w:bCs w:val="0"/>
                <w:i w:val="0"/>
                <w:iCs w:val="0"/>
                <w:smallCaps w:val="0"/>
                <w:strike w:val="0"/>
                <w:color w:val="000000"/>
                <w:sz w:val="24"/>
                <w:szCs w:val="24"/>
                <w:u w:val="none"/>
                <w:shd w:fill="auto" w:val="clear"/>
                <w:vertAlign w:val="baseline"/>
              </w:rPr>
              <m:t xml:space="preserve"> / </m:t>
            </m:r>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base</m:t>
                </m:r>
              </m:sub>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b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 t+1</m:t>
                    </m:r>
                  </m:sup>
                </m:sSup>
              </m:e>
            </m:d>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indicates an average over seeds.</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6313877" cy="4735408"/>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13877" cy="473540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Perturbing subleading tokens predominantly triggers a response at corresponding target tokens. </w:t>
      </w:r>
      <w:r w:rsidDel="00000000" w:rsidR="00000000" w:rsidRPr="00000000">
        <w:rPr>
          <w:i w:val="1"/>
          <w:iCs w:val="1"/>
          <w:sz w:val="24"/>
          <w:szCs w:val="24"/>
          <w:rtl w:val="0"/>
        </w:rPr>
        <w:t xml:space="preserve">x</w:t>
      </w:r>
      <w:r w:rsidDel="00000000" w:rsidR="00000000" w:rsidRPr="00000000">
        <w:rPr>
          <w:i w:val="1"/>
          <w:iCs w:val="1"/>
          <w:smallCaps w:val="0"/>
          <w:strike w:val="0"/>
          <w:color w:val="000000"/>
          <w:sz w:val="24"/>
          <w:szCs w:val="24"/>
          <w:u w:val="none"/>
          <w:shd w:fill="auto" w:val="clear"/>
          <w:vertAlign w:val="baseline"/>
          <w:rtl w:val="0"/>
        </w:rPr>
        <w:t xml:space="preserve">-axis: I</w:t>
      </w:r>
      <w:r w:rsidDel="00000000" w:rsidR="00000000" w:rsidRPr="00000000">
        <w:rPr>
          <w:i w:val="1"/>
          <w:iCs w:val="1"/>
          <w:sz w:val="24"/>
          <w:szCs w:val="24"/>
          <w:rtl w:val="0"/>
        </w:rPr>
        <w:t xml:space="preserve">njection token, y-axis: possible target tokens. Note the negative response at J, the target of the models natural response </w:t>
      </w:r>
      <w:r w:rsidDel="00000000" w:rsidR="00000000" w:rsidRPr="00000000">
        <w:rPr>
          <w:rFonts w:ascii="Consolas" w:cs="Consolas" w:eastAsia="Consolas" w:hAnsi="Consolas"/>
          <w:rtl w:val="0"/>
        </w:rPr>
        <w:t xml:space="preserve">Letters: G, J.</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illustration, here is a single intervention in full:</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6495215" cy="310814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495215" cy="31081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Example of one interventio</w:t>
      </w:r>
      <w:r w:rsidDel="00000000" w:rsidR="00000000" w:rsidRPr="00000000">
        <w:rPr>
          <w:b w:val="1"/>
          <w:bCs w:val="1"/>
          <w:i w:val="1"/>
          <w:iCs w:val="1"/>
          <w:rtl w:val="0"/>
        </w:rPr>
        <w:t xml:space="preserve">n.</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 subleading injection on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leader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keeps rank 1) </w:t>
      </w:r>
      <w:r w:rsidDel="00000000" w:rsidR="00000000" w:rsidRPr="00000000">
        <w:rPr>
          <w:rFonts w:ascii="Aptos" w:cs="Aptos" w:eastAsia="Aptos" w:hAnsi="Aptos"/>
          <w:i w:val="1"/>
          <w:iCs w:val="1"/>
          <w:sz w:val="24"/>
          <w:szCs w:val="24"/>
          <w:rtl w:val="0"/>
        </w:rPr>
        <w:t xml:space="preserve">switches</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answer slot from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J</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to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K</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H+3</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one step later. T</w:t>
      </w:r>
      <w:r w:rsidDel="00000000" w:rsidR="00000000" w:rsidRPr="00000000">
        <w:rPr>
          <w:rFonts w:ascii="Aptos" w:cs="Aptos" w:eastAsia="Aptos" w:hAnsi="Aptos"/>
          <w:i w:val="1"/>
          <w:iCs w:val="1"/>
          <w:sz w:val="24"/>
          <w:szCs w:val="24"/>
          <w:rtl w:val="0"/>
        </w:rPr>
        <w:t xml:space="preserve">op shows the prompt, and the model’s “natural” output. The lower part shows previous and next step vocabulary distributions (minor columns), for the baseline run and after intervention, respectively. Note how the “natural” output J loses mass due to the competing injected mass on H (purple). </w:t>
      </w:r>
      <w:r w:rsidDel="00000000" w:rsidR="00000000" w:rsidRPr="00000000">
        <w:rPr>
          <w:rtl w:val="0"/>
        </w:rPr>
      </w:r>
    </w:p>
    <w:bookmarkStart w:colFirst="0" w:colLast="0" w:name="pywof7an4vo9" w:id="5"/>
    <w:bookmarkEnd w:id="5"/>
    <w:p w:rsidR="00000000" w:rsidDel="00000000" w:rsidP="00000000" w:rsidRDefault="00000000" w:rsidRPr="00000000" w14:paraId="00000027">
      <w:pPr>
        <w:pStyle w:val="Heading3"/>
        <w:rPr/>
      </w:pPr>
      <w:r w:rsidDel="00000000" w:rsidR="00000000" w:rsidRPr="00000000">
        <w:rPr>
          <w:rtl w:val="0"/>
        </w:rPr>
        <w:t xml:space="preserve">Parallel computation</w:t>
      </w:r>
    </w:p>
    <w:p w:rsidR="00000000" w:rsidDel="00000000" w:rsidP="00000000" w:rsidRDefault="00000000" w:rsidRPr="00000000" w14:paraId="00000028">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simple response behavior begs the question whether it is possible to perturb </w:t>
      </w:r>
      <m:oMath>
        <m:r>
          <w:rPr>
            <w:rFonts w:ascii="Aptos" w:cs="Aptos" w:eastAsia="Aptos" w:hAnsi="Aptos"/>
            <w:sz w:val="24"/>
            <w:szCs w:val="24"/>
          </w:rPr>
          <m:t xml:space="preserve">n&gt;1</m:t>
        </m:r>
      </m:oMath>
      <w:r w:rsidDel="00000000" w:rsidR="00000000" w:rsidRPr="00000000">
        <w:rPr>
          <w:rFonts w:ascii="Aptos" w:cs="Aptos" w:eastAsia="Aptos" w:hAnsi="Aptos"/>
          <w:sz w:val="24"/>
          <w:szCs w:val="24"/>
          <w:rtl w:val="0"/>
        </w:rPr>
        <w:t xml:space="preserve"> source letters </w:t>
      </w:r>
      <w:r w:rsidDel="00000000" w:rsidR="00000000" w:rsidRPr="00000000">
        <w:rPr>
          <w:rFonts w:ascii="Aptos" w:cs="Aptos" w:eastAsia="Aptos" w:hAnsi="Aptos"/>
          <w:i w:val="1"/>
          <w:iCs w:val="1"/>
          <w:sz w:val="24"/>
          <w:szCs w:val="24"/>
          <w:rtl w:val="0"/>
        </w:rPr>
        <w:t xml:space="preserve">simultaneously</w:t>
      </w:r>
      <w:r w:rsidDel="00000000" w:rsidR="00000000" w:rsidRPr="00000000">
        <w:rPr>
          <w:rFonts w:ascii="Aptos" w:cs="Aptos" w:eastAsia="Aptos" w:hAnsi="Aptos"/>
          <w:sz w:val="24"/>
          <w:szCs w:val="24"/>
          <w:rtl w:val="0"/>
        </w:rPr>
        <w:t xml:space="preserve"> (again, keeping them subleading) and see whether the corresponding target images respond. This would be interesting, since it would point to the model’s capacity to carry out simultaneous computation, a key advantage that latent reasoning models have on paper. </w:t>
        <w:br w:type="textWrapping"/>
        <w:t xml:space="preserve">To this end, we measured responses </w:t>
      </w:r>
      <m:oMath>
        <m:sSub>
          <m:sSubPr>
            <m:ctrlPr>
              <w:rPr>
                <w:rFonts w:ascii="Aptos" w:cs="Aptos" w:eastAsia="Aptos" w:hAnsi="Aptos"/>
                <w:sz w:val="24"/>
                <w:szCs w:val="24"/>
              </w:rPr>
            </m:ctrlPr>
          </m:sSubPr>
          <m:e>
            <m:r>
              <w:rPr>
                <w:rFonts w:ascii="Aptos" w:cs="Aptos" w:eastAsia="Aptos" w:hAnsi="Aptos"/>
                <w:sz w:val="24"/>
                <w:szCs w:val="24"/>
              </w:rPr>
              <m:t xml:space="preserve">R</m:t>
            </m:r>
          </m:e>
          <m:sub>
            <m:r>
              <w:rPr>
                <w:rFonts w:ascii="Aptos" w:cs="Aptos" w:eastAsia="Aptos" w:hAnsi="Aptos"/>
                <w:sz w:val="24"/>
                <w:szCs w:val="24"/>
              </w:rPr>
              <m:t xml:space="preserve">T</m:t>
            </m:r>
          </m:sub>
        </m:sSub>
      </m:oMath>
      <w:r w:rsidDel="00000000" w:rsidR="00000000" w:rsidRPr="00000000">
        <w:rPr>
          <w:rFonts w:ascii="Aptos" w:cs="Aptos" w:eastAsia="Aptos" w:hAnsi="Aptos"/>
          <w:sz w:val="24"/>
          <w:szCs w:val="24"/>
          <w:rtl w:val="0"/>
        </w:rPr>
        <w:t xml:space="preserve"> and </w:t>
      </w:r>
      <m:oMath>
        <m:sSub>
          <m:sSubPr>
            <m:ctrlPr>
              <w:rPr>
                <w:rFonts w:ascii="Aptos" w:cs="Aptos" w:eastAsia="Aptos" w:hAnsi="Aptos"/>
                <w:sz w:val="24"/>
                <w:szCs w:val="24"/>
              </w:rPr>
            </m:ctrlPr>
          </m:sSubPr>
          <m:e>
            <m:r>
              <w:rPr>
                <w:rFonts w:ascii="Aptos" w:cs="Aptos" w:eastAsia="Aptos" w:hAnsi="Aptos"/>
                <w:sz w:val="24"/>
                <w:szCs w:val="24"/>
              </w:rPr>
              <m:t xml:space="preserve">R</m:t>
            </m:r>
          </m:e>
          <m:sub>
            <m:r>
              <w:rPr>
                <w:rFonts w:ascii="Aptos" w:cs="Aptos" w:eastAsia="Aptos" w:hAnsi="Aptos"/>
                <w:sz w:val="24"/>
                <w:szCs w:val="24"/>
              </w:rPr>
              <m:t xml:space="preserve">N</m:t>
            </m:r>
          </m:sub>
        </m:sSub>
      </m:oMath>
      <w:r w:rsidDel="00000000" w:rsidR="00000000" w:rsidRPr="00000000">
        <w:rPr>
          <w:rFonts w:ascii="Aptos" w:cs="Aptos" w:eastAsia="Aptos" w:hAnsi="Aptos"/>
          <w:sz w:val="24"/>
          <w:szCs w:val="24"/>
          <w:rtl w:val="0"/>
        </w:rPr>
        <w:t xml:space="preserve"> averaged over the target images over the injection operand sets and images of </w:t>
      </w:r>
      <w:r w:rsidDel="00000000" w:rsidR="00000000" w:rsidRPr="00000000">
        <w:rPr>
          <w:rFonts w:ascii="Aptos" w:cs="Aptos" w:eastAsia="Aptos" w:hAnsi="Aptos"/>
          <w:i w:val="1"/>
          <w:iCs w:val="1"/>
          <w:sz w:val="24"/>
          <w:szCs w:val="24"/>
          <w:rtl w:val="0"/>
        </w:rPr>
        <w:t xml:space="preserve">non-injected but possible operands</w:t>
      </w:r>
      <w:r w:rsidDel="00000000" w:rsidR="00000000" w:rsidRPr="00000000">
        <w:rPr>
          <w:rFonts w:ascii="Aptos" w:cs="Aptos" w:eastAsia="Aptos" w:hAnsi="Aptos"/>
          <w:sz w:val="24"/>
          <w:szCs w:val="24"/>
          <w:rtl w:val="0"/>
        </w:rPr>
        <w:t xml:space="preserve">, respectively, and measure the </w:t>
      </w:r>
      <w:r w:rsidDel="00000000" w:rsidR="00000000" w:rsidRPr="00000000">
        <w:rPr>
          <w:rFonts w:ascii="Aptos" w:cs="Aptos" w:eastAsia="Aptos" w:hAnsi="Aptos"/>
          <w:i w:val="1"/>
          <w:iCs w:val="1"/>
          <w:sz w:val="24"/>
          <w:szCs w:val="24"/>
          <w:rtl w:val="0"/>
        </w:rPr>
        <w:t xml:space="preserve">effect</w:t>
      </w:r>
      <w:r w:rsidDel="00000000" w:rsidR="00000000" w:rsidRPr="00000000">
        <w:rPr>
          <w:rFonts w:ascii="Aptos" w:cs="Aptos" w:eastAsia="Aptos" w:hAnsi="Aptos"/>
          <w:sz w:val="24"/>
          <w:szCs w:val="24"/>
          <w:rtl w:val="0"/>
        </w:rPr>
        <w:t xml:space="preserve"> </w:t>
      </w:r>
      <m:oMath>
        <m:r>
          <w:rPr>
            <w:rFonts w:ascii="Aptos" w:cs="Aptos" w:eastAsia="Aptos" w:hAnsi="Aptos"/>
            <w:sz w:val="24"/>
            <w:szCs w:val="24"/>
          </w:rPr>
          <m:t xml:space="preserve">E=</m:t>
        </m:r>
        <m:sSub>
          <m:sSubPr>
            <m:ctrlPr>
              <w:rPr>
                <w:rFonts w:ascii="Aptos" w:cs="Aptos" w:eastAsia="Aptos" w:hAnsi="Aptos"/>
                <w:sz w:val="24"/>
                <w:szCs w:val="24"/>
              </w:rPr>
            </m:ctrlPr>
          </m:sSubPr>
          <m:e>
            <m:r>
              <w:rPr>
                <w:rFonts w:ascii="Aptos" w:cs="Aptos" w:eastAsia="Aptos" w:hAnsi="Aptos"/>
                <w:sz w:val="24"/>
                <w:szCs w:val="24"/>
              </w:rPr>
              <m:t xml:space="preserve">R</m:t>
            </m:r>
          </m:e>
          <m:sub>
            <m:r>
              <w:rPr>
                <w:rFonts w:ascii="Aptos" w:cs="Aptos" w:eastAsia="Aptos" w:hAnsi="Aptos"/>
                <w:sz w:val="24"/>
                <w:szCs w:val="24"/>
              </w:rPr>
              <m:t xml:space="preserve">T</m:t>
            </m:r>
          </m:sub>
        </m:sSub>
        <m:r>
          <w:rPr>
            <w:rFonts w:ascii="Aptos" w:cs="Aptos" w:eastAsia="Aptos" w:hAnsi="Aptos"/>
            <w:sz w:val="24"/>
            <w:szCs w:val="24"/>
          </w:rPr>
          <m:t xml:space="preserve">-</m:t>
        </m:r>
        <m:sSub>
          <m:sSubPr>
            <m:ctrlPr>
              <w:rPr>
                <w:rFonts w:ascii="Aptos" w:cs="Aptos" w:eastAsia="Aptos" w:hAnsi="Aptos"/>
                <w:sz w:val="24"/>
                <w:szCs w:val="24"/>
              </w:rPr>
            </m:ctrlPr>
          </m:sSubPr>
          <m:e>
            <m:r>
              <w:rPr>
                <w:rFonts w:ascii="Aptos" w:cs="Aptos" w:eastAsia="Aptos" w:hAnsi="Aptos"/>
                <w:sz w:val="24"/>
                <w:szCs w:val="24"/>
              </w:rPr>
              <m:t xml:space="preserve">R</m:t>
            </m:r>
          </m:e>
          <m:sub>
            <m:r>
              <w:rPr>
                <w:rFonts w:ascii="Aptos" w:cs="Aptos" w:eastAsia="Aptos" w:hAnsi="Aptos"/>
                <w:sz w:val="24"/>
                <w:szCs w:val="24"/>
              </w:rPr>
              <m:t xml:space="preserve">N</m:t>
            </m:r>
          </m:sub>
        </m:sSub>
      </m:oMath>
      <w:r w:rsidDel="00000000" w:rsidR="00000000" w:rsidRPr="00000000">
        <w:rPr>
          <w:rFonts w:ascii="Aptos" w:cs="Aptos" w:eastAsia="Aptos" w:hAnsi="Aptos"/>
          <w:sz w:val="24"/>
          <w:szCs w:val="24"/>
          <w:rtl w:val="0"/>
        </w:rPr>
        <w:t xml:space="preserve">. We then report the fraction of simultaneous injections that has positive response on all targets, as well as a null hypothesis if tokens would respond randomly. </w:t>
      </w:r>
    </w:p>
    <w:p w:rsidR="00000000" w:rsidDel="00000000" w:rsidP="00000000" w:rsidRDefault="00000000" w:rsidRPr="00000000" w14:paraId="00000029">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238750" cy="4017047"/>
            <wp:effectExtent b="0" l="0" r="0" t="0"/>
            <wp:docPr id="6" name="image7.png"/>
            <a:graphic>
              <a:graphicData uri="http://schemas.openxmlformats.org/drawingml/2006/picture">
                <pic:pic>
                  <pic:nvPicPr>
                    <pic:cNvPr id="0" name="image7.png"/>
                    <pic:cNvPicPr preferRelativeResize="0"/>
                  </pic:nvPicPr>
                  <pic:blipFill>
                    <a:blip r:embed="rId19"/>
                    <a:srcRect b="0" l="0" r="0" t="9498"/>
                    <a:stretch>
                      <a:fillRect/>
                    </a:stretch>
                  </pic:blipFill>
                  <pic:spPr>
                    <a:xfrm>
                      <a:off x="0" y="0"/>
                      <a:ext cx="5238750" cy="401704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20" w:line="240" w:lineRule="auto"/>
        <w:rPr>
          <w:i w:val="1"/>
          <w:iCs w:val="1"/>
          <w:sz w:val="24"/>
          <w:szCs w:val="24"/>
        </w:rPr>
      </w:pPr>
      <w:r w:rsidDel="00000000" w:rsidR="00000000" w:rsidRPr="00000000">
        <w:rPr>
          <w:b w:val="1"/>
          <w:bCs w:val="1"/>
          <w:i w:val="1"/>
          <w:iCs w:val="1"/>
          <w:sz w:val="24"/>
          <w:szCs w:val="24"/>
          <w:rtl w:val="0"/>
        </w:rPr>
        <w:t xml:space="preserve">DiffusionGemma responds to multiple injections in parallel, more than expected by chance. </w:t>
      </w:r>
      <w:r w:rsidDel="00000000" w:rsidR="00000000" w:rsidRPr="00000000">
        <w:rPr>
          <w:i w:val="1"/>
          <w:iCs w:val="1"/>
          <w:sz w:val="24"/>
          <w:szCs w:val="24"/>
          <w:rtl w:val="0"/>
        </w:rPr>
        <w:t xml:space="preserve">Error bars are 95% CIs over possible injection operand sets.</w:t>
      </w:r>
    </w:p>
    <w:p w:rsidR="00000000" w:rsidDel="00000000" w:rsidP="00000000" w:rsidRDefault="00000000" w:rsidRPr="00000000" w14:paraId="0000002B">
      <w:pPr>
        <w:spacing w:after="12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observe that the average target response exceeds the non-target response for all injected members more often than chance, averaged over possible injection sets. This behavior is plausible considering the computation in question: a shift is easily implemented by a linear operation in representation space. Therefore by linearity, superpositions of letters will be transported to superpositions of responses. Overall, this leaves an interpretable picture.</w:t>
      </w:r>
    </w:p>
    <w:p w:rsidR="00000000" w:rsidDel="00000000" w:rsidP="00000000" w:rsidRDefault="00000000" w:rsidRPr="00000000" w14:paraId="0000002C">
      <w:pPr>
        <w:spacing w:after="12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contrast, we found that for multiplication (e.g. letter ✕ 3) or taking the absolute value, there was no significant effect.</w:t>
      </w:r>
    </w:p>
    <w:bookmarkStart w:colFirst="0" w:colLast="0" w:name="emcz6qv94yb6" w:id="6"/>
    <w:bookmarkEnd w:id="6"/>
    <w:p w:rsidR="00000000" w:rsidDel="00000000" w:rsidP="00000000" w:rsidRDefault="00000000" w:rsidRPr="00000000" w14:paraId="0000002D">
      <w:pPr>
        <w:pStyle w:val="Heading3"/>
        <w:rPr/>
      </w:pPr>
      <w:bookmarkStart w:colFirst="0" w:colLast="0" w:name="_aytjkadxwxoj" w:id="7"/>
      <w:bookmarkEnd w:id="7"/>
      <w:r w:rsidDel="00000000" w:rsidR="00000000" w:rsidRPr="00000000">
        <w:rPr>
          <w:rtl w:val="0"/>
        </w:rPr>
        <w:t xml:space="preserve">Autonomous computational usage of </w:t>
      </w:r>
      <m:oMath>
        <m:sSup>
          <m:sSupPr>
            <m:ctrlPr>
              <w:rPr/>
            </m:ctrlPr>
          </m:sSupPr>
          <m:e>
            <m:r>
              <w:rPr/>
              <m:t xml:space="preserve">s</m:t>
            </m:r>
          </m:e>
          <m:sup>
            <m:r>
              <w:rPr/>
              <m:t xml:space="preserve">t</m:t>
            </m:r>
          </m:sup>
        </m:sSup>
      </m:oMath>
      <w:r w:rsidDel="00000000" w:rsidR="00000000" w:rsidRPr="00000000">
        <w:rPr>
          <w:rtl w:val="0"/>
        </w:rPr>
      </w:r>
    </w:p>
    <w:p w:rsidR="00000000" w:rsidDel="00000000" w:rsidP="00000000" w:rsidRDefault="00000000" w:rsidRPr="00000000" w14:paraId="0000002E">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the previous </w:t>
      </w:r>
      <w:r w:rsidDel="00000000" w:rsidR="00000000" w:rsidRPr="00000000">
        <w:rPr>
          <w:rFonts w:ascii="Aptos" w:cs="Aptos" w:eastAsia="Aptos" w:hAnsi="Aptos"/>
          <w:i w:val="1"/>
          <w:iCs w:val="1"/>
          <w:sz w:val="24"/>
          <w:szCs w:val="24"/>
          <w:rtl w:val="0"/>
        </w:rPr>
        <w:t xml:space="preserve">letter arithmetic</w:t>
      </w:r>
      <w:r w:rsidDel="00000000" w:rsidR="00000000" w:rsidRPr="00000000">
        <w:rPr>
          <w:rFonts w:ascii="Aptos" w:cs="Aptos" w:eastAsia="Aptos" w:hAnsi="Aptos"/>
          <w:sz w:val="24"/>
          <w:szCs w:val="24"/>
          <w:rtl w:val="0"/>
        </w:rPr>
        <w:t xml:space="preserve"> task, DiffusionGemma did respond to modifications of the distributional state in the way we expected. While suggestive, it is unclear if the model also would make use of </w:t>
      </w:r>
      <m:oMath>
        <m:sSup>
          <m:sSupPr>
            <m:ctrlPr>
              <w:rPr>
                <w:rFonts w:ascii="Aptos" w:cs="Aptos" w:eastAsia="Aptos" w:hAnsi="Aptos"/>
                <w:sz w:val="24"/>
                <w:szCs w:val="24"/>
              </w:rPr>
            </m:ctrlPr>
          </m:sSupPr>
          <m:e>
            <m:r>
              <w:rPr>
                <w:rFonts w:ascii="Aptos" w:cs="Aptos" w:eastAsia="Aptos" w:hAnsi="Aptos"/>
                <w:sz w:val="24"/>
                <w:szCs w:val="24"/>
              </w:rPr>
              <m:t xml:space="preserve">s</m:t>
            </m:r>
          </m:e>
          <m:sup>
            <m:r>
              <w:rPr>
                <w:rFonts w:ascii="Aptos" w:cs="Aptos" w:eastAsia="Aptos" w:hAnsi="Aptos"/>
                <w:sz w:val="24"/>
                <w:szCs w:val="24"/>
              </w:rPr>
              <m:t xml:space="preserve">t</m:t>
            </m:r>
          </m:sup>
        </m:sSup>
      </m:oMath>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iCs w:val="1"/>
          <w:sz w:val="24"/>
          <w:szCs w:val="24"/>
          <w:rtl w:val="0"/>
        </w:rPr>
        <w:t xml:space="preserve">autonomously</w:t>
      </w:r>
      <w:r w:rsidDel="00000000" w:rsidR="00000000" w:rsidRPr="00000000">
        <w:rPr>
          <w:rFonts w:ascii="Aptos" w:cs="Aptos" w:eastAsia="Aptos" w:hAnsi="Aptos"/>
          <w:sz w:val="24"/>
          <w:szCs w:val="24"/>
          <w:rtl w:val="0"/>
        </w:rPr>
        <w:t xml:space="preserve">, i.e. without interventions.</w:t>
      </w:r>
    </w:p>
    <w:p w:rsidR="00000000" w:rsidDel="00000000" w:rsidP="00000000" w:rsidRDefault="00000000" w:rsidRPr="00000000" w14:paraId="0000002F">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investigate this, we searched for a non-trivial (i.e., not just a binary choice) task where DG will use a hypothesis subleading in its distribution. An instance we found is a </w:t>
      </w:r>
      <w:r w:rsidDel="00000000" w:rsidR="00000000" w:rsidRPr="00000000">
        <w:rPr>
          <w:rFonts w:ascii="Aptos" w:cs="Aptos" w:eastAsia="Aptos" w:hAnsi="Aptos"/>
          <w:i w:val="1"/>
          <w:iCs w:val="1"/>
          <w:sz w:val="24"/>
          <w:szCs w:val="24"/>
          <w:rtl w:val="0"/>
        </w:rPr>
        <w:t xml:space="preserve">word-level palindrome</w:t>
      </w:r>
      <w:r w:rsidDel="00000000" w:rsidR="00000000" w:rsidRPr="00000000">
        <w:rPr>
          <w:rFonts w:ascii="Aptos" w:cs="Aptos" w:eastAsia="Aptos" w:hAnsi="Aptos"/>
          <w:sz w:val="24"/>
          <w:szCs w:val="24"/>
          <w:rtl w:val="0"/>
        </w:rPr>
        <w:t xml:space="preserve"> task. We ask the model </w:t>
      </w:r>
      <w:r w:rsidDel="00000000" w:rsidR="00000000" w:rsidRPr="00000000">
        <w:rPr>
          <w:rFonts w:ascii="Consolas" w:cs="Consolas" w:eastAsia="Consolas" w:hAnsi="Consolas"/>
          <w:rtl w:val="0"/>
        </w:rPr>
        <w:t xml:space="preserve">Please write a word-level palindrome</w:t>
      </w:r>
      <w:r w:rsidDel="00000000" w:rsidR="00000000" w:rsidRPr="00000000">
        <w:rPr>
          <w:rFonts w:ascii="Aptos" w:cs="Aptos" w:eastAsia="Aptos" w:hAnsi="Aptos"/>
          <w:sz w:val="24"/>
          <w:szCs w:val="24"/>
          <w:rtl w:val="0"/>
        </w:rPr>
        <w:t xml:space="preserve">. DG maintains two competing completions of the same canvas: a literal </w:t>
      </w:r>
      <w:r w:rsidDel="00000000" w:rsidR="00000000" w:rsidRPr="00000000">
        <w:rPr>
          <w:rFonts w:ascii="Aptos" w:cs="Aptos" w:eastAsia="Aptos" w:hAnsi="Aptos"/>
          <w:i w:val="1"/>
          <w:iCs w:val="1"/>
          <w:sz w:val="24"/>
          <w:szCs w:val="24"/>
          <w:rtl w:val="0"/>
        </w:rPr>
        <w:t xml:space="preserve">seasonal</w:t>
      </w:r>
      <w:r w:rsidDel="00000000" w:rsidR="00000000" w:rsidRPr="00000000">
        <w:rPr>
          <w:rFonts w:ascii="Aptos" w:cs="Aptos" w:eastAsia="Aptos" w:hAnsi="Aptos"/>
          <w:sz w:val="24"/>
          <w:szCs w:val="24"/>
          <w:rtl w:val="0"/>
        </w:rPr>
        <w:t xml:space="preserve"> phrase (</w:t>
      </w:r>
      <w:r w:rsidDel="00000000" w:rsidR="00000000" w:rsidRPr="00000000">
        <w:rPr>
          <w:rFonts w:ascii="Consolas" w:cs="Consolas" w:eastAsia="Consolas" w:hAnsi="Consolas"/>
          <w:rtl w:val="0"/>
        </w:rPr>
        <w:t xml:space="preserve">fall leaves as soon as leaves fall</w:t>
      </w:r>
      <w:r w:rsidDel="00000000" w:rsidR="00000000" w:rsidRPr="00000000">
        <w:rPr>
          <w:rFonts w:ascii="Aptos" w:cs="Aptos" w:eastAsia="Aptos" w:hAnsi="Aptos"/>
          <w:sz w:val="24"/>
          <w:szCs w:val="24"/>
          <w:rtl w:val="0"/>
        </w:rPr>
        <w:t xml:space="preserve">) and a well-known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 (</w:t>
      </w:r>
      <w:r w:rsidDel="00000000" w:rsidR="00000000" w:rsidRPr="00000000">
        <w:rPr>
          <w:rFonts w:ascii="Consolas" w:cs="Consolas" w:eastAsia="Consolas" w:hAnsi="Consolas"/>
          <w:rtl w:val="0"/>
        </w:rPr>
        <w:t xml:space="preserve">all for one and one for all</w:t>
      </w:r>
      <w:r w:rsidDel="00000000" w:rsidR="00000000" w:rsidRPr="00000000">
        <w:rPr>
          <w:rFonts w:ascii="Aptos" w:cs="Aptos" w:eastAsia="Aptos" w:hAnsi="Aptos"/>
          <w:sz w:val="24"/>
          <w:szCs w:val="24"/>
          <w:rtl w:val="0"/>
        </w:rPr>
        <w:t xml:space="preserve">). We measure how the probability mass of these two typical outcomes, summed over positions, varies over the course of diffusion.</w:t>
      </w:r>
    </w:p>
    <w:p w:rsidR="00000000" w:rsidDel="00000000" w:rsidP="00000000" w:rsidRDefault="00000000" w:rsidRPr="00000000" w14:paraId="00000030">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155832" cy="3411194"/>
            <wp:effectExtent b="0" l="0" r="0" t="0"/>
            <wp:docPr id="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155832" cy="341119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i w:val="1"/>
          <w:iCs w:val="1"/>
          <w:sz w:val="24"/>
          <w:szCs w:val="24"/>
          <w:rtl w:val="0"/>
        </w:rPr>
        <w:t xml:space="preserve">Ablating a nascent contender can prevent takeover (during an intermediate step window).</w:t>
      </w:r>
      <w:r w:rsidDel="00000000" w:rsidR="00000000" w:rsidRPr="00000000">
        <w:rPr>
          <w:rFonts w:ascii="Aptos" w:cs="Aptos" w:eastAsia="Aptos" w:hAnsi="Aptos"/>
          <w:i w:val="1"/>
          <w:iCs w:val="1"/>
          <w:sz w:val="24"/>
          <w:szCs w:val="24"/>
          <w:rtl w:val="0"/>
        </w:rPr>
        <w:t xml:space="preserve"> Probability mass of the two completions at the contested slots, summed over comprising tokens (black: idiom, purple: seasonal). Top row: Base run without interventions. Bottom row: ablation of the idiom’s probability mass (red) beyond step t=2.</w:t>
      </w:r>
      <w:r w:rsidDel="00000000" w:rsidR="00000000" w:rsidRPr="00000000">
        <w:rPr>
          <w:rtl w:val="0"/>
        </w:rPr>
      </w:r>
    </w:p>
    <w:p w:rsidR="00000000" w:rsidDel="00000000" w:rsidP="00000000" w:rsidRDefault="00000000" w:rsidRPr="00000000" w14:paraId="00000032">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canvas will read the </w:t>
      </w:r>
      <w:r w:rsidDel="00000000" w:rsidR="00000000" w:rsidRPr="00000000">
        <w:rPr>
          <w:rFonts w:ascii="Aptos" w:cs="Aptos" w:eastAsia="Aptos" w:hAnsi="Aptos"/>
          <w:i w:val="1"/>
          <w:iCs w:val="1"/>
          <w:sz w:val="24"/>
          <w:szCs w:val="24"/>
          <w:rtl w:val="0"/>
        </w:rPr>
        <w:t xml:space="preserve">seasonal</w:t>
      </w:r>
      <w:r w:rsidDel="00000000" w:rsidR="00000000" w:rsidRPr="00000000">
        <w:rPr>
          <w:rFonts w:ascii="Aptos" w:cs="Aptos" w:eastAsia="Aptos" w:hAnsi="Aptos"/>
          <w:sz w:val="24"/>
          <w:szCs w:val="24"/>
          <w:rtl w:val="0"/>
        </w:rPr>
        <w:t xml:space="preserve"> answer for the first few diffusion steps, after which it flips and stays at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 Interestingly, this is accompanied by </w:t>
      </w:r>
      <w:r w:rsidDel="00000000" w:rsidR="00000000" w:rsidRPr="00000000">
        <w:rPr>
          <w:rFonts w:ascii="Aptos" w:cs="Aptos" w:eastAsia="Aptos" w:hAnsi="Aptos"/>
          <w:i w:val="1"/>
          <w:iCs w:val="1"/>
          <w:sz w:val="24"/>
          <w:szCs w:val="24"/>
          <w:rtl w:val="0"/>
        </w:rPr>
        <w:t xml:space="preserve">dynamics</w:t>
      </w:r>
      <w:r w:rsidDel="00000000" w:rsidR="00000000" w:rsidRPr="00000000">
        <w:rPr>
          <w:rFonts w:ascii="Aptos" w:cs="Aptos" w:eastAsia="Aptos" w:hAnsi="Aptos"/>
          <w:sz w:val="24"/>
          <w:szCs w:val="24"/>
          <w:rtl w:val="0"/>
        </w:rPr>
        <w:t xml:space="preserve"> in </w:t>
      </w:r>
      <m:oMath>
        <m:sSup>
          <m:sSupPr>
            <m:ctrlPr>
              <w:rPr>
                <w:rFonts w:ascii="Aptos" w:cs="Aptos" w:eastAsia="Aptos" w:hAnsi="Aptos"/>
                <w:sz w:val="24"/>
                <w:szCs w:val="24"/>
              </w:rPr>
            </m:ctrlPr>
          </m:sSupPr>
          <m:e>
            <m:r>
              <w:rPr>
                <w:rFonts w:ascii="Aptos" w:cs="Aptos" w:eastAsia="Aptos" w:hAnsi="Aptos"/>
                <w:sz w:val="24"/>
                <w:szCs w:val="24"/>
              </w:rPr>
              <m:t xml:space="preserve">s</m:t>
            </m:r>
          </m:e>
          <m:sup>
            <m:r>
              <w:rPr>
                <w:rFonts w:ascii="Aptos" w:cs="Aptos" w:eastAsia="Aptos" w:hAnsi="Aptos"/>
                <w:sz w:val="24"/>
                <w:szCs w:val="24"/>
              </w:rPr>
              <m:t xml:space="preserve">t</m:t>
            </m:r>
          </m:sup>
        </m:sSup>
      </m:oMath>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 will start at ~0, and progressively gain weight, replacing </w:t>
      </w:r>
      <w:r w:rsidDel="00000000" w:rsidR="00000000" w:rsidRPr="00000000">
        <w:rPr>
          <w:rFonts w:ascii="Aptos" w:cs="Aptos" w:eastAsia="Aptos" w:hAnsi="Aptos"/>
          <w:i w:val="1"/>
          <w:iCs w:val="1"/>
          <w:sz w:val="24"/>
          <w:szCs w:val="24"/>
          <w:rtl w:val="0"/>
        </w:rPr>
        <w:t xml:space="preserve">seasonal</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33">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validated that the emergence of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 is indeed causal: when ablating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’s tokens, the transition can be prevented. Note however that early and late ablation do not have this effect.</w:t>
      </w:r>
    </w:p>
    <w:p w:rsidR="00000000" w:rsidDel="00000000" w:rsidP="00000000" w:rsidRDefault="00000000" w:rsidRPr="00000000" w14:paraId="00000034">
      <w:pPr>
        <w:pStyle w:val="Heading2"/>
        <w:spacing w:after="120" w:line="240" w:lineRule="auto"/>
        <w:rPr/>
      </w:pPr>
      <w:bookmarkStart w:colFirst="0" w:colLast="0" w:name="_96ck17jnta37" w:id="8"/>
      <w:bookmarkEnd w:id="8"/>
      <w:r w:rsidDel="00000000" w:rsidR="00000000" w:rsidRPr="00000000">
        <w:rPr>
          <w:rtl w:val="0"/>
        </w:rPr>
        <w:t xml:space="preserve">Transfer of interpretability techniques</w:t>
      </w:r>
      <w:r w:rsidDel="00000000" w:rsidR="00000000" w:rsidRPr="00000000">
        <w:rPr>
          <w:rtl w:val="0"/>
        </w:rPr>
      </w:r>
    </w:p>
    <w:p w:rsidR="00000000" w:rsidDel="00000000" w:rsidP="00000000" w:rsidRDefault="00000000" w:rsidRPr="00000000" w14:paraId="00000035">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So far, we have focused on DiffusionGemma’s behavior. We here study whether the model’s representation supports the behavioral finding of high monitorability.</w:t>
      </w:r>
    </w:p>
    <w:bookmarkStart w:colFirst="0" w:colLast="0" w:name="53ytdnhxolip" w:id="9"/>
    <w:bookmarkEnd w:id="9"/>
    <w:p w:rsidR="00000000" w:rsidDel="00000000" w:rsidP="00000000" w:rsidRDefault="00000000" w:rsidRPr="00000000" w14:paraId="00000036">
      <w:pPr>
        <w:pStyle w:val="Heading3"/>
        <w:rPr/>
      </w:pPr>
      <w:r w:rsidDel="00000000" w:rsidR="00000000" w:rsidRPr="00000000">
        <w:rPr>
          <w:rtl w:val="0"/>
        </w:rPr>
        <w:t xml:space="preserve">Representation similarity</w:t>
      </w:r>
    </w:p>
    <w:p w:rsidR="00000000" w:rsidDel="00000000" w:rsidP="00000000" w:rsidRDefault="00000000" w:rsidRPr="00000000" w14:paraId="00000037">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first ask about how the representation changes between Gemma and DiffusionGemma, and then will ask about functional implications. </w:t>
      </w:r>
    </w:p>
    <w:p w:rsidR="00000000" w:rsidDel="00000000" w:rsidP="00000000" w:rsidRDefault="00000000" w:rsidRPr="00000000" w14:paraId="00000038">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 simple way is to just measure overlap between pairs of inputs, where each element of the pair is fed through Gemma or DiffusionGemma, respectively. We here compare a simple cosine similarity, and centered kernel analysis (CKA, a measure that is invariant to global rotations of the representation).</w:t>
      </w:r>
    </w:p>
    <w:p w:rsidR="00000000" w:rsidDel="00000000" w:rsidP="00000000" w:rsidRDefault="00000000" w:rsidRPr="00000000" w14:paraId="00000039">
      <w:pPr>
        <w:keepNext w:val="1"/>
        <w:spacing w:after="20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5334000" cy="2125265"/>
            <wp:effectExtent b="0" l="0" r="0" t="0"/>
            <wp:docPr descr="RSA cosine and CKA" id="1" name="image10.png"/>
            <a:graphic>
              <a:graphicData uri="http://schemas.openxmlformats.org/drawingml/2006/picture">
                <pic:pic>
                  <pic:nvPicPr>
                    <pic:cNvPr descr="RSA cosine and CKA" id="0" name="image10.png"/>
                    <pic:cNvPicPr preferRelativeResize="0"/>
                  </pic:nvPicPr>
                  <pic:blipFill>
                    <a:blip r:embed="rId21"/>
                    <a:srcRect b="0" l="0" r="0" t="0"/>
                    <a:stretch>
                      <a:fillRect/>
                    </a:stretch>
                  </pic:blipFill>
                  <pic:spPr>
                    <a:xfrm>
                      <a:off x="0" y="0"/>
                      <a:ext cx="5334000" cy="212526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80" w:before="180" w:line="240" w:lineRule="auto"/>
        <w:rPr>
          <w:b w:val="1"/>
          <w:bCs w:val="1"/>
          <w:sz w:val="24"/>
          <w:szCs w:val="24"/>
        </w:rPr>
      </w:pPr>
      <w:r w:rsidDel="00000000" w:rsidR="00000000" w:rsidRPr="00000000">
        <w:rPr>
          <w:b w:val="1"/>
          <w:bCs w:val="1"/>
          <w:i w:val="1"/>
          <w:iCs w:val="1"/>
          <w:sz w:val="24"/>
          <w:szCs w:val="24"/>
          <w:rtl w:val="0"/>
        </w:rPr>
        <w:t xml:space="preserve">Representational similarity falls with layers, and is significantly driven by bare model difference and bidirectional attention.</w:t>
      </w:r>
      <w:r w:rsidDel="00000000" w:rsidR="00000000" w:rsidRPr="00000000">
        <w:rPr>
          <w:i w:val="1"/>
          <w:iCs w:val="1"/>
          <w:sz w:val="24"/>
          <w:szCs w:val="24"/>
          <w:rtl w:val="0"/>
        </w:rPr>
        <w:t xml:space="preserve"> Inputs are concepts from </w:t>
      </w:r>
      <w:r w:rsidDel="00000000" w:rsidR="00000000" w:rsidRPr="00000000">
        <w:rPr>
          <w:rFonts w:ascii="Aptos" w:cs="Aptos" w:eastAsia="Aptos" w:hAnsi="Aptos"/>
          <w:i w:val="1"/>
          <w:iCs w:val="1"/>
          <w:sz w:val="24"/>
          <w:szCs w:val="24"/>
          <w:rtl w:val="0"/>
        </w:rPr>
        <w:t xml:space="preserve">(</w:t>
      </w:r>
      <w:hyperlink r:id="rId22">
        <w:r w:rsidDel="00000000" w:rsidR="00000000" w:rsidRPr="00000000">
          <w:rPr>
            <w:rFonts w:ascii="Aptos" w:cs="Aptos" w:eastAsia="Aptos" w:hAnsi="Aptos"/>
            <w:i w:val="1"/>
            <w:iCs w:val="1"/>
            <w:color w:val="156082"/>
            <w:sz w:val="24"/>
            <w:szCs w:val="24"/>
            <w:rtl w:val="0"/>
          </w:rPr>
          <w:t xml:space="preserve">Kantamneni et al., 2025</w:t>
        </w:r>
      </w:hyperlink>
      <w:r w:rsidDel="00000000" w:rsidR="00000000" w:rsidRPr="00000000">
        <w:rPr>
          <w:rFonts w:ascii="Aptos" w:cs="Aptos" w:eastAsia="Aptos" w:hAnsi="Aptos"/>
          <w:i w:val="1"/>
          <w:iCs w:val="1"/>
          <w:sz w:val="24"/>
          <w:szCs w:val="24"/>
          <w:rtl w:val="0"/>
        </w:rPr>
        <w:t xml:space="preserve">).</w:t>
      </w:r>
      <w:r w:rsidDel="00000000" w:rsidR="00000000" w:rsidRPr="00000000">
        <w:rPr>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3B">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 priori, this rather large drop suggests a significant change in how the representation is organized, which we then went on to test more specifically.</w:t>
      </w:r>
    </w:p>
    <w:bookmarkStart w:colFirst="0" w:colLast="0" w:name="66avssy8iwh2" w:id="10"/>
    <w:bookmarkEnd w:id="10"/>
    <w:p w:rsidR="00000000" w:rsidDel="00000000" w:rsidP="00000000" w:rsidRDefault="00000000" w:rsidRPr="00000000" w14:paraId="0000003C">
      <w:pPr>
        <w:pStyle w:val="Heading3"/>
        <w:rPr/>
      </w:pPr>
      <w:r w:rsidDel="00000000" w:rsidR="00000000" w:rsidRPr="00000000">
        <w:rPr>
          <w:rtl w:val="0"/>
        </w:rPr>
        <w:t xml:space="preserve">Probe retention</w:t>
      </w:r>
    </w:p>
    <w:p w:rsidR="00000000" w:rsidDel="00000000" w:rsidP="00000000" w:rsidRDefault="00000000" w:rsidRPr="00000000" w14:paraId="0000003D">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Probing </w:t>
      </w:r>
      <w:r w:rsidDel="00000000" w:rsidR="00000000" w:rsidRPr="00000000">
        <w:rPr>
          <w:rtl w:val="0"/>
        </w:rPr>
        <w:t xml:space="preserve">allows us to study</w:t>
      </w:r>
      <w:r w:rsidDel="00000000" w:rsidR="00000000" w:rsidRPr="00000000">
        <w:rPr>
          <w:rFonts w:ascii="Aptos" w:cs="Aptos" w:eastAsia="Aptos" w:hAnsi="Aptos"/>
          <w:sz w:val="24"/>
          <w:szCs w:val="24"/>
          <w:rtl w:val="0"/>
        </w:rPr>
        <w:t xml:space="preserve"> how well a model separates concepts. We use 56 binary concept datasets from the SAE-Probes benchmark (</w:t>
      </w:r>
      <w:hyperlink r:id="rId23">
        <w:r w:rsidDel="00000000" w:rsidR="00000000" w:rsidRPr="00000000">
          <w:rPr>
            <w:rFonts w:ascii="Aptos" w:cs="Aptos" w:eastAsia="Aptos" w:hAnsi="Aptos"/>
            <w:color w:val="156082"/>
            <w:sz w:val="24"/>
            <w:szCs w:val="24"/>
            <w:rtl w:val="0"/>
          </w:rPr>
          <w:t xml:space="preserve">Kantamneni et al., 2025</w:t>
        </w:r>
      </w:hyperlink>
      <w:r w:rsidDel="00000000" w:rsidR="00000000" w:rsidRPr="00000000">
        <w:rPr>
          <w:rFonts w:ascii="Aptos" w:cs="Aptos" w:eastAsia="Aptos" w:hAnsi="Aptos"/>
          <w:sz w:val="24"/>
          <w:szCs w:val="24"/>
          <w:rtl w:val="0"/>
        </w:rPr>
        <w:t xml:space="preserve">) and train logistic-regression probes on gemma-4’s residual stream (&lt;=1024 training examples for most concepts, 256 held-out), optimizing the layer via heldout AUC. We then test this probe on DG.</w:t>
      </w:r>
    </w:p>
    <w:p w:rsidR="00000000" w:rsidDel="00000000" w:rsidP="00000000" w:rsidRDefault="00000000" w:rsidRPr="00000000" w14:paraId="0000003E">
      <w:pPr>
        <w:keepNext w:val="1"/>
        <w:spacing w:after="20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152958" cy="4399929"/>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6152958" cy="439992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i w:val="1"/>
          <w:iCs w:val="1"/>
          <w:sz w:val="24"/>
          <w:szCs w:val="24"/>
          <w:rtl w:val="0"/>
        </w:rPr>
        <w:t xml:space="preserve">Probes largely transfer from Gemma to DiffusionGemma.</w:t>
      </w:r>
      <w:r w:rsidDel="00000000" w:rsidR="00000000" w:rsidRPr="00000000">
        <w:rPr>
          <w:rFonts w:ascii="Aptos" w:cs="Aptos" w:eastAsia="Aptos" w:hAnsi="Aptos"/>
          <w:i w:val="1"/>
          <w:iCs w:val="1"/>
          <w:sz w:val="24"/>
          <w:szCs w:val="24"/>
          <w:rtl w:val="0"/>
        </w:rPr>
        <w:t xml:space="preserve"> Top: mean held-out AUC over the 56 concepts, probe source (trained on) × target (applied to). DG is split by attention mode (last-position read everywhere). Bottom: a held-out positive and negative test text for one concept (clickbait): On this instance, the same gemma-trained probe scores gemma-4 and DG activations near-identically. Ticks: &lt;read model&gt; · &lt;attention mode&gt; · &lt;read position&gt;</w:t>
      </w:r>
      <w:r w:rsidDel="00000000" w:rsidR="00000000" w:rsidRPr="00000000">
        <w:rPr>
          <w:i w:val="1"/>
          <w:iCs w:val="1"/>
          <w:rtl w:val="0"/>
        </w:rPr>
        <w:t xml:space="preserve">.</w:t>
      </w:r>
      <w:r w:rsidDel="00000000" w:rsidR="00000000" w:rsidRPr="00000000">
        <w:rPr>
          <w:rFonts w:ascii="Aptos" w:cs="Aptos" w:eastAsia="Aptos" w:hAnsi="Aptos"/>
          <w:i w:val="1"/>
          <w:iCs w:val="1"/>
          <w:sz w:val="24"/>
          <w:szCs w:val="24"/>
          <w:rtl w:val="0"/>
        </w:rPr>
        <w:t xml:space="preserve"> G = gemma-4, DG = DiffusionGemma, “last” = the probe reads the residual at the last token.</w:t>
      </w:r>
      <w:r w:rsidDel="00000000" w:rsidR="00000000" w:rsidRPr="00000000">
        <w:rPr>
          <w:rtl w:val="0"/>
        </w:rPr>
      </w:r>
    </w:p>
    <w:bookmarkStart w:colFirst="0" w:colLast="0" w:name="bml3tqwdgkuo" w:id="11"/>
    <w:bookmarkEnd w:id="11"/>
    <w:p w:rsidR="00000000" w:rsidDel="00000000" w:rsidP="00000000" w:rsidRDefault="00000000" w:rsidRPr="00000000" w14:paraId="00000040">
      <w:pPr>
        <w:pStyle w:val="Heading4"/>
        <w:rPr/>
      </w:pPr>
      <w:r w:rsidDel="00000000" w:rsidR="00000000" w:rsidRPr="00000000">
        <w:rPr>
          <w:rtl w:val="0"/>
        </w:rPr>
        <w:t xml:space="preserve">DiffusionGemma’s representation is more linearly separable</w:t>
      </w:r>
    </w:p>
    <w:p w:rsidR="00000000" w:rsidDel="00000000" w:rsidP="00000000" w:rsidRDefault="00000000" w:rsidRPr="00000000" w14:paraId="00000041">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Interestingly, we observed training and applying probes on DiffusionGemma in </w:t>
      </w:r>
      <w:r w:rsidDel="00000000" w:rsidR="00000000" w:rsidRPr="00000000">
        <w:rPr>
          <w:rFonts w:ascii="Aptos" w:cs="Aptos" w:eastAsia="Aptos" w:hAnsi="Aptos"/>
          <w:i w:val="1"/>
          <w:iCs w:val="1"/>
          <w:sz w:val="24"/>
          <w:szCs w:val="24"/>
          <w:rtl w:val="0"/>
        </w:rPr>
        <w:t xml:space="preserve">bidirectional</w:t>
      </w:r>
      <w:r w:rsidDel="00000000" w:rsidR="00000000" w:rsidRPr="00000000">
        <w:rPr>
          <w:rFonts w:ascii="Aptos" w:cs="Aptos" w:eastAsia="Aptos" w:hAnsi="Aptos"/>
          <w:sz w:val="24"/>
          <w:szCs w:val="24"/>
          <w:rtl w:val="0"/>
        </w:rPr>
        <w:t xml:space="preserve"> attention mode yields a somewhat higher AUC. This is suggestive of DG’s bidirectional attention yielding a better structured representation, but is confounded by potentially longer training.</w:t>
      </w:r>
    </w:p>
    <w:bookmarkStart w:colFirst="0" w:colLast="0" w:name="7ni7r3d9o5i1" w:id="12"/>
    <w:bookmarkEnd w:id="12"/>
    <w:p w:rsidR="00000000" w:rsidDel="00000000" w:rsidP="00000000" w:rsidRDefault="00000000" w:rsidRPr="00000000" w14:paraId="00000042">
      <w:pPr>
        <w:pStyle w:val="Heading3"/>
        <w:rPr/>
      </w:pPr>
      <w:r w:rsidDel="00000000" w:rsidR="00000000" w:rsidRPr="00000000">
        <w:rPr>
          <w:rtl w:val="0"/>
        </w:rPr>
        <w:t xml:space="preserve">Steering retention</w:t>
      </w:r>
    </w:p>
    <w:p w:rsidR="00000000" w:rsidDel="00000000" w:rsidP="00000000" w:rsidRDefault="00000000" w:rsidRPr="00000000" w14:paraId="00000043">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see whether these similarities in representation are causally load-bearing, we consider the steering experiments from the RepE paper (</w:t>
      </w:r>
      <w:hyperlink r:id="rId25">
        <w:r w:rsidDel="00000000" w:rsidR="00000000" w:rsidRPr="00000000">
          <w:rPr>
            <w:rFonts w:ascii="Aptos" w:cs="Aptos" w:eastAsia="Aptos" w:hAnsi="Aptos"/>
            <w:color w:val="156082"/>
            <w:sz w:val="24"/>
            <w:szCs w:val="24"/>
            <w:rtl w:val="0"/>
          </w:rPr>
          <w:t xml:space="preserve">Zou et al., 2023</w:t>
        </w:r>
      </w:hyperlink>
      <w:r w:rsidDel="00000000" w:rsidR="00000000" w:rsidRPr="00000000">
        <w:rPr>
          <w:rFonts w:ascii="Aptos" w:cs="Aptos" w:eastAsia="Aptos" w:hAnsi="Aptos"/>
          <w:sz w:val="24"/>
          <w:szCs w:val="24"/>
          <w:rtl w:val="0"/>
        </w:rPr>
        <w:t xml:space="preserve">). For each of 11 RepE concept tasks we fit a direction </w:t>
      </w:r>
      <m:oMath>
        <m:acc>
          <m:accPr>
            <m:chr m:val="̂"/>
            <m:ctrlPr>
              <w:rPr>
                <w:rFonts w:ascii="Aptos" w:cs="Aptos" w:eastAsia="Aptos" w:hAnsi="Aptos"/>
                <w:sz w:val="24"/>
                <w:szCs w:val="24"/>
              </w:rPr>
            </m:ctrlPr>
          </m:accPr>
          <m:e>
            <m:r>
              <w:rPr>
                <w:rFonts w:ascii="Aptos" w:cs="Aptos" w:eastAsia="Aptos" w:hAnsi="Aptos"/>
                <w:sz w:val="24"/>
                <w:szCs w:val="24"/>
              </w:rPr>
              <m:t xml:space="preserve">v</m:t>
            </m:r>
          </m:e>
        </m:acc>
        <m:r>
          <w:rPr>
            <w:rFonts w:ascii="Aptos" w:cs="Aptos" w:eastAsia="Aptos" w:hAnsi="Aptos"/>
            <w:sz w:val="24"/>
            <w:szCs w:val="24"/>
          </w:rPr>
          <m:t xml:space="preserve">=normalize</m:t>
        </m:r>
        <m:d>
          <m:dPr>
            <m:begChr m:val="("/>
            <m:endChr m:val=")"/>
            <m:ctrlPr>
              <w:rPr>
                <w:rFonts w:ascii="Aptos" w:cs="Aptos" w:eastAsia="Aptos" w:hAnsi="Aptos"/>
                <w:sz w:val="24"/>
                <w:szCs w:val="24"/>
              </w:rPr>
            </m:ctrlPr>
          </m:dPr>
          <m:e>
            <m:r>
              <w:rPr>
                <w:rFonts w:ascii="Aptos" w:cs="Aptos" w:eastAsia="Aptos" w:hAnsi="Aptos"/>
                <w:sz w:val="24"/>
                <w:szCs w:val="24"/>
              </w:rPr>
              <m:t xml:space="preserve">⟨h</m:t>
            </m:r>
            <m:sSub>
              <m:sSubPr>
                <m:ctrlPr>
                  <w:rPr>
                    <w:rFonts w:ascii="Aptos" w:cs="Aptos" w:eastAsia="Aptos" w:hAnsi="Aptos"/>
                    <w:sz w:val="24"/>
                    <w:szCs w:val="24"/>
                  </w:rPr>
                </m:ctrlPr>
              </m:sSubPr>
              <m:e>
                <m:r>
                  <w:rPr>
                    <w:rFonts w:ascii="Aptos" w:cs="Aptos" w:eastAsia="Aptos" w:hAnsi="Aptos"/>
                    <w:sz w:val="24"/>
                    <w:szCs w:val="24"/>
                  </w:rPr>
                  <m:t xml:space="preserve">⟩</m:t>
                </m:r>
              </m:e>
              <m:sub>
                <m:r>
                  <w:rPr>
                    <w:rFonts w:ascii="Aptos" w:cs="Aptos" w:eastAsia="Aptos" w:hAnsi="Aptos"/>
                    <w:sz w:val="24"/>
                    <w:szCs w:val="24"/>
                  </w:rPr>
                  <m:t xml:space="preserve">pos</m:t>
                </m:r>
              </m:sub>
            </m:sSub>
            <m:r>
              <w:rPr>
                <w:rFonts w:ascii="Aptos" w:cs="Aptos" w:eastAsia="Aptos" w:hAnsi="Aptos"/>
                <w:sz w:val="24"/>
                <w:szCs w:val="24"/>
              </w:rPr>
              <m:t xml:space="preserve">−⟨h</m:t>
            </m:r>
            <m:sSub>
              <m:sSubPr>
                <m:ctrlPr>
                  <w:rPr>
                    <w:rFonts w:ascii="Aptos" w:cs="Aptos" w:eastAsia="Aptos" w:hAnsi="Aptos"/>
                    <w:sz w:val="24"/>
                    <w:szCs w:val="24"/>
                  </w:rPr>
                </m:ctrlPr>
              </m:sSubPr>
              <m:e>
                <m:r>
                  <w:rPr>
                    <w:rFonts w:ascii="Aptos" w:cs="Aptos" w:eastAsia="Aptos" w:hAnsi="Aptos"/>
                    <w:sz w:val="24"/>
                    <w:szCs w:val="24"/>
                  </w:rPr>
                  <m:t xml:space="preserve">⟩</m:t>
                </m:r>
              </m:e>
              <m:sub>
                <m:r>
                  <w:rPr>
                    <w:rFonts w:ascii="Aptos" w:cs="Aptos" w:eastAsia="Aptos" w:hAnsi="Aptos"/>
                    <w:sz w:val="24"/>
                    <w:szCs w:val="24"/>
                  </w:rPr>
                  <m:t xml:space="preserve">neg</m:t>
                </m:r>
              </m:sub>
            </m:sSub>
          </m:e>
        </m:d>
      </m:oMath>
      <w:r w:rsidDel="00000000" w:rsidR="00000000" w:rsidRPr="00000000">
        <w:rPr>
          <w:rFonts w:ascii="Aptos" w:cs="Aptos" w:eastAsia="Aptos" w:hAnsi="Aptos"/>
          <w:sz w:val="24"/>
          <w:szCs w:val="24"/>
          <w:rtl w:val="0"/>
        </w:rPr>
        <w:t xml:space="preserve">, where </w:t>
      </w:r>
      <m:oMath>
        <m:r>
          <w:rPr>
            <w:rFonts w:ascii="Aptos" w:cs="Aptos" w:eastAsia="Aptos" w:hAnsi="Aptos"/>
            <w:sz w:val="24"/>
            <w:szCs w:val="24"/>
          </w:rPr>
          <m:t xml:space="preserve">⟨h</m:t>
        </m:r>
        <m:sSub>
          <m:sSubPr>
            <m:ctrlPr>
              <w:rPr>
                <w:rFonts w:ascii="Aptos" w:cs="Aptos" w:eastAsia="Aptos" w:hAnsi="Aptos"/>
                <w:sz w:val="24"/>
                <w:szCs w:val="24"/>
              </w:rPr>
            </m:ctrlPr>
          </m:sSubPr>
          <m:e>
            <m:r>
              <w:rPr>
                <w:rFonts w:ascii="Aptos" w:cs="Aptos" w:eastAsia="Aptos" w:hAnsi="Aptos"/>
                <w:sz w:val="24"/>
                <w:szCs w:val="24"/>
              </w:rPr>
              <m:t xml:space="preserve">⟩</m:t>
            </m:r>
          </m:e>
          <m:sub>
            <m:r>
              <w:rPr>
                <w:rFonts w:ascii="Aptos" w:cs="Aptos" w:eastAsia="Aptos" w:hAnsi="Aptos"/>
                <w:sz w:val="24"/>
                <w:szCs w:val="24"/>
              </w:rPr>
              <m:t xml:space="preserve">...</m:t>
            </m:r>
          </m:sub>
        </m:sSub>
      </m:oMath>
      <w:r w:rsidDel="00000000" w:rsidR="00000000" w:rsidRPr="00000000">
        <w:rPr>
          <w:rFonts w:ascii="Aptos" w:cs="Aptos" w:eastAsia="Aptos" w:hAnsi="Aptos"/>
          <w:sz w:val="24"/>
          <w:szCs w:val="24"/>
          <w:rtl w:val="0"/>
        </w:rPr>
        <w:t xml:space="preserve"> denotes the mean last-token residual activation </w:t>
      </w:r>
      <m:oMath>
        <m:r>
          <w:rPr>
            <w:rFonts w:ascii="Aptos" w:cs="Aptos" w:eastAsia="Aptos" w:hAnsi="Aptos"/>
            <w:sz w:val="24"/>
            <w:szCs w:val="24"/>
          </w:rPr>
          <m:t xml:space="preserve">h</m:t>
        </m:r>
      </m:oMath>
      <w:r w:rsidDel="00000000" w:rsidR="00000000" w:rsidRPr="00000000">
        <w:rPr>
          <w:rFonts w:ascii="Aptos" w:cs="Aptos" w:eastAsia="Aptos" w:hAnsi="Aptos"/>
          <w:sz w:val="24"/>
          <w:szCs w:val="24"/>
          <w:rtl w:val="0"/>
        </w:rPr>
        <w:t xml:space="preserve"> over the task’s positive contrastive stimuli (likewise for </w:t>
      </w:r>
      <m:oMath>
        <m:r>
          <w:rPr>
            <w:rFonts w:ascii="Aptos" w:cs="Aptos" w:eastAsia="Aptos" w:hAnsi="Aptos"/>
            <w:sz w:val="24"/>
            <w:szCs w:val="24"/>
          </w:rPr>
          <m:t xml:space="preserve">neg</m:t>
        </m:r>
      </m:oMath>
      <w:r w:rsidDel="00000000" w:rsidR="00000000" w:rsidRPr="00000000">
        <w:rPr>
          <w:rFonts w:ascii="Aptos" w:cs="Aptos" w:eastAsia="Aptos" w:hAnsi="Aptos"/>
          <w:sz w:val="24"/>
          <w:szCs w:val="24"/>
          <w:rtl w:val="0"/>
        </w:rPr>
        <w:t xml:space="preserve">), read separately on each stream (gemma-4, DG causal, DG bidirectional). The direction is then injected additively into the residual stream of the steered model at a fixed strength (</w:t>
      </w:r>
      <m:oMath>
        <m:r>
          <w:rPr>
            <w:rFonts w:ascii="Aptos" w:cs="Aptos" w:eastAsia="Aptos" w:hAnsi="Aptos"/>
            <w:sz w:val="24"/>
            <w:szCs w:val="24"/>
          </w:rPr>
          <m:t xml:space="preserve">h′</m:t>
        </m:r>
        <m:r>
          <w:rPr>
            <w:rFonts w:ascii="Aptos" w:cs="Aptos" w:eastAsia="Aptos" w:hAnsi="Aptos"/>
            <w:sz w:val="24"/>
            <w:szCs w:val="24"/>
          </w:rPr>
          <m:t>←</m:t>
        </m:r>
        <m:r>
          <w:rPr>
            <w:rFonts w:ascii="Aptos" w:cs="Aptos" w:eastAsia="Aptos" w:hAnsi="Aptos"/>
            <w:sz w:val="24"/>
            <w:szCs w:val="24"/>
          </w:rPr>
          <m:t xml:space="preserve">h′+</m:t>
        </m:r>
        <m:r>
          <w:rPr>
            <w:rFonts w:ascii="Aptos" w:cs="Aptos" w:eastAsia="Aptos" w:hAnsi="Aptos"/>
            <w:sz w:val="24"/>
            <w:szCs w:val="24"/>
          </w:rPr>
          <m:t>α</m:t>
        </m:r>
        <m:r>
          <w:rPr>
            <w:rFonts w:ascii="Aptos" w:cs="Aptos" w:eastAsia="Aptos" w:hAnsi="Aptos"/>
            <w:sz w:val="24"/>
            <w:szCs w:val="24"/>
          </w:rPr>
          <m:t xml:space="preserve"> ‖h′‖ </m:t>
        </m:r>
        <m:acc>
          <m:accPr>
            <m:chr m:val="̂"/>
            <m:ctrlPr>
              <w:rPr>
                <w:rFonts w:ascii="Aptos" w:cs="Aptos" w:eastAsia="Aptos" w:hAnsi="Aptos"/>
                <w:sz w:val="24"/>
                <w:szCs w:val="24"/>
              </w:rPr>
            </m:ctrlPr>
          </m:accPr>
          <m:e>
            <m:r>
              <w:rPr>
                <w:rFonts w:ascii="Aptos" w:cs="Aptos" w:eastAsia="Aptos" w:hAnsi="Aptos"/>
                <w:sz w:val="24"/>
                <w:szCs w:val="24"/>
              </w:rPr>
              <m:t xml:space="preserve">v</m:t>
            </m:r>
          </m:e>
        </m:acc>
      </m:oMath>
      <w:r w:rsidDel="00000000" w:rsidR="00000000" w:rsidRPr="00000000">
        <w:rPr>
          <w:rFonts w:ascii="Aptos" w:cs="Aptos" w:eastAsia="Aptos" w:hAnsi="Aptos"/>
          <w:sz w:val="24"/>
          <w:szCs w:val="24"/>
          <w:rtl w:val="0"/>
        </w:rPr>
        <w:t xml:space="preserve"> with </w:t>
      </w:r>
      <m:oMath>
        <m:r>
          <m:t>α</m:t>
        </m:r>
        <m:r>
          <w:rPr>
            <w:rFonts w:ascii="Aptos" w:cs="Aptos" w:eastAsia="Aptos" w:hAnsi="Aptos"/>
            <w:sz w:val="24"/>
            <w:szCs w:val="24"/>
          </w:rPr>
          <m:t xml:space="preserve">=0.35</m:t>
        </m:r>
      </m:oMath>
      <w:r w:rsidDel="00000000" w:rsidR="00000000" w:rsidRPr="00000000">
        <w:rPr>
          <w:rFonts w:ascii="Aptos" w:cs="Aptos" w:eastAsia="Aptos" w:hAnsi="Aptos"/>
          <w:sz w:val="24"/>
          <w:szCs w:val="24"/>
          <w:rtl w:val="0"/>
        </w:rPr>
        <w:t xml:space="preserve">, layers 9–19) while it completes a neutral carrier prompt, once with </w:t>
      </w:r>
      <m:oMath>
        <m:r>
          <w:rPr>
            <w:rFonts w:ascii="Aptos" w:cs="Aptos" w:eastAsia="Aptos" w:hAnsi="Aptos"/>
            <w:sz w:val="24"/>
            <w:szCs w:val="24"/>
          </w:rPr>
          <m:t xml:space="preserve">+</m:t>
        </m:r>
        <m:acc>
          <m:accPr>
            <m:chr m:val="̂"/>
            <m:ctrlPr>
              <w:rPr>
                <w:rFonts w:ascii="Aptos" w:cs="Aptos" w:eastAsia="Aptos" w:hAnsi="Aptos"/>
                <w:sz w:val="24"/>
                <w:szCs w:val="24"/>
              </w:rPr>
            </m:ctrlPr>
          </m:accPr>
          <m:e>
            <m:r>
              <w:rPr>
                <w:rFonts w:ascii="Aptos" w:cs="Aptos" w:eastAsia="Aptos" w:hAnsi="Aptos"/>
                <w:sz w:val="24"/>
                <w:szCs w:val="24"/>
              </w:rPr>
              <m:t xml:space="preserve">v</m:t>
            </m:r>
          </m:e>
        </m:acc>
      </m:oMath>
      <w:r w:rsidDel="00000000" w:rsidR="00000000" w:rsidRPr="00000000">
        <w:rPr>
          <w:rFonts w:ascii="Aptos" w:cs="Aptos" w:eastAsia="Aptos" w:hAnsi="Aptos"/>
          <w:sz w:val="24"/>
          <w:szCs w:val="24"/>
          <w:rtl w:val="0"/>
        </w:rPr>
        <w:t xml:space="preserve"> and once with </w:t>
      </w:r>
      <m:oMath>
        <m:r>
          <w:rPr>
            <w:rFonts w:ascii="Aptos" w:cs="Aptos" w:eastAsia="Aptos" w:hAnsi="Aptos"/>
            <w:sz w:val="24"/>
            <w:szCs w:val="24"/>
          </w:rPr>
          <m:t xml:space="preserve">−</m:t>
        </m:r>
        <m:acc>
          <m:accPr>
            <m:chr m:val="̂"/>
            <m:ctrlPr>
              <w:rPr>
                <w:rFonts w:ascii="Aptos" w:cs="Aptos" w:eastAsia="Aptos" w:hAnsi="Aptos"/>
                <w:sz w:val="24"/>
                <w:szCs w:val="24"/>
              </w:rPr>
            </m:ctrlPr>
          </m:accPr>
          <m:e>
            <m:r>
              <w:rPr>
                <w:rFonts w:ascii="Aptos" w:cs="Aptos" w:eastAsia="Aptos" w:hAnsi="Aptos"/>
                <w:sz w:val="24"/>
                <w:szCs w:val="24"/>
              </w:rPr>
              <m:t xml:space="preserve">v</m:t>
            </m:r>
          </m:e>
        </m:acc>
      </m:oMath>
      <w:r w:rsidDel="00000000" w:rsidR="00000000" w:rsidRPr="00000000">
        <w:rPr>
          <w:rFonts w:ascii="Aptos" w:cs="Aptos" w:eastAsia="Aptos" w:hAnsi="Aptos"/>
          <w:sz w:val="24"/>
          <w:szCs w:val="24"/>
          <w:rtl w:val="0"/>
        </w:rPr>
        <w:t xml:space="preserve">. A blinded judge sees the two generations in random order and needs to make a forced choice to select the </w:t>
      </w:r>
      <m:oMath>
        <m:r>
          <w:rPr>
            <w:rFonts w:ascii="Aptos" w:cs="Aptos" w:eastAsia="Aptos" w:hAnsi="Aptos"/>
            <w:sz w:val="24"/>
            <w:szCs w:val="24"/>
          </w:rPr>
          <m:t xml:space="preserve">+</m:t>
        </m:r>
      </m:oMath>
      <w:r w:rsidDel="00000000" w:rsidR="00000000" w:rsidRPr="00000000">
        <w:rPr>
          <w:rFonts w:ascii="Aptos" w:cs="Aptos" w:eastAsia="Aptos" w:hAnsi="Aptos"/>
          <w:sz w:val="24"/>
          <w:szCs w:val="24"/>
          <w:rtl w:val="0"/>
        </w:rPr>
        <w:t xml:space="preserve">steer one.</w:t>
      </w:r>
    </w:p>
    <w:p w:rsidR="00000000" w:rsidDel="00000000" w:rsidP="00000000" w:rsidRDefault="00000000" w:rsidRPr="00000000" w14:paraId="00000044">
      <w:pPr>
        <w:keepNext w:val="1"/>
        <w:spacing w:after="20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512790" cy="7826450"/>
            <wp:effectExtent b="0" l="0" r="0" t="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512790" cy="78264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i w:val="1"/>
          <w:iCs w:val="1"/>
          <w:sz w:val="24"/>
          <w:szCs w:val="24"/>
          <w:rtl w:val="0"/>
        </w:rPr>
        <w:t xml:space="preserve">Steering largely transfers from Gemma to DiffusionGemma.</w:t>
      </w:r>
      <w:r w:rsidDel="00000000" w:rsidR="00000000" w:rsidRPr="00000000">
        <w:rPr>
          <w:rFonts w:ascii="Aptos" w:cs="Aptos" w:eastAsia="Aptos" w:hAnsi="Aptos"/>
          <w:i w:val="1"/>
          <w:iCs w:val="1"/>
          <w:sz w:val="24"/>
          <w:szCs w:val="24"/>
          <w:rtl w:val="0"/>
        </w:rPr>
        <w:t xml:space="preserve"> Top: blind judge accuracy, direction source × steered model. Bottom: the same gemma-fit happiness direction applied to gemma-4 and DiffusionGemma on one carrier prompt. Ticks: &lt;read model&gt; · &lt;attention mode&gt; · &lt;read position of the direction fit&gt;. “pr80 write” = the direction is added over the last 80% of prompt positions.</w:t>
      </w:r>
      <w:r w:rsidDel="00000000" w:rsidR="00000000" w:rsidRPr="00000000">
        <w:rPr>
          <w:rtl w:val="0"/>
        </w:rPr>
      </w:r>
    </w:p>
    <w:bookmarkStart w:colFirst="0" w:colLast="0" w:name="vpkpraau7hlb" w:id="13"/>
    <w:bookmarkEnd w:id="13"/>
    <w:p w:rsidR="00000000" w:rsidDel="00000000" w:rsidP="00000000" w:rsidRDefault="00000000" w:rsidRPr="00000000" w14:paraId="00000046">
      <w:pPr>
        <w:pStyle w:val="Heading3"/>
        <w:rPr/>
      </w:pPr>
      <w:bookmarkStart w:colFirst="0" w:colLast="0" w:name="_qb3smianu6oe" w:id="14"/>
      <w:bookmarkEnd w:id="14"/>
      <w:r w:rsidDel="00000000" w:rsidR="00000000" w:rsidRPr="00000000">
        <w:rPr>
          <w:rtl w:val="0"/>
        </w:rPr>
        <w:t xml:space="preserve">J-Lens retention</w:t>
      </w:r>
    </w:p>
    <w:p w:rsidR="00000000" w:rsidDel="00000000" w:rsidP="00000000" w:rsidRDefault="00000000" w:rsidRPr="00000000" w14:paraId="00000047">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w:t>
      </w:r>
      <w:hyperlink r:id="rId27">
        <w:r w:rsidDel="00000000" w:rsidR="00000000" w:rsidRPr="00000000">
          <w:rPr>
            <w:rFonts w:ascii="Aptos" w:cs="Aptos" w:eastAsia="Aptos" w:hAnsi="Aptos"/>
            <w:color w:val="156082"/>
            <w:sz w:val="24"/>
            <w:szCs w:val="24"/>
            <w:rtl w:val="0"/>
          </w:rPr>
          <w:t xml:space="preserve">Jacobian lens</w:t>
        </w:r>
      </w:hyperlink>
      <w:r w:rsidDel="00000000" w:rsidR="00000000" w:rsidRPr="00000000">
        <w:rPr>
          <w:rFonts w:ascii="Aptos" w:cs="Aptos" w:eastAsia="Aptos" w:hAnsi="Aptos"/>
          <w:sz w:val="24"/>
          <w:szCs w:val="24"/>
          <w:rtl w:val="0"/>
        </w:rPr>
        <w:t xml:space="preserve"> describes what how a residual-stream activation </w:t>
      </w:r>
      <m:oMath>
        <m:sSub>
          <m:sSubPr>
            <m:ctrlPr>
              <w:rPr>
                <w:rFonts w:ascii="Aptos" w:cs="Aptos" w:eastAsia="Aptos" w:hAnsi="Aptos"/>
                <w:sz w:val="24"/>
                <w:szCs w:val="24"/>
              </w:rPr>
            </m:ctrlPr>
          </m:sSubPr>
          <m:e>
            <m:r>
              <w:rPr>
                <w:rFonts w:ascii="Aptos" w:cs="Aptos" w:eastAsia="Aptos" w:hAnsi="Aptos"/>
                <w:sz w:val="24"/>
                <w:szCs w:val="24"/>
              </w:rPr>
              <m:t xml:space="preserve">h</m:t>
            </m:r>
          </m:e>
          <m:sub>
            <m:r>
              <w:rPr>
                <w:rFonts w:ascii="Aptos" w:cs="Aptos" w:eastAsia="Aptos" w:hAnsi="Aptos"/>
                <w:sz w:val="24"/>
                <w:szCs w:val="24"/>
              </w:rPr>
              <m:t xml:space="preserve">ℓ</m:t>
            </m:r>
          </m:sub>
        </m:sSub>
      </m:oMath>
      <w:r w:rsidDel="00000000" w:rsidR="00000000" w:rsidRPr="00000000">
        <w:rPr>
          <w:rFonts w:ascii="Aptos" w:cs="Aptos" w:eastAsia="Aptos" w:hAnsi="Aptos"/>
          <w:sz w:val="24"/>
          <w:szCs w:val="24"/>
          <w:rtl w:val="0"/>
        </w:rPr>
        <w:t xml:space="preserve"> </w:t>
      </w:r>
      <w:r w:rsidDel="00000000" w:rsidR="00000000" w:rsidRPr="00000000">
        <w:rPr>
          <w:rtl w:val="0"/>
        </w:rPr>
        <w:t xml:space="preserve">affects future output, on average</w:t>
      </w:r>
      <w:r w:rsidDel="00000000" w:rsidR="00000000" w:rsidRPr="00000000">
        <w:rPr>
          <w:rFonts w:ascii="Aptos" w:cs="Aptos" w:eastAsia="Aptos" w:hAnsi="Aptos"/>
          <w:sz w:val="24"/>
          <w:szCs w:val="24"/>
          <w:rtl w:val="0"/>
        </w:rPr>
        <w:t xml:space="preserve">. </w:t>
      </w:r>
      <w:r w:rsidDel="00000000" w:rsidR="00000000" w:rsidRPr="00000000">
        <w:rPr>
          <w:rtl w:val="0"/>
        </w:rPr>
        <w:t xml:space="preserve">I</w:t>
      </w:r>
      <w:r w:rsidDel="00000000" w:rsidR="00000000" w:rsidRPr="00000000">
        <w:rPr>
          <w:rFonts w:ascii="Aptos" w:cs="Aptos" w:eastAsia="Aptos" w:hAnsi="Aptos"/>
          <w:sz w:val="24"/>
          <w:szCs w:val="24"/>
          <w:rtl w:val="0"/>
        </w:rPr>
        <w:t xml:space="preserve">t linearly transports </w:t>
      </w:r>
      <m:oMath>
        <m:sSub>
          <m:sSubPr>
            <m:ctrlPr>
              <w:rPr>
                <w:rFonts w:ascii="Aptos" w:cs="Aptos" w:eastAsia="Aptos" w:hAnsi="Aptos"/>
                <w:sz w:val="24"/>
                <w:szCs w:val="24"/>
              </w:rPr>
            </m:ctrlPr>
          </m:sSubPr>
          <m:e>
            <m:r>
              <w:rPr>
                <w:rFonts w:ascii="Aptos" w:cs="Aptos" w:eastAsia="Aptos" w:hAnsi="Aptos"/>
                <w:sz w:val="24"/>
                <w:szCs w:val="24"/>
              </w:rPr>
              <m:t xml:space="preserve">h</m:t>
            </m:r>
          </m:e>
          <m:sub>
            <m:r>
              <w:rPr>
                <w:rFonts w:ascii="Aptos" w:cs="Aptos" w:eastAsia="Aptos" w:hAnsi="Aptos"/>
                <w:sz w:val="24"/>
                <w:szCs w:val="24"/>
              </w:rPr>
              <m:t xml:space="preserve">ℓ</m:t>
            </m:r>
          </m:sub>
        </m:sSub>
      </m:oMath>
      <w:r w:rsidDel="00000000" w:rsidR="00000000" w:rsidRPr="00000000">
        <w:rPr>
          <w:rFonts w:ascii="Aptos" w:cs="Aptos" w:eastAsia="Aptos" w:hAnsi="Aptos"/>
          <w:sz w:val="24"/>
          <w:szCs w:val="24"/>
          <w:rtl w:val="0"/>
        </w:rPr>
        <w:t xml:space="preserve"> into the final-layer basis and decodes it with the model’s own unembedding, </w:t>
      </w:r>
      <m:oMath>
        <m:sSub>
          <m:sSubPr>
            <m:ctrlPr>
              <w:rPr>
                <w:rFonts w:ascii="Aptos" w:cs="Aptos" w:eastAsia="Aptos" w:hAnsi="Aptos"/>
                <w:sz w:val="24"/>
                <w:szCs w:val="24"/>
              </w:rPr>
            </m:ctrlPr>
          </m:sSubPr>
          <m:e>
            <m:r>
              <w:rPr>
                <w:rFonts w:ascii="Aptos" w:cs="Aptos" w:eastAsia="Aptos" w:hAnsi="Aptos"/>
                <w:sz w:val="24"/>
                <w:szCs w:val="24"/>
              </w:rPr>
              <m:t xml:space="preserve">lens</m:t>
            </m:r>
          </m:e>
          <m:sub>
            <m:r>
              <w:rPr>
                <w:rFonts w:ascii="Aptos" w:cs="Aptos" w:eastAsia="Aptos" w:hAnsi="Aptos"/>
                <w:sz w:val="24"/>
                <w:szCs w:val="24"/>
              </w:rPr>
              <m:t xml:space="preserve">ℓ</m:t>
            </m:r>
          </m:sub>
        </m:sSub>
        <m:d>
          <m:dPr>
            <m:begChr m:val="("/>
            <m:endChr m:val=")"/>
            <m:ctrlPr>
              <w:rPr>
                <w:rFonts w:ascii="Aptos" w:cs="Aptos" w:eastAsia="Aptos" w:hAnsi="Aptos"/>
                <w:sz w:val="24"/>
                <w:szCs w:val="24"/>
              </w:rPr>
            </m:ctrlPr>
          </m:dPr>
          <m:e>
            <m:r>
              <w:rPr>
                <w:rFonts w:ascii="Aptos" w:cs="Aptos" w:eastAsia="Aptos" w:hAnsi="Aptos"/>
                <w:sz w:val="24"/>
                <w:szCs w:val="24"/>
              </w:rPr>
              <m:t xml:space="preserve">h</m:t>
            </m:r>
          </m:e>
        </m:d>
        <m:r>
          <w:rPr>
            <w:rFonts w:ascii="Aptos" w:cs="Aptos" w:eastAsia="Aptos" w:hAnsi="Aptos"/>
            <w:sz w:val="24"/>
            <w:szCs w:val="24"/>
          </w:rPr>
          <m:t xml:space="preserve">=unembed</m:t>
        </m:r>
        <m:d>
          <m:dPr>
            <m:begChr m:val="("/>
            <m:endChr m:val=")"/>
            <m:ctrlPr>
              <w:rPr>
                <w:rFonts w:ascii="Aptos" w:cs="Aptos" w:eastAsia="Aptos" w:hAnsi="Aptos"/>
                <w:sz w:val="24"/>
                <w:szCs w:val="24"/>
              </w:rPr>
            </m:ctrlPr>
          </m:dPr>
          <m:e>
            <m:sSub>
              <m:sSubPr>
                <m:ctrlPr>
                  <w:rPr>
                    <w:rFonts w:ascii="Aptos" w:cs="Aptos" w:eastAsia="Aptos" w:hAnsi="Aptos"/>
                    <w:sz w:val="24"/>
                    <w:szCs w:val="24"/>
                  </w:rPr>
                </m:ctrlPr>
              </m:sSubPr>
              <m:e>
                <m:r>
                  <w:rPr>
                    <w:rFonts w:ascii="Aptos" w:cs="Aptos" w:eastAsia="Aptos" w:hAnsi="Aptos"/>
                    <w:sz w:val="24"/>
                    <w:szCs w:val="24"/>
                  </w:rPr>
                  <m:t xml:space="preserve">J</m:t>
                </m:r>
              </m:e>
              <m:sub>
                <m:r>
                  <w:rPr>
                    <w:rFonts w:ascii="Aptos" w:cs="Aptos" w:eastAsia="Aptos" w:hAnsi="Aptos"/>
                    <w:sz w:val="24"/>
                    <w:szCs w:val="24"/>
                  </w:rPr>
                  <m:t xml:space="preserve">ℓ</m:t>
                </m:r>
              </m:sub>
            </m:sSub>
            <m:r>
              <w:rPr>
                <w:rFonts w:ascii="Aptos" w:cs="Aptos" w:eastAsia="Aptos" w:hAnsi="Aptos"/>
                <w:sz w:val="24"/>
                <w:szCs w:val="24"/>
              </w:rPr>
              <m:t xml:space="preserve"> h</m:t>
            </m:r>
          </m:e>
        </m:d>
      </m:oMath>
      <w:r w:rsidDel="00000000" w:rsidR="00000000" w:rsidRPr="00000000">
        <w:rPr>
          <w:rFonts w:ascii="Aptos" w:cs="Aptos" w:eastAsia="Aptos" w:hAnsi="Aptos"/>
          <w:sz w:val="24"/>
          <w:szCs w:val="24"/>
          <w:rtl w:val="0"/>
        </w:rPr>
        <w:t xml:space="preserve">, where </w:t>
      </w:r>
      <m:oMath>
        <m:sSub>
          <m:sSubPr>
            <m:ctrlPr>
              <w:rPr>
                <w:rFonts w:ascii="Aptos" w:cs="Aptos" w:eastAsia="Aptos" w:hAnsi="Aptos"/>
                <w:sz w:val="24"/>
                <w:szCs w:val="24"/>
              </w:rPr>
            </m:ctrlPr>
          </m:sSubPr>
          <m:e>
            <m:r>
              <w:rPr>
                <w:rFonts w:ascii="Aptos" w:cs="Aptos" w:eastAsia="Aptos" w:hAnsi="Aptos"/>
                <w:sz w:val="24"/>
                <w:szCs w:val="24"/>
              </w:rPr>
              <m:t xml:space="preserve">J</m:t>
            </m:r>
          </m:e>
          <m:sub>
            <m:r>
              <w:rPr>
                <w:rFonts w:ascii="Aptos" w:cs="Aptos" w:eastAsia="Aptos" w:hAnsi="Aptos"/>
                <w:sz w:val="24"/>
                <w:szCs w:val="24"/>
              </w:rPr>
              <m:t xml:space="preserve">ℓ</m:t>
            </m:r>
          </m:sub>
        </m:sSub>
        <m:r>
          <w:rPr>
            <w:rFonts w:ascii="Aptos" w:cs="Aptos" w:eastAsia="Aptos" w:hAnsi="Aptos"/>
            <w:sz w:val="24"/>
            <w:szCs w:val="24"/>
          </w:rPr>
          <m:t xml:space="preserve">=E</m:t>
        </m:r>
        <m:d>
          <m:dPr>
            <m:begChr m:val="["/>
            <m:endChr m:val="]"/>
            <m:ctrlPr>
              <w:rPr>
                <w:rFonts w:ascii="Aptos" w:cs="Aptos" w:eastAsia="Aptos" w:hAnsi="Aptos"/>
                <w:sz w:val="24"/>
                <w:szCs w:val="24"/>
              </w:rPr>
            </m:ctrlPr>
          </m:dPr>
          <m:e>
            <m:r>
              <w:rPr>
                <w:rFonts w:ascii="Aptos" w:cs="Aptos" w:eastAsia="Aptos" w:hAnsi="Aptos"/>
                <w:sz w:val="24"/>
                <w:szCs w:val="24"/>
              </w:rPr>
              <m:t>∂</m:t>
            </m:r>
            <m:sSub>
              <m:sSubPr>
                <m:ctrlPr>
                  <w:rPr>
                    <w:rFonts w:ascii="Aptos" w:cs="Aptos" w:eastAsia="Aptos" w:hAnsi="Aptos"/>
                    <w:sz w:val="24"/>
                    <w:szCs w:val="24"/>
                  </w:rPr>
                </m:ctrlPr>
              </m:sSubPr>
              <m:e>
                <m:r>
                  <w:rPr>
                    <w:rFonts w:ascii="Aptos" w:cs="Aptos" w:eastAsia="Aptos" w:hAnsi="Aptos"/>
                    <w:sz w:val="24"/>
                    <w:szCs w:val="24"/>
                  </w:rPr>
                  <m:t xml:space="preserve">h</m:t>
                </m:r>
              </m:e>
              <m:sub>
                <m:r>
                  <w:rPr>
                    <w:rFonts w:ascii="Aptos" w:cs="Aptos" w:eastAsia="Aptos" w:hAnsi="Aptos"/>
                    <w:sz w:val="24"/>
                    <w:szCs w:val="24"/>
                  </w:rPr>
                  <m:t xml:space="preserve">L</m:t>
                </m:r>
              </m:sub>
            </m:sSub>
            <m:r>
              <w:rPr>
                <w:rFonts w:ascii="Aptos" w:cs="Aptos" w:eastAsia="Aptos" w:hAnsi="Aptos"/>
                <w:sz w:val="24"/>
                <w:szCs w:val="24"/>
              </w:rPr>
              <m:t xml:space="preserve">/</m:t>
            </m:r>
            <m:r>
              <w:rPr>
                <w:rFonts w:ascii="Aptos" w:cs="Aptos" w:eastAsia="Aptos" w:hAnsi="Aptos"/>
                <w:sz w:val="24"/>
                <w:szCs w:val="24"/>
              </w:rPr>
              <m:t>∂</m:t>
            </m:r>
            <m:sSub>
              <m:sSubPr>
                <m:ctrlPr>
                  <w:rPr>
                    <w:rFonts w:ascii="Aptos" w:cs="Aptos" w:eastAsia="Aptos" w:hAnsi="Aptos"/>
                    <w:sz w:val="24"/>
                    <w:szCs w:val="24"/>
                  </w:rPr>
                </m:ctrlPr>
              </m:sSubPr>
              <m:e>
                <m:r>
                  <w:rPr>
                    <w:rFonts w:ascii="Aptos" w:cs="Aptos" w:eastAsia="Aptos" w:hAnsi="Aptos"/>
                    <w:sz w:val="24"/>
                    <w:szCs w:val="24"/>
                  </w:rPr>
                  <m:t xml:space="preserve">h</m:t>
                </m:r>
              </m:e>
              <m:sub>
                <m:r>
                  <w:rPr>
                    <w:rFonts w:ascii="Aptos" w:cs="Aptos" w:eastAsia="Aptos" w:hAnsi="Aptos"/>
                    <w:sz w:val="24"/>
                    <w:szCs w:val="24"/>
                  </w:rPr>
                  <m:t xml:space="preserve">ℓ</m:t>
                </m:r>
              </m:sub>
            </m:sSub>
          </m:e>
        </m:d>
      </m:oMath>
      <w:r w:rsidDel="00000000" w:rsidR="00000000" w:rsidRPr="00000000">
        <w:rPr>
          <w:rFonts w:ascii="Aptos" w:cs="Aptos" w:eastAsia="Aptos" w:hAnsi="Aptos"/>
          <w:sz w:val="24"/>
          <w:szCs w:val="24"/>
          <w:rtl w:val="0"/>
        </w:rPr>
        <w:t xml:space="preserve"> is the input–output Jacobian averaged over a generic text corpus (WikiText). We fit separate lenses on gemma-4, DG causal, and DG bidirectional, and read each on both models’ residual streams.</w:t>
      </w:r>
    </w:p>
    <w:p w:rsidR="00000000" w:rsidDel="00000000" w:rsidP="00000000" w:rsidRDefault="00000000" w:rsidRPr="00000000" w14:paraId="00000048">
      <w:pPr>
        <w:keepNext w:val="1"/>
        <w:spacing w:after="20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951210" cy="5614013"/>
            <wp:effectExtent b="0" l="0" r="0" t="0"/>
            <wp:docPr id="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6951210" cy="56140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80" w:before="180" w:line="240" w:lineRule="auto"/>
        <w:rPr>
          <w:rFonts w:ascii="Aptos" w:cs="Aptos" w:eastAsia="Aptos" w:hAnsi="Aptos"/>
          <w:i w:val="1"/>
          <w:iCs w:val="1"/>
          <w:sz w:val="24"/>
          <w:szCs w:val="24"/>
        </w:rPr>
      </w:pPr>
      <w:r w:rsidDel="00000000" w:rsidR="00000000" w:rsidRPr="00000000">
        <w:rPr>
          <w:rFonts w:ascii="Aptos" w:cs="Aptos" w:eastAsia="Aptos" w:hAnsi="Aptos"/>
          <w:b w:val="1"/>
          <w:bCs w:val="1"/>
          <w:i w:val="1"/>
          <w:iCs w:val="1"/>
          <w:sz w:val="24"/>
          <w:szCs w:val="24"/>
          <w:rtl w:val="0"/>
        </w:rPr>
        <w:t xml:space="preserve">J-lens largely transfers from Gemma to DiffusionGemma.</w:t>
      </w:r>
      <w:r w:rsidDel="00000000" w:rsidR="00000000" w:rsidRPr="00000000">
        <w:rPr>
          <w:rFonts w:ascii="Aptos" w:cs="Aptos" w:eastAsia="Aptos" w:hAnsi="Aptos"/>
          <w:i w:val="1"/>
          <w:iCs w:val="1"/>
          <w:sz w:val="24"/>
          <w:szCs w:val="24"/>
          <w:rtl w:val="0"/>
        </w:rPr>
        <w:t xml:space="preserve"> Top: Transfer matrix, with scores being the fraction of layers * positions slots where the presumed intermediate is in the top-20 (the eval tasks from the </w:t>
      </w:r>
      <w:hyperlink r:id="rId29">
        <w:r w:rsidDel="00000000" w:rsidR="00000000" w:rsidRPr="00000000">
          <w:rPr>
            <w:rFonts w:ascii="Aptos" w:cs="Aptos" w:eastAsia="Aptos" w:hAnsi="Aptos"/>
            <w:i w:val="1"/>
            <w:iCs w:val="1"/>
            <w:color w:val="156082"/>
            <w:sz w:val="24"/>
            <w:szCs w:val="24"/>
            <w:rtl w:val="0"/>
          </w:rPr>
          <w:t xml:space="preserve">J-Lens paper</w:t>
        </w:r>
      </w:hyperlink>
      <w:r w:rsidDel="00000000" w:rsidR="00000000" w:rsidRPr="00000000">
        <w:rPr>
          <w:rFonts w:ascii="Aptos" w:cs="Aptos" w:eastAsia="Aptos" w:hAnsi="Aptos"/>
          <w:i w:val="1"/>
          <w:iCs w:val="1"/>
          <w:sz w:val="24"/>
          <w:szCs w:val="24"/>
          <w:rtl w:val="0"/>
        </w:rPr>
        <w:t xml:space="preserve">). Bottom: An example poetry eval task, where the models surface the rhyme already one line in advance. Ticks show the</w:t>
      </w:r>
      <w:r w:rsidDel="00000000" w:rsidR="00000000" w:rsidRPr="00000000">
        <w:rPr>
          <w:i w:val="1"/>
          <w:iCs w:val="1"/>
          <w:rtl w:val="0"/>
        </w:rPr>
        <w:t xml:space="preserve"> computed</w:t>
      </w:r>
      <w:r w:rsidDel="00000000" w:rsidR="00000000" w:rsidRPr="00000000">
        <w:rPr>
          <w:rFonts w:ascii="Aptos" w:cs="Aptos" w:eastAsia="Aptos" w:hAnsi="Aptos"/>
          <w:i w:val="1"/>
          <w:iCs w:val="1"/>
          <w:sz w:val="24"/>
          <w:szCs w:val="24"/>
          <w:rtl w:val="0"/>
        </w:rPr>
        <w:t xml:space="preserve"> Jacobian: </w:t>
      </w:r>
      <m:oMath>
        <m:sSubSup>
          <m:sSubSupPr>
            <m:ctrlPr>
              <w:rPr>
                <w:rFonts w:ascii="Aptos" w:cs="Aptos" w:eastAsia="Aptos" w:hAnsi="Aptos"/>
                <w:sz w:val="24"/>
                <w:szCs w:val="24"/>
              </w:rPr>
            </m:ctrlPr>
          </m:sSubSupPr>
          <m:e>
            <m:r>
              <w:rPr>
                <w:rFonts w:ascii="Aptos" w:cs="Aptos" w:eastAsia="Aptos" w:hAnsi="Aptos"/>
                <w:sz w:val="24"/>
                <w:szCs w:val="24"/>
              </w:rPr>
              <m:t xml:space="preserve">h</m:t>
            </m:r>
          </m:e>
          <m:sub>
            <m:r>
              <w:rPr>
                <w:rFonts w:ascii="Aptos" w:cs="Aptos" w:eastAsia="Aptos" w:hAnsi="Aptos"/>
                <w:sz w:val="24"/>
                <w:szCs w:val="24"/>
              </w:rPr>
              <m:t xml:space="preserve">i</m:t>
            </m:r>
          </m:sub>
          <m:sup>
            <m:r>
              <w:rPr>
                <w:rFonts w:ascii="Aptos" w:cs="Aptos" w:eastAsia="Aptos" w:hAnsi="Aptos"/>
                <w:sz w:val="24"/>
                <w:szCs w:val="24"/>
              </w:rPr>
              <m:t xml:space="preserve">ℓ′</m:t>
            </m:r>
          </m:sup>
        </m:sSubSup>
        <m:d>
          <m:dPr>
            <m:begChr m:val="("/>
            <m:endChr m:val=")"/>
            <m:ctrlPr>
              <w:rPr>
                <w:rFonts w:ascii="Aptos" w:cs="Aptos" w:eastAsia="Aptos" w:hAnsi="Aptos"/>
                <w:sz w:val="24"/>
                <w:szCs w:val="24"/>
              </w:rPr>
            </m:ctrlPr>
          </m:dPr>
          <m:e>
            <m:r>
              <w:rPr>
                <w:rFonts w:ascii="Aptos" w:cs="Aptos" w:eastAsia="Aptos" w:hAnsi="Aptos"/>
                <w:sz w:val="24"/>
                <w:szCs w:val="24"/>
              </w:rPr>
              <m:t xml:space="preserve">X</m:t>
            </m:r>
          </m:e>
        </m:d>
      </m:oMath>
      <w:r w:rsidDel="00000000" w:rsidR="00000000" w:rsidRPr="00000000">
        <w:rPr>
          <w:rFonts w:ascii="Aptos" w:cs="Aptos" w:eastAsia="Aptos" w:hAnsi="Aptos"/>
          <w:i w:val="1"/>
          <w:iCs w:val="1"/>
          <w:sz w:val="24"/>
          <w:szCs w:val="24"/>
          <w:rtl w:val="0"/>
        </w:rPr>
        <w:t xml:space="preserve"> is the residual at source layer </w:t>
      </w:r>
      <m:oMath>
        <m:r>
          <w:rPr>
            <w:rFonts w:ascii="Aptos" w:cs="Aptos" w:eastAsia="Aptos" w:hAnsi="Aptos"/>
            <w:sz w:val="24"/>
            <w:szCs w:val="24"/>
          </w:rPr>
          <m:t xml:space="preserve">ℓ′</m:t>
        </m:r>
      </m:oMath>
      <w:r w:rsidDel="00000000" w:rsidR="00000000" w:rsidRPr="00000000">
        <w:rPr>
          <w:rFonts w:ascii="Aptos" w:cs="Aptos" w:eastAsia="Aptos" w:hAnsi="Aptos"/>
          <w:i w:val="1"/>
          <w:iCs w:val="1"/>
          <w:sz w:val="24"/>
          <w:szCs w:val="24"/>
          <w:rtl w:val="0"/>
        </w:rPr>
        <w:t xml:space="preserve"> and position </w:t>
      </w:r>
      <m:oMath>
        <m:r>
          <w:rPr>
            <w:rFonts w:ascii="Aptos" w:cs="Aptos" w:eastAsia="Aptos" w:hAnsi="Aptos"/>
            <w:sz w:val="24"/>
            <w:szCs w:val="24"/>
          </w:rPr>
          <m:t xml:space="preserve">i</m:t>
        </m:r>
      </m:oMath>
      <w:r w:rsidDel="00000000" w:rsidR="00000000" w:rsidRPr="00000000">
        <w:rPr>
          <w:rFonts w:ascii="Aptos" w:cs="Aptos" w:eastAsia="Aptos" w:hAnsi="Aptos"/>
          <w:i w:val="1"/>
          <w:iCs w:val="1"/>
          <w:sz w:val="24"/>
          <w:szCs w:val="24"/>
          <w:rtl w:val="0"/>
        </w:rPr>
        <w:t xml:space="preserve">, </w:t>
      </w:r>
      <m:oMath>
        <m:sSubSup>
          <m:sSubSupPr>
            <m:ctrlPr>
              <w:rPr>
                <w:rFonts w:ascii="Aptos" w:cs="Aptos" w:eastAsia="Aptos" w:hAnsi="Aptos"/>
                <w:sz w:val="24"/>
                <w:szCs w:val="24"/>
              </w:rPr>
            </m:ctrlPr>
          </m:sSubSupPr>
          <m:e>
            <m:r>
              <w:rPr>
                <w:rFonts w:ascii="Aptos" w:cs="Aptos" w:eastAsia="Aptos" w:hAnsi="Aptos"/>
                <w:sz w:val="24"/>
                <w:szCs w:val="24"/>
              </w:rPr>
              <m:t xml:space="preserve">h</m:t>
            </m:r>
          </m:e>
          <m:sub>
            <m:r>
              <w:rPr>
                <w:rFonts w:ascii="Aptos" w:cs="Aptos" w:eastAsia="Aptos" w:hAnsi="Aptos"/>
                <w:sz w:val="24"/>
                <w:szCs w:val="24"/>
              </w:rPr>
              <m:t xml:space="preserve">j</m:t>
            </m:r>
          </m:sub>
          <m:sup>
            <m:r>
              <w:rPr>
                <w:rFonts w:ascii="Aptos" w:cs="Aptos" w:eastAsia="Aptos" w:hAnsi="Aptos"/>
                <w:sz w:val="24"/>
                <w:szCs w:val="24"/>
              </w:rPr>
              <m:t xml:space="preserve">L</m:t>
            </m:r>
          </m:sup>
        </m:sSubSup>
        <m:d>
          <m:dPr>
            <m:begChr m:val="("/>
            <m:endChr m:val=")"/>
            <m:ctrlPr>
              <w:rPr>
                <w:rFonts w:ascii="Aptos" w:cs="Aptos" w:eastAsia="Aptos" w:hAnsi="Aptos"/>
                <w:sz w:val="24"/>
                <w:szCs w:val="24"/>
              </w:rPr>
            </m:ctrlPr>
          </m:dPr>
          <m:e>
            <m:r>
              <w:rPr>
                <w:rFonts w:ascii="Aptos" w:cs="Aptos" w:eastAsia="Aptos" w:hAnsi="Aptos"/>
                <w:sz w:val="24"/>
                <w:szCs w:val="24"/>
              </w:rPr>
              <m:t xml:space="preserve">X</m:t>
            </m:r>
          </m:e>
        </m:d>
      </m:oMath>
      <w:r w:rsidDel="00000000" w:rsidR="00000000" w:rsidRPr="00000000">
        <w:rPr>
          <w:rFonts w:ascii="Aptos" w:cs="Aptos" w:eastAsia="Aptos" w:hAnsi="Aptos"/>
          <w:i w:val="1"/>
          <w:iCs w:val="1"/>
          <w:sz w:val="24"/>
          <w:szCs w:val="24"/>
          <w:rtl w:val="0"/>
        </w:rPr>
        <w:t xml:space="preserve"> the final-layer residual at target position </w:t>
      </w:r>
      <m:oMath>
        <m:r>
          <w:rPr>
            <w:rFonts w:ascii="Aptos" w:cs="Aptos" w:eastAsia="Aptos" w:hAnsi="Aptos"/>
            <w:sz w:val="24"/>
            <w:szCs w:val="24"/>
          </w:rPr>
          <m:t xml:space="preserve">j</m:t>
        </m:r>
      </m:oMath>
      <w:r w:rsidDel="00000000" w:rsidR="00000000" w:rsidRPr="00000000">
        <w:rPr>
          <w:i w:val="1"/>
          <w:iCs w:val="1"/>
          <w:rtl w:val="0"/>
        </w:rPr>
        <w:t xml:space="preserve">.</w:t>
      </w:r>
      <w:r w:rsidDel="00000000" w:rsidR="00000000" w:rsidRPr="00000000">
        <w:rPr>
          <w:rFonts w:ascii="Aptos" w:cs="Aptos" w:eastAsia="Aptos" w:hAnsi="Aptos"/>
          <w:i w:val="1"/>
          <w:iCs w:val="1"/>
          <w:sz w:val="24"/>
          <w:szCs w:val="24"/>
          <w:rtl w:val="0"/>
        </w:rPr>
        <w:t xml:space="preserve"> </w:t>
      </w:r>
      <w:r w:rsidDel="00000000" w:rsidR="00000000" w:rsidRPr="00000000">
        <w:rPr>
          <w:i w:val="1"/>
          <w:iCs w:val="1"/>
          <w:rtl w:val="0"/>
        </w:rPr>
        <w:t xml:space="preserve">T</w:t>
      </w:r>
      <w:r w:rsidDel="00000000" w:rsidR="00000000" w:rsidRPr="00000000">
        <w:rPr>
          <w:rFonts w:ascii="Aptos" w:cs="Aptos" w:eastAsia="Aptos" w:hAnsi="Aptos"/>
          <w:i w:val="1"/>
          <w:iCs w:val="1"/>
          <w:sz w:val="24"/>
          <w:szCs w:val="24"/>
          <w:rtl w:val="0"/>
        </w:rPr>
        <w:t xml:space="preserve">he causal fits average over causal targets </w:t>
      </w:r>
      <m:oMath>
        <m:r>
          <w:rPr>
            <w:rFonts w:ascii="Aptos" w:cs="Aptos" w:eastAsia="Aptos" w:hAnsi="Aptos"/>
            <w:sz w:val="24"/>
            <w:szCs w:val="24"/>
          </w:rPr>
          <m:t xml:space="preserve">j</m:t>
        </m:r>
        <m:r>
          <w:rPr>
            <w:rFonts w:ascii="Aptos" w:cs="Aptos" w:eastAsia="Aptos" w:hAnsi="Aptos"/>
            <w:sz w:val="24"/>
            <w:szCs w:val="24"/>
          </w:rPr>
          <m:t>≥</m:t>
        </m:r>
        <m:r>
          <w:rPr>
            <w:rFonts w:ascii="Aptos" w:cs="Aptos" w:eastAsia="Aptos" w:hAnsi="Aptos"/>
            <w:sz w:val="24"/>
            <w:szCs w:val="24"/>
          </w:rPr>
          <m:t xml:space="preserve">i</m:t>
        </m:r>
      </m:oMath>
      <w:r w:rsidDel="00000000" w:rsidR="00000000" w:rsidRPr="00000000">
        <w:rPr>
          <w:rFonts w:ascii="Aptos" w:cs="Aptos" w:eastAsia="Aptos" w:hAnsi="Aptos"/>
          <w:i w:val="1"/>
          <w:iCs w:val="1"/>
          <w:sz w:val="24"/>
          <w:szCs w:val="24"/>
          <w:rtl w:val="0"/>
        </w:rPr>
        <w:t xml:space="preserve">, the bidirectional fit over all canvas positions </w:t>
      </w:r>
      <m:oMath>
        <m:r>
          <w:rPr>
            <w:rFonts w:ascii="Aptos" w:cs="Aptos" w:eastAsia="Aptos" w:hAnsi="Aptos"/>
            <w:sz w:val="24"/>
            <w:szCs w:val="24"/>
          </w:rPr>
          <m:t xml:space="preserve">I</m:t>
        </m:r>
      </m:oMath>
      <w:r w:rsidDel="00000000" w:rsidR="00000000" w:rsidRPr="00000000">
        <w:rPr>
          <w:i w:val="1"/>
          <w:iCs w:val="1"/>
          <w:rtl w:val="0"/>
        </w:rPr>
        <w:t xml:space="preserve">. The</w:t>
      </w:r>
      <w:r w:rsidDel="00000000" w:rsidR="00000000" w:rsidRPr="00000000">
        <w:rPr>
          <w:rFonts w:ascii="Aptos" w:cs="Aptos" w:eastAsia="Aptos" w:hAnsi="Aptos"/>
          <w:i w:val="1"/>
          <w:iCs w:val="1"/>
          <w:sz w:val="24"/>
          <w:szCs w:val="24"/>
          <w:rtl w:val="0"/>
        </w:rPr>
        <w:t xml:space="preserve"> expectation is taken over samples </w:t>
      </w:r>
      <m:oMath>
        <m:r>
          <w:rPr>
            <w:rFonts w:ascii="Aptos" w:cs="Aptos" w:eastAsia="Aptos" w:hAnsi="Aptos"/>
            <w:sz w:val="24"/>
            <w:szCs w:val="24"/>
          </w:rPr>
          <m:t xml:space="preserve">X</m:t>
        </m:r>
      </m:oMath>
      <w:r w:rsidDel="00000000" w:rsidR="00000000" w:rsidRPr="00000000">
        <w:rPr>
          <w:rFonts w:ascii="Aptos" w:cs="Aptos" w:eastAsia="Aptos" w:hAnsi="Aptos"/>
          <w:i w:val="1"/>
          <w:iCs w:val="1"/>
          <w:sz w:val="24"/>
          <w:szCs w:val="24"/>
          <w:rtl w:val="0"/>
        </w:rPr>
        <w:t xml:space="preserve"> of WikiText.</w:t>
      </w:r>
    </w:p>
    <w:p w:rsidR="00000000" w:rsidDel="00000000" w:rsidP="00000000" w:rsidRDefault="00000000" w:rsidRPr="00000000" w14:paraId="0000004A">
      <w:pPr>
        <w:spacing w:after="180" w:before="18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B">
      <w:pPr>
        <w:pStyle w:val="Heading4"/>
        <w:rPr/>
      </w:pPr>
      <w:bookmarkStart w:colFirst="0" w:colLast="0" w:name="_mfetrck3e13u" w:id="15"/>
      <w:bookmarkEnd w:id="15"/>
      <w:r w:rsidDel="00000000" w:rsidR="00000000" w:rsidRPr="00000000">
        <w:rPr>
          <w:rtl w:val="0"/>
        </w:rPr>
        <w:t xml:space="preserve">DiffusionGemma represents tokens acausally </w:t>
      </w:r>
    </w:p>
    <w:p w:rsidR="00000000" w:rsidDel="00000000" w:rsidP="00000000" w:rsidRDefault="00000000" w:rsidRPr="00000000" w14:paraId="0000004C">
      <w:pPr>
        <w:rPr/>
      </w:pPr>
      <w:r w:rsidDel="00000000" w:rsidR="00000000" w:rsidRPr="00000000">
        <w:rPr>
          <w:rtl w:val="0"/>
        </w:rPr>
        <w:t xml:space="preserve">Since DiffusionGemma uses bidirectional attention, it is interesting to ask whether J-space percept will also be distributed in a non-causal way. In particular, do they occur before the token that triggers them? Indeed, we found such instances on some problems:</w:t>
      </w:r>
    </w:p>
    <w:p w:rsidR="00000000" w:rsidDel="00000000" w:rsidP="00000000" w:rsidRDefault="00000000" w:rsidRPr="00000000" w14:paraId="0000004D">
      <w:pPr>
        <w:rPr/>
      </w:pPr>
      <w:r w:rsidDel="00000000" w:rsidR="00000000" w:rsidRPr="00000000">
        <w:rPr/>
        <w:drawing>
          <wp:inline distB="114300" distT="114300" distL="114300" distR="114300">
            <wp:extent cx="6051638" cy="1324546"/>
            <wp:effectExtent b="0" l="0" r="0" t="0"/>
            <wp:docPr id="1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051638" cy="132454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Aptos" w:cs="Aptos" w:eastAsia="Aptos" w:hAnsi="Aptos"/>
          <w:sz w:val="24"/>
          <w:szCs w:val="24"/>
        </w:rPr>
      </w:pPr>
      <w:r w:rsidDel="00000000" w:rsidR="00000000" w:rsidRPr="00000000">
        <w:rPr>
          <w:b w:val="1"/>
          <w:bCs w:val="1"/>
          <w:i w:val="1"/>
          <w:iCs w:val="1"/>
          <w:rtl w:val="0"/>
        </w:rPr>
        <w:t xml:space="preserve">A position preceding the operand will hold it in J-space. </w:t>
      </w:r>
      <w:r w:rsidDel="00000000" w:rsidR="00000000" w:rsidRPr="00000000">
        <w:rPr>
          <w:i w:val="1"/>
          <w:iCs w:val="1"/>
          <w:rtl w:val="0"/>
        </w:rPr>
        <w:t xml:space="preserve">Shown are the top-5 J-space tokens.</w:t>
      </w:r>
      <w:r w:rsidDel="00000000" w:rsidR="00000000" w:rsidRPr="00000000">
        <w:rPr>
          <w:b w:val="1"/>
          <w:bCs w:val="1"/>
          <w:i w:val="1"/>
          <w:iCs w:val="1"/>
          <w:rtl w:val="0"/>
        </w:rPr>
        <w:t xml:space="preserve"> </w:t>
      </w:r>
      <w:r w:rsidDel="00000000" w:rsidR="00000000" w:rsidRPr="00000000">
        <w:rPr>
          <w:rtl w:val="0"/>
        </w:rPr>
      </w:r>
    </w:p>
    <w:bookmarkStart w:colFirst="0" w:colLast="0" w:name="c4u5beq4bejs" w:id="16"/>
    <w:bookmarkEnd w:id="16"/>
    <w:p w:rsidR="00000000" w:rsidDel="00000000" w:rsidP="00000000" w:rsidRDefault="00000000" w:rsidRPr="00000000" w14:paraId="0000004F">
      <w:pPr>
        <w:pStyle w:val="Heading2"/>
        <w:rPr/>
      </w:pPr>
      <w:r w:rsidDel="00000000" w:rsidR="00000000" w:rsidRPr="00000000">
        <w:rPr>
          <w:rtl w:val="0"/>
        </w:rPr>
        <w:t xml:space="preserve">Conclusion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post, we have studied whether DiffusionGemma </w:t>
      </w:r>
      <w:r w:rsidDel="00000000" w:rsidR="00000000" w:rsidRPr="00000000">
        <w:rPr>
          <w:rFonts w:ascii="Aptos" w:cs="Aptos" w:eastAsia="Aptos" w:hAnsi="Aptos"/>
          <w:sz w:val="24"/>
          <w:szCs w:val="24"/>
          <w:rtl w:val="0"/>
        </w:rPr>
        <w:t xml:space="preserve">does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latent reasoning </w:t>
      </w:r>
      <w:r w:rsidDel="00000000" w:rsidR="00000000" w:rsidRPr="00000000">
        <w:rPr>
          <w:rFonts w:ascii="Aptos" w:cs="Aptos" w:eastAsia="Aptos" w:hAnsi="Aptos"/>
          <w:sz w:val="24"/>
          <w:szCs w:val="24"/>
          <w:rtl w:val="0"/>
        </w:rPr>
        <w:t xml:space="preserve">via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vector-valued state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found that top-k truncation of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largely preserves accuracy suggests that it is not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significantly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being used in typical reasoning-focused task. However, for some tasks, we found that the model can make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of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terms of carrying out (parallel) computation on it.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this supports </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Engels et 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conclusion of a highly monitorable DiffusionGemma. In particular, we did not find any strong evidence of latent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reasoning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in using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 way that carries out </w:t>
      </w:r>
      <w:r w:rsidDel="00000000" w:rsidR="00000000" w:rsidRPr="00000000">
        <w:rPr>
          <w:rFonts w:ascii="Aptos" w:cs="Aptos" w:eastAsia="Aptos" w:hAnsi="Aptos"/>
          <w:sz w:val="24"/>
          <w:szCs w:val="24"/>
          <w:rtl w:val="0"/>
        </w:rPr>
        <w:t xml:space="preserve">nontrivial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computation and is opaque.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Going forward, these largely negative results are an update that “true” latent reasoning is somewhat hard to learn. However, there already exist models like CODI that pass a vector-valued state that is not clearly a superposition of tokens, though they so far don’t show superior performance. We believe that finding methods to better interpret such models is an important area of </w:t>
      </w:r>
      <w:r w:rsidDel="00000000" w:rsidR="00000000" w:rsidRPr="00000000">
        <w:rPr>
          <w:rFonts w:ascii="Aptos" w:cs="Aptos" w:eastAsia="Aptos" w:hAnsi="Aptos"/>
          <w:sz w:val="24"/>
          <w:szCs w:val="24"/>
          <w:rtl w:val="0"/>
        </w:rPr>
        <w:t xml:space="preserve">research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hkz7xiwzi6m3" w:id="17"/>
    <w:bookmarkEnd w:id="17"/>
    <w:p w:rsidR="00000000" w:rsidDel="00000000" w:rsidP="00000000" w:rsidRDefault="00000000" w:rsidRPr="00000000" w14:paraId="00000056">
      <w:pPr>
        <w:pStyle w:val="Heading2"/>
        <w:rPr/>
      </w:pPr>
      <w:r w:rsidDel="00000000" w:rsidR="00000000" w:rsidRPr="00000000">
        <w:rPr>
          <w:rtl w:val="0"/>
        </w:rPr>
        <w:t xml:space="preserve">Appendix</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Here we discuss some additional interesting phenomena in DiffusionGemma relating to its monitorability that do not depend on using its distributional state, but rather arise from bidirectional attention and looped generation per se. </w:t>
      </w:r>
      <w:r w:rsidDel="00000000" w:rsidR="00000000" w:rsidRPr="00000000">
        <w:rPr>
          <w:rtl w:val="0"/>
        </w:rPr>
      </w:r>
    </w:p>
    <w:bookmarkStart w:colFirst="0" w:colLast="0" w:name="augt94i59pxq" w:id="18"/>
    <w:bookmarkEnd w:id="18"/>
    <w:p w:rsidR="00000000" w:rsidDel="00000000" w:rsidP="00000000" w:rsidRDefault="00000000" w:rsidRPr="00000000" w14:paraId="00000058">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Post-hoc rationalization</w:t>
      </w:r>
    </w:p>
    <w:p w:rsidR="00000000" w:rsidDel="00000000" w:rsidP="00000000" w:rsidRDefault="00000000" w:rsidRPr="00000000" w14:paraId="00000059">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 important question in monitorability (</w:t>
      </w:r>
      <w:hyperlink r:id="rId32">
        <w:r w:rsidDel="00000000" w:rsidR="00000000" w:rsidRPr="00000000">
          <w:rPr>
            <w:rFonts w:ascii="Aptos" w:cs="Aptos" w:eastAsia="Aptos" w:hAnsi="Aptos"/>
            <w:color w:val="156082"/>
            <w:sz w:val="24"/>
            <w:szCs w:val="24"/>
            <w:rtl w:val="0"/>
          </w:rPr>
          <w:t xml:space="preserve">Bogdan et al., 2025</w:t>
        </w:r>
      </w:hyperlink>
      <w:r w:rsidDel="00000000" w:rsidR="00000000" w:rsidRPr="00000000">
        <w:rPr>
          <w:rFonts w:ascii="Aptos" w:cs="Aptos" w:eastAsia="Aptos" w:hAnsi="Aptos"/>
          <w:sz w:val="24"/>
          <w:szCs w:val="24"/>
          <w:rtl w:val="0"/>
        </w:rPr>
        <w:t xml:space="preserve">) is whether the CoT is actually being used. An approach to measure this is to intervene on a fragment of the CoT, and see whether the answer changes.</w:t>
      </w:r>
    </w:p>
    <w:p w:rsidR="00000000" w:rsidDel="00000000" w:rsidP="00000000" w:rsidRDefault="00000000" w:rsidRPr="00000000" w14:paraId="0000005A">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 autoregressive models, the answer appears after the CoT. This incentivizes actually using CoT positions to computate the answer. In contrast, DiffusionGemma may arrive at an answer throughout multiple steps of computation, and then fill in a CoT post-hoc to match the format of the training distribution. An increased presence of such post-hoc rationalization relative to Gemma would be a blackpill for DiffusionGemma’s monitorabiltiy.</w:t>
      </w:r>
    </w:p>
    <w:p w:rsidR="00000000" w:rsidDel="00000000" w:rsidP="00000000" w:rsidRDefault="00000000" w:rsidRPr="00000000" w14:paraId="0000005B">
      <w:pPr>
        <w:keepNext w:val="1"/>
        <w:spacing w:after="20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6041231" cy="1833945"/>
            <wp:effectExtent b="0" l="0" r="0" t="0"/>
            <wp:docPr descr="Post-hoc correlations" id="8" name="image1.png"/>
            <a:graphic>
              <a:graphicData uri="http://schemas.openxmlformats.org/drawingml/2006/picture">
                <pic:pic>
                  <pic:nvPicPr>
                    <pic:cNvPr descr="Post-hoc correlations" id="0" name="image1.png"/>
                    <pic:cNvPicPr preferRelativeResize="0"/>
                  </pic:nvPicPr>
                  <pic:blipFill>
                    <a:blip r:embed="rId33"/>
                    <a:srcRect b="0" l="0" r="0" t="0"/>
                    <a:stretch>
                      <a:fillRect/>
                    </a:stretch>
                  </pic:blipFill>
                  <pic:spPr>
                    <a:xfrm>
                      <a:off x="0" y="0"/>
                      <a:ext cx="6041231" cy="183394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i w:val="1"/>
          <w:iCs w:val="1"/>
          <w:sz w:val="24"/>
          <w:szCs w:val="24"/>
          <w:rtl w:val="0"/>
        </w:rPr>
        <w:t xml:space="preserve">Problem difficulty, CoT load-bearingness, and commitment time correlate.</w:t>
      </w:r>
      <w:r w:rsidDel="00000000" w:rsidR="00000000" w:rsidRPr="00000000">
        <w:rPr>
          <w:rFonts w:ascii="Aptos" w:cs="Aptos" w:eastAsia="Aptos" w:hAnsi="Aptos"/>
          <w:i w:val="1"/>
          <w:iCs w:val="1"/>
          <w:sz w:val="24"/>
          <w:szCs w:val="24"/>
          <w:rtl w:val="0"/>
        </w:rPr>
        <w:t xml:space="preserve"> Problem difficulty is the mean rating of three blind LLM raters (shown only the problem and its correct answer), CoT load-bearingness is measured via a susceptibility </w:t>
      </w:r>
      <m:oMath>
        <m:r>
          <w:rPr>
            <w:rFonts w:ascii="Aptos" w:cs="Aptos" w:eastAsia="Aptos" w:hAnsi="Aptos"/>
            <w:sz w:val="24"/>
            <w:szCs w:val="24"/>
          </w:rPr>
          <m:t xml:space="preserve">S</m:t>
        </m:r>
      </m:oMath>
      <w:r w:rsidDel="00000000" w:rsidR="00000000" w:rsidRPr="00000000">
        <w:rPr>
          <w:rFonts w:ascii="Aptos" w:cs="Aptos" w:eastAsia="Aptos" w:hAnsi="Aptos"/>
          <w:i w:val="1"/>
          <w:iCs w:val="1"/>
          <w:sz w:val="24"/>
          <w:szCs w:val="24"/>
          <w:rtl w:val="0"/>
        </w:rPr>
        <w:t xml:space="preserve">: the flip rate of the answer when a </w:t>
      </w:r>
      <m:oMath>
        <m:r>
          <m:t>ρ</m:t>
        </m:r>
      </m:oMath>
      <w:r w:rsidDel="00000000" w:rsidR="00000000" w:rsidRPr="00000000">
        <w:rPr>
          <w:rFonts w:ascii="Aptos" w:cs="Aptos" w:eastAsia="Aptos" w:hAnsi="Aptos"/>
          <w:i w:val="1"/>
          <w:iCs w:val="1"/>
          <w:sz w:val="24"/>
          <w:szCs w:val="24"/>
          <w:rtl w:val="0"/>
        </w:rPr>
        <w:t xml:space="preserve">-fraction of the CoT canvas positions (</w:t>
      </w:r>
      <m:oMath>
        <m:sSup>
          <m:sSupPr>
            <m:ctrlPr>
              <w:rPr>
                <w:rFonts w:ascii="Aptos" w:cs="Aptos" w:eastAsia="Aptos" w:hAnsi="Aptos"/>
                <w:sz w:val="24"/>
                <w:szCs w:val="24"/>
              </w:rPr>
            </m:ctrlPr>
          </m:sSupPr>
          <m:e>
            <m:r>
              <w:rPr>
                <w:rFonts w:ascii="Aptos" w:cs="Aptos" w:eastAsia="Aptos" w:hAnsi="Aptos"/>
                <w:sz w:val="24"/>
                <w:szCs w:val="24"/>
              </w:rPr>
              <m:t xml:space="preserve">X</m:t>
            </m:r>
          </m:e>
          <m:sup>
            <m:r>
              <w:rPr>
                <w:rFonts w:ascii="Aptos" w:cs="Aptos" w:eastAsia="Aptos" w:hAnsi="Aptos"/>
                <w:sz w:val="24"/>
                <w:szCs w:val="24"/>
              </w:rPr>
              <m:t xml:space="preserve">t</m:t>
            </m:r>
          </m:sup>
        </m:sSup>
      </m:oMath>
      <w:r w:rsidDel="00000000" w:rsidR="00000000" w:rsidRPr="00000000">
        <w:rPr>
          <w:rFonts w:ascii="Aptos" w:cs="Aptos" w:eastAsia="Aptos" w:hAnsi="Aptos"/>
          <w:i w:val="1"/>
          <w:iCs w:val="1"/>
          <w:sz w:val="24"/>
          <w:szCs w:val="24"/>
          <w:rtl w:val="0"/>
        </w:rPr>
        <w:t xml:space="preserve">, pinned every step) is replaced with random tokens (averaged over </w:t>
      </w:r>
      <m:oMath>
        <m:r>
          <m:t>ρ</m:t>
        </m:r>
      </m:oMath>
      <w:r w:rsidDel="00000000" w:rsidR="00000000" w:rsidRPr="00000000">
        <w:rPr>
          <w:rFonts w:ascii="Aptos" w:cs="Aptos" w:eastAsia="Aptos" w:hAnsi="Aptos"/>
          <w:i w:val="1"/>
          <w:iCs w:val="1"/>
          <w:sz w:val="24"/>
          <w:szCs w:val="24"/>
          <w:rtl w:val="0"/>
        </w:rPr>
        <w:t xml:space="preserve">, against the </w:t>
      </w:r>
      <m:oMath>
        <m:r>
          <m:t>ρ</m:t>
        </m:r>
        <m:r>
          <w:rPr>
            <w:rFonts w:ascii="Aptos" w:cs="Aptos" w:eastAsia="Aptos" w:hAnsi="Aptos"/>
            <w:sz w:val="24"/>
            <w:szCs w:val="24"/>
          </w:rPr>
          <m:t xml:space="preserve">=0</m:t>
        </m:r>
      </m:oMath>
      <w:r w:rsidDel="00000000" w:rsidR="00000000" w:rsidRPr="00000000">
        <w:rPr>
          <w:rFonts w:ascii="Aptos" w:cs="Aptos" w:eastAsia="Aptos" w:hAnsi="Aptos"/>
          <w:i w:val="1"/>
          <w:iCs w:val="1"/>
          <w:sz w:val="24"/>
          <w:szCs w:val="24"/>
          <w:rtl w:val="0"/>
        </w:rPr>
        <w:t xml:space="preserve"> own-CoT-pinned baseline), and commitment time is the denoising step after which the answer’s canvas positions stop changing (median over 5 seeds). We consider </w:t>
      </w:r>
      <m:oMath>
        <m:r>
          <w:rPr>
            <w:rFonts w:ascii="Aptos" w:cs="Aptos" w:eastAsia="Aptos" w:hAnsi="Aptos"/>
            <w:sz w:val="24"/>
            <w:szCs w:val="24"/>
          </w:rPr>
          <m:t xml:space="preserve">n=40</m:t>
        </m:r>
      </m:oMath>
      <w:r w:rsidDel="00000000" w:rsidR="00000000" w:rsidRPr="00000000">
        <w:rPr>
          <w:rFonts w:ascii="Aptos" w:cs="Aptos" w:eastAsia="Aptos" w:hAnsi="Aptos"/>
          <w:i w:val="1"/>
          <w:iCs w:val="1"/>
          <w:sz w:val="24"/>
          <w:szCs w:val="24"/>
          <w:rtl w:val="0"/>
        </w:rPr>
        <w:t xml:space="preserve"> problems from four task families: cognitive-reflection-test problems that have a suggestive but wrong answer (crt), counting/enumeration (count), hard arithmetic/enumeration (hard), and multi-hop compute-then-transform chains (transform), see the code repository for details. Spearman </w:t>
      </w:r>
      <m:oMath>
        <m:sSub>
          <m:sSubPr>
            <m:ctrlPr>
              <w:rPr>
                <w:rFonts w:ascii="Aptos" w:cs="Aptos" w:eastAsia="Aptos" w:hAnsi="Aptos"/>
                <w:sz w:val="24"/>
                <w:szCs w:val="24"/>
              </w:rPr>
            </m:ctrlPr>
          </m:sSubPr>
          <m:e>
            <m:r>
              <m:t>ρ</m:t>
            </m:r>
          </m:e>
          <m:sub>
            <m:r>
              <w:rPr>
                <w:rFonts w:ascii="Aptos" w:cs="Aptos" w:eastAsia="Aptos" w:hAnsi="Aptos"/>
                <w:sz w:val="24"/>
                <w:szCs w:val="24"/>
              </w:rPr>
              <m:t xml:space="preserve">S</m:t>
            </m:r>
          </m:sub>
        </m:sSub>
      </m:oMath>
      <w:r w:rsidDel="00000000" w:rsidR="00000000" w:rsidRPr="00000000">
        <w:rPr>
          <w:rFonts w:ascii="Aptos" w:cs="Aptos" w:eastAsia="Aptos" w:hAnsi="Aptos"/>
          <w:i w:val="1"/>
          <w:iCs w:val="1"/>
          <w:sz w:val="24"/>
          <w:szCs w:val="24"/>
          <w:rtl w:val="0"/>
        </w:rPr>
        <w:t xml:space="preserve"> with two-sided permutation </w:t>
      </w:r>
      <m:oMath>
        <m:r>
          <w:rPr>
            <w:rFonts w:ascii="Aptos" w:cs="Aptos" w:eastAsia="Aptos" w:hAnsi="Aptos"/>
            <w:sz w:val="24"/>
            <w:szCs w:val="24"/>
          </w:rPr>
          <m:t xml:space="preserve">p</m:t>
        </m:r>
      </m:oMath>
      <w:r w:rsidDel="00000000" w:rsidR="00000000" w:rsidRPr="00000000">
        <w:rPr>
          <w:rFonts w:ascii="Aptos" w:cs="Aptos" w:eastAsia="Aptos" w:hAnsi="Aptos"/>
          <w:i w:val="1"/>
          <w:iCs w:val="1"/>
          <w:sz w:val="24"/>
          <w:szCs w:val="24"/>
          <w:rtl w:val="0"/>
        </w:rPr>
        <w:t xml:space="preserve"> per panel; × = accuracy &lt; 0.5, dashed = least-squares fit.</w:t>
      </w:r>
      <w:r w:rsidDel="00000000" w:rsidR="00000000" w:rsidRPr="00000000">
        <w:rPr>
          <w:rtl w:val="0"/>
        </w:rPr>
      </w:r>
    </w:p>
    <w:p w:rsidR="00000000" w:rsidDel="00000000" w:rsidP="00000000" w:rsidRDefault="00000000" w:rsidRPr="00000000" w14:paraId="0000005D">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 illustration, consider an easy and a hard problem side by side:</w:t>
      </w:r>
    </w:p>
    <w:p w:rsidR="00000000" w:rsidDel="00000000" w:rsidP="00000000" w:rsidRDefault="00000000" w:rsidRPr="00000000" w14:paraId="0000005E">
      <w:pPr>
        <w:keepNext w:val="1"/>
        <w:spacing w:after="20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5334000" cy="4036060"/>
            <wp:effectExtent b="0" l="0" r="0" t="0"/>
            <wp:docPr descr="Post-hoc case study" id="4" name="image9.png"/>
            <a:graphic>
              <a:graphicData uri="http://schemas.openxmlformats.org/drawingml/2006/picture">
                <pic:pic>
                  <pic:nvPicPr>
                    <pic:cNvPr descr="Post-hoc case study" id="0" name="image9.png"/>
                    <pic:cNvPicPr preferRelativeResize="0"/>
                  </pic:nvPicPr>
                  <pic:blipFill>
                    <a:blip r:embed="rId34"/>
                    <a:srcRect b="0" l="0" r="0" t="0"/>
                    <a:stretch>
                      <a:fillRect/>
                    </a:stretch>
                  </pic:blipFill>
                  <pic:spPr>
                    <a:xfrm>
                      <a:off x="0" y="0"/>
                      <a:ext cx="5334000" cy="403606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i w:val="1"/>
          <w:iCs w:val="1"/>
          <w:sz w:val="24"/>
          <w:szCs w:val="24"/>
          <w:rtl w:val="0"/>
        </w:rPr>
        <w:t xml:space="preserve">A pair of easy and hard examples illustrating the previous correlation.</w:t>
      </w:r>
      <w:r w:rsidDel="00000000" w:rsidR="00000000" w:rsidRPr="00000000">
        <w:rPr>
          <w:rFonts w:ascii="Aptos" w:cs="Aptos" w:eastAsia="Aptos" w:hAnsi="Aptos"/>
          <w:i w:val="1"/>
          <w:iCs w:val="1"/>
          <w:sz w:val="24"/>
          <w:szCs w:val="24"/>
          <w:rtl w:val="0"/>
        </w:rPr>
        <w:t xml:space="preserve"> Top row: normal rollout, model answer highlighted, with its commitment time. Bottom row: the susceptibility, measured like in the previous figure.</w:t>
      </w:r>
      <w:r w:rsidDel="00000000" w:rsidR="00000000" w:rsidRPr="00000000">
        <w:rPr>
          <w:rtl w:val="0"/>
        </w:rPr>
      </w:r>
    </w:p>
    <w:bookmarkStart w:colFirst="0" w:colLast="0" w:name="9a5i82urgtty" w:id="19"/>
    <w:bookmarkEnd w:id="19"/>
    <w:p w:rsidR="00000000" w:rsidDel="00000000" w:rsidP="00000000" w:rsidRDefault="00000000" w:rsidRPr="00000000" w14:paraId="00000060">
      <w:pPr>
        <w:pStyle w:val="Heading4"/>
        <w:spacing w:after="40" w:before="80" w:line="240" w:lineRule="auto"/>
        <w:rPr>
          <w:rFonts w:ascii="Aptos" w:cs="Aptos" w:eastAsia="Aptos" w:hAnsi="Aptos"/>
          <w:i w:val="1"/>
          <w:iCs w:val="1"/>
          <w:color w:val="0f4761"/>
        </w:rPr>
      </w:pPr>
      <w:r w:rsidDel="00000000" w:rsidR="00000000" w:rsidRPr="00000000">
        <w:rPr>
          <w:rFonts w:ascii="Aptos" w:cs="Aptos" w:eastAsia="Aptos" w:hAnsi="Aptos"/>
          <w:i w:val="1"/>
          <w:iCs w:val="1"/>
          <w:color w:val="0f4761"/>
          <w:rtl w:val="0"/>
        </w:rPr>
        <w:t xml:space="preserve">Load-bearing problems commit the answer only after the CoT</w:t>
      </w:r>
    </w:p>
    <w:p w:rsidR="00000000" w:rsidDel="00000000" w:rsidP="00000000" w:rsidRDefault="00000000" w:rsidRPr="00000000" w14:paraId="00000061">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the previous paragraph, we found that commitment time of the answer correlates with load-bearingness. A natural hypothesis is whether the load-bearing problems will correspondingly also commit the CoT similarly late.</w:t>
      </w:r>
    </w:p>
    <w:p w:rsidR="00000000" w:rsidDel="00000000" w:rsidP="00000000" w:rsidRDefault="00000000" w:rsidRPr="00000000" w14:paraId="00000062">
      <w:pPr>
        <w:keepNext w:val="1"/>
        <w:spacing w:after="20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5334000" cy="2125265"/>
            <wp:effectExtent b="0" l="0" r="0" t="0"/>
            <wp:docPr descr="Answer resolution" id="2" name="image4.png"/>
            <a:graphic>
              <a:graphicData uri="http://schemas.openxmlformats.org/drawingml/2006/picture">
                <pic:pic>
                  <pic:nvPicPr>
                    <pic:cNvPr descr="Answer resolution" id="0" name="image4.png"/>
                    <pic:cNvPicPr preferRelativeResize="0"/>
                  </pic:nvPicPr>
                  <pic:blipFill>
                    <a:blip r:embed="rId35"/>
                    <a:srcRect b="0" l="0" r="0" t="0"/>
                    <a:stretch>
                      <a:fillRect/>
                    </a:stretch>
                  </pic:blipFill>
                  <pic:spPr>
                    <a:xfrm>
                      <a:off x="0" y="0"/>
                      <a:ext cx="5334000" cy="212526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i w:val="1"/>
          <w:iCs w:val="1"/>
          <w:sz w:val="24"/>
          <w:szCs w:val="24"/>
          <w:rtl w:val="0"/>
        </w:rPr>
        <w:t xml:space="preserve">Post-hoc answers commit before their CoT, load-bearing answers wait till the CoT is committed.</w:t>
      </w:r>
      <w:r w:rsidDel="00000000" w:rsidR="00000000" w:rsidRPr="00000000">
        <w:rPr>
          <w:rFonts w:ascii="Aptos" w:cs="Aptos" w:eastAsia="Aptos" w:hAnsi="Aptos"/>
          <w:i w:val="1"/>
          <w:iCs w:val="1"/>
          <w:sz w:val="24"/>
          <w:szCs w:val="24"/>
          <w:rtl w:val="0"/>
        </w:rPr>
        <w:t xml:space="preserve"> Mean token entropy of the answer positions (solid) and CoT positions (dashed) per denoising step, one rollout per battery problem, grouped by the susceptibility of the answer (</w:t>
      </w:r>
      <m:oMath>
        <m:r>
          <w:rPr>
            <w:rFonts w:ascii="Aptos" w:cs="Aptos" w:eastAsia="Aptos" w:hAnsi="Aptos"/>
            <w:sz w:val="24"/>
            <w:szCs w:val="24"/>
          </w:rPr>
          <m:t xml:space="preserve">S</m:t>
        </m:r>
        <m:r>
          <w:rPr>
            <w:rFonts w:ascii="Aptos" w:cs="Aptos" w:eastAsia="Aptos" w:hAnsi="Aptos"/>
            <w:sz w:val="24"/>
            <w:szCs w:val="24"/>
          </w:rPr>
          <m:t>≤</m:t>
        </m:r>
        <m:r>
          <w:rPr>
            <w:rFonts w:ascii="Aptos" w:cs="Aptos" w:eastAsia="Aptos" w:hAnsi="Aptos"/>
            <w:sz w:val="24"/>
            <w:szCs w:val="24"/>
          </w:rPr>
          <m:t xml:space="preserve">0.1</m:t>
        </m:r>
      </m:oMath>
      <w:r w:rsidDel="00000000" w:rsidR="00000000" w:rsidRPr="00000000">
        <w:rPr>
          <w:rFonts w:ascii="Aptos" w:cs="Aptos" w:eastAsia="Aptos" w:hAnsi="Aptos"/>
          <w:i w:val="1"/>
          <w:iCs w:val="1"/>
          <w:sz w:val="24"/>
          <w:szCs w:val="24"/>
          <w:rtl w:val="0"/>
        </w:rPr>
        <w:t xml:space="preserve"> vs </w:t>
      </w:r>
      <m:oMath>
        <m:r>
          <w:rPr>
            <w:rFonts w:ascii="Aptos" w:cs="Aptos" w:eastAsia="Aptos" w:hAnsi="Aptos"/>
            <w:sz w:val="24"/>
            <w:szCs w:val="24"/>
          </w:rPr>
          <m:t xml:space="preserve">S</m:t>
        </m:r>
        <m:r>
          <w:rPr>
            <w:rFonts w:ascii="Aptos" w:cs="Aptos" w:eastAsia="Aptos" w:hAnsi="Aptos"/>
            <w:sz w:val="24"/>
            <w:szCs w:val="24"/>
          </w:rPr>
          <m:t>≥</m:t>
        </m:r>
        <m:r>
          <w:rPr>
            <w:rFonts w:ascii="Aptos" w:cs="Aptos" w:eastAsia="Aptos" w:hAnsi="Aptos"/>
            <w:sz w:val="24"/>
            <w:szCs w:val="24"/>
          </w:rPr>
          <m:t xml:space="preserve">0.3</m:t>
        </m:r>
      </m:oMath>
      <w:r w:rsidDel="00000000" w:rsidR="00000000" w:rsidRPr="00000000">
        <w:rPr>
          <w:rFonts w:ascii="Aptos" w:cs="Aptos" w:eastAsia="Aptos" w:hAnsi="Aptos"/>
          <w:i w:val="1"/>
          <w:iCs w:val="1"/>
          <w:sz w:val="24"/>
          <w:szCs w:val="24"/>
          <w:rtl w:val="0"/>
        </w:rPr>
        <w:t xml:space="preserve">, faint = single problems, bold = group mean). n is the number of tasks in each panel, taken from the previous figure.</w:t>
      </w:r>
      <w:r w:rsidDel="00000000" w:rsidR="00000000" w:rsidRPr="00000000">
        <w:rPr>
          <w:rtl w:val="0"/>
        </w:rPr>
      </w:r>
    </w:p>
    <w:bookmarkStart w:colFirst="0" w:colLast="0" w:name="79ivdlxrt8o5" w:id="20"/>
    <w:bookmarkEnd w:id="20"/>
    <w:p w:rsidR="00000000" w:rsidDel="00000000" w:rsidP="00000000" w:rsidRDefault="00000000" w:rsidRPr="00000000" w14:paraId="00000064">
      <w:pPr>
        <w:pStyle w:val="Heading3"/>
        <w:spacing w:before="160" w:line="240" w:lineRule="auto"/>
        <w:rPr>
          <w:rFonts w:ascii="Aptos" w:cs="Aptos" w:eastAsia="Aptos" w:hAnsi="Aptos"/>
          <w:color w:val="0f4761"/>
        </w:rPr>
      </w:pPr>
      <w:bookmarkStart w:colFirst="0" w:colLast="0" w:name="_ryvsy9jni9br" w:id="21"/>
      <w:bookmarkEnd w:id="21"/>
      <w:r w:rsidDel="00000000" w:rsidR="00000000" w:rsidRPr="00000000">
        <w:rPr>
          <w:rFonts w:ascii="Aptos" w:cs="Aptos" w:eastAsia="Aptos" w:hAnsi="Aptos"/>
          <w:color w:val="0f4761"/>
          <w:rtl w:val="0"/>
        </w:rPr>
        <w:t xml:space="preserve">How bidirectional are DiffusionGemma’s generations?</w:t>
      </w:r>
    </w:p>
    <w:p w:rsidR="00000000" w:rsidDel="00000000" w:rsidP="00000000" w:rsidRDefault="00000000" w:rsidRPr="00000000" w14:paraId="00000065">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One of the differences in DiffusionGemma is that it has bidirectional attention. While some tasks relying on some form of logical induction require causal left-to-right generation, other tasks do not obviously require it. However, being a finetune of Gemma, it is unclear how much it will just inherit a bias towards causal generation vs actually using bidirectional generation. </w:t>
      </w:r>
      <w:r w:rsidDel="00000000" w:rsidR="00000000" w:rsidRPr="00000000">
        <w:rPr>
          <w:rFonts w:ascii="Aptos" w:cs="Aptos" w:eastAsia="Aptos" w:hAnsi="Aptos"/>
          <w:sz w:val="24"/>
          <w:szCs w:val="24"/>
        </w:rPr>
        <w:drawing>
          <wp:inline distB="114300" distT="114300" distL="114300" distR="114300">
            <wp:extent cx="6122194" cy="2167281"/>
            <wp:effectExtent b="0" l="0" r="0" t="0"/>
            <wp:docPr id="5"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6122194" cy="216728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i w:val="1"/>
          <w:iCs w:val="1"/>
          <w:sz w:val="24"/>
          <w:szCs w:val="24"/>
          <w:rtl w:val="0"/>
        </w:rPr>
        <w:t xml:space="preserve">Commitment order follows the task’s logical direction, but defaults to causality when ambiguous.</w:t>
      </w:r>
      <w:r w:rsidDel="00000000" w:rsidR="00000000" w:rsidRPr="00000000">
        <w:rPr>
          <w:rFonts w:ascii="Aptos" w:cs="Aptos" w:eastAsia="Aptos" w:hAnsi="Aptos"/>
          <w:i w:val="1"/>
          <w:iCs w:val="1"/>
          <w:sz w:val="24"/>
          <w:szCs w:val="24"/>
          <w:rtl w:val="0"/>
        </w:rPr>
        <w:t xml:space="preserve"> Center of mass of the canvas positions committed by step </w:t>
      </w:r>
      <m:oMath>
        <m:r>
          <w:rPr>
            <w:rFonts w:ascii="Aptos" w:cs="Aptos" w:eastAsia="Aptos" w:hAnsi="Aptos"/>
            <w:sz w:val="24"/>
            <w:szCs w:val="24"/>
          </w:rPr>
          <m:t xml:space="preserve">t</m:t>
        </m:r>
      </m:oMath>
      <w:r w:rsidDel="00000000" w:rsidR="00000000" w:rsidRPr="00000000">
        <w:rPr>
          <w:rFonts w:ascii="Aptos" w:cs="Aptos" w:eastAsia="Aptos" w:hAnsi="Aptos"/>
          <w:i w:val="1"/>
          <w:iCs w:val="1"/>
          <w:sz w:val="24"/>
          <w:szCs w:val="24"/>
          <w:rtl w:val="0"/>
        </w:rPr>
        <w:t xml:space="preserve"> (0 = left, 1 = right of the content span) over diffusion progress </w:t>
      </w:r>
      <m:oMath>
        <m:r>
          <w:rPr>
            <w:rFonts w:ascii="Aptos" w:cs="Aptos" w:eastAsia="Aptos" w:hAnsi="Aptos"/>
            <w:sz w:val="24"/>
            <w:szCs w:val="24"/>
          </w:rPr>
          <m:t xml:space="preserve">t/T</m:t>
        </m:r>
      </m:oMath>
      <w:r w:rsidDel="00000000" w:rsidR="00000000" w:rsidRPr="00000000">
        <w:rPr>
          <w:rFonts w:ascii="Aptos" w:cs="Aptos" w:eastAsia="Aptos" w:hAnsi="Aptos"/>
          <w:i w:val="1"/>
          <w:iCs w:val="1"/>
          <w:sz w:val="24"/>
          <w:szCs w:val="24"/>
          <w:rtl w:val="0"/>
        </w:rPr>
        <w:t xml:space="preserve"> (faint = single rollouts, bold = mean). </w:t>
      </w:r>
      <m:oMath>
        <m:sSub>
          <m:sSubPr>
            <m:ctrlPr>
              <w:rPr>
                <w:rFonts w:ascii="Aptos" w:cs="Aptos" w:eastAsia="Aptos" w:hAnsi="Aptos"/>
                <w:sz w:val="24"/>
                <w:szCs w:val="24"/>
              </w:rPr>
            </m:ctrlPr>
          </m:sSubPr>
          <m:e>
            <m:r>
              <m:t>ρ</m:t>
            </m:r>
          </m:e>
          <m:sub>
            <m:r>
              <w:rPr>
                <w:rFonts w:ascii="Aptos" w:cs="Aptos" w:eastAsia="Aptos" w:hAnsi="Aptos"/>
                <w:sz w:val="24"/>
                <w:szCs w:val="24"/>
              </w:rPr>
              <m:t xml:space="preserve">logic</m:t>
            </m:r>
          </m:sub>
        </m:sSub>
      </m:oMath>
      <w:r w:rsidDel="00000000" w:rsidR="00000000" w:rsidRPr="00000000">
        <w:rPr>
          <w:rFonts w:ascii="Aptos" w:cs="Aptos" w:eastAsia="Aptos" w:hAnsi="Aptos"/>
          <w:i w:val="1"/>
          <w:iCs w:val="1"/>
          <w:sz w:val="24"/>
          <w:szCs w:val="24"/>
          <w:rtl w:val="0"/>
        </w:rPr>
        <w:t xml:space="preserve"> = Spearman between the judge’s logical ordering of its own atom decomposition and the atoms’ positions in the text. n denotes distinct task instances. </w:t>
      </w:r>
      <w:r w:rsidDel="00000000" w:rsidR="00000000" w:rsidRPr="00000000">
        <w:rPr>
          <w:rtl w:val="0"/>
        </w:rPr>
      </w:r>
    </w:p>
    <w:p w:rsidR="00000000" w:rsidDel="00000000" w:rsidP="00000000" w:rsidRDefault="00000000" w:rsidRPr="00000000" w14:paraId="00000067">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considered three tasks: GPQA, which involves logic-style problems and therefore should require left-to-right generation, </w:t>
      </w:r>
      <w:r w:rsidDel="00000000" w:rsidR="00000000" w:rsidRPr="00000000">
        <w:rPr>
          <w:rFonts w:ascii="Aptos" w:cs="Aptos" w:eastAsia="Aptos" w:hAnsi="Aptos"/>
          <w:i w:val="1"/>
          <w:iCs w:val="1"/>
          <w:sz w:val="24"/>
          <w:szCs w:val="24"/>
          <w:rtl w:val="0"/>
        </w:rPr>
        <w:t xml:space="preserve">poem writing</w:t>
      </w:r>
      <w:r w:rsidDel="00000000" w:rsidR="00000000" w:rsidRPr="00000000">
        <w:rPr>
          <w:rFonts w:ascii="Aptos" w:cs="Aptos" w:eastAsia="Aptos" w:hAnsi="Aptos"/>
          <w:sz w:val="24"/>
          <w:szCs w:val="24"/>
          <w:rtl w:val="0"/>
        </w:rPr>
        <w:t xml:space="preserve">, which has no clear left-to-rigth bias but only needs to satisfy a global structure, and </w:t>
      </w:r>
      <w:r w:rsidDel="00000000" w:rsidR="00000000" w:rsidRPr="00000000">
        <w:rPr>
          <w:rFonts w:ascii="Aptos" w:cs="Aptos" w:eastAsia="Aptos" w:hAnsi="Aptos"/>
          <w:i w:val="1"/>
          <w:iCs w:val="1"/>
          <w:sz w:val="24"/>
          <w:szCs w:val="24"/>
          <w:rtl w:val="0"/>
        </w:rPr>
        <w:t xml:space="preserve">reverse_chain</w:t>
      </w:r>
      <w:r w:rsidDel="00000000" w:rsidR="00000000" w:rsidRPr="00000000">
        <w:rPr>
          <w:rFonts w:ascii="Aptos" w:cs="Aptos" w:eastAsia="Aptos" w:hAnsi="Aptos"/>
          <w:sz w:val="24"/>
          <w:szCs w:val="24"/>
          <w:rtl w:val="0"/>
        </w:rPr>
        <w:t xml:space="preserve">, which requires the model to reverse its reasoning order.</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arxiv.org/abs/2502.16681" TargetMode="External"/><Relationship Id="rId21" Type="http://schemas.openxmlformats.org/officeDocument/2006/relationships/image" Target="media/image10.png"/><Relationship Id="rId24" Type="http://schemas.openxmlformats.org/officeDocument/2006/relationships/image" Target="media/image12.png"/><Relationship Id="rId23" Type="http://schemas.openxmlformats.org/officeDocument/2006/relationships/hyperlink" Target="https://arxiv.org/abs/2502.166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07.06203" TargetMode="External"/><Relationship Id="rId26" Type="http://schemas.openxmlformats.org/officeDocument/2006/relationships/image" Target="media/image14.png"/><Relationship Id="rId25" Type="http://schemas.openxmlformats.org/officeDocument/2006/relationships/hyperlink" Target="https://arxiv.org/abs/2310.01405" TargetMode="External"/><Relationship Id="rId28" Type="http://schemas.openxmlformats.org/officeDocument/2006/relationships/image" Target="media/image13.png"/><Relationship Id="rId27" Type="http://schemas.openxmlformats.org/officeDocument/2006/relationships/hyperlink" Target="https://transformer-circuits.pub/2026/workspace/index.html" TargetMode="External"/><Relationship Id="rId5" Type="http://schemas.openxmlformats.org/officeDocument/2006/relationships/styles" Target="styles.xml"/><Relationship Id="rId6" Type="http://schemas.openxmlformats.org/officeDocument/2006/relationships/hyperlink" Target="https://arxiv.org/html/2603.09786v1" TargetMode="External"/><Relationship Id="rId29" Type="http://schemas.openxmlformats.org/officeDocument/2006/relationships/hyperlink" Target="https://transformer-circuits.pub/2026/workspace/index.html" TargetMode="External"/><Relationship Id="rId7" Type="http://schemas.openxmlformats.org/officeDocument/2006/relationships/hyperlink" Target="https://arxiv.org/abs/2606.20560" TargetMode="External"/><Relationship Id="rId8" Type="http://schemas.openxmlformats.org/officeDocument/2006/relationships/hyperlink" Target="https://arxiv.org/abs/2512.18311" TargetMode="External"/><Relationship Id="rId31" Type="http://schemas.openxmlformats.org/officeDocument/2006/relationships/hyperlink" Target="https://arxiv.org/abs/2606.20560" TargetMode="External"/><Relationship Id="rId30" Type="http://schemas.openxmlformats.org/officeDocument/2006/relationships/image" Target="media/image5.png"/><Relationship Id="rId11" Type="http://schemas.openxmlformats.org/officeDocument/2006/relationships/hyperlink" Target="https://newsletter.maartengrootendorst.com/p/a-visual-guide-to-diffusiongemma" TargetMode="External"/><Relationship Id="rId33" Type="http://schemas.openxmlformats.org/officeDocument/2006/relationships/image" Target="media/image1.png"/><Relationship Id="rId10" Type="http://schemas.openxmlformats.org/officeDocument/2006/relationships/hyperlink" Target="https://arxiv.org/abs/2606.20560" TargetMode="External"/><Relationship Id="rId32" Type="http://schemas.openxmlformats.org/officeDocument/2006/relationships/hyperlink" Target="https://arxiv.org/abs/2506.19143" TargetMode="External"/><Relationship Id="rId13" Type="http://schemas.openxmlformats.org/officeDocument/2006/relationships/hyperlink" Target="https://arxiv.org/abs/2301.13196" TargetMode="External"/><Relationship Id="rId35" Type="http://schemas.openxmlformats.org/officeDocument/2006/relationships/image" Target="media/image4.png"/><Relationship Id="rId12" Type="http://schemas.openxmlformats.org/officeDocument/2006/relationships/hyperlink" Target="https://arxiv.org/abs/2608.00146" TargetMode="External"/><Relationship Id="rId34"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hyperlink" Target="https://arxiv.org/abs/2606.20560" TargetMode="External"/><Relationship Id="rId36"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hyperlink" Target="https://arxiv.org/abs/2606.20560" TargetMode="External"/><Relationship Id="rId19" Type="http://schemas.openxmlformats.org/officeDocument/2006/relationships/image" Target="media/image7.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