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Japneet Kaur (Group-5)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highlight w:val="white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Create Database++</w:t>
      </w:r>
    </w:p>
    <w:p w:rsidR="00000000" w:rsidDel="00000000" w:rsidP="00000000" w:rsidRDefault="00000000" w:rsidRPr="00000000" w14:paraId="00000004">
      <w:pPr>
        <w:spacing w:after="280" w:before="280" w:lineRule="auto"/>
        <w:ind w:left="720" w:firstLine="0"/>
        <w:rPr>
          <w:rFonts w:ascii="Comic Sans MS" w:cs="Comic Sans MS" w:eastAsia="Comic Sans MS" w:hAnsi="Comic Sans MS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999999"/>
          <w:sz w:val="27"/>
          <w:szCs w:val="27"/>
          <w:rtl w:val="0"/>
        </w:rPr>
        <w:t xml:space="preserve">create database japdb;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ab/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3340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Design Schema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3746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Create tables 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6477000" cy="404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6491288" cy="9810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6462713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Insert sample data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079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193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67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130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52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485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Create index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143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How to show index on a table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5943600" cy="1536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0" w:before="280" w:lineRule="auto"/>
        <w:ind w:left="940" w:hanging="360"/>
        <w:rPr>
          <w:b w:val="1"/>
        </w:rPr>
      </w:pPr>
      <w:r w:rsidDel="00000000" w:rsidR="00000000" w:rsidRPr="00000000">
        <w:rPr>
          <w:b w:val="1"/>
          <w:color w:val="999999"/>
          <w:sz w:val="27"/>
          <w:szCs w:val="27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b w:val="1"/>
          <w:color w:val="999999"/>
          <w:sz w:val="27"/>
          <w:szCs w:val="27"/>
        </w:rPr>
      </w:pPr>
      <w:r w:rsidDel="00000000" w:rsidR="00000000" w:rsidRPr="00000000">
        <w:rPr>
          <w:b w:val="1"/>
          <w:color w:val="999999"/>
          <w:sz w:val="27"/>
          <w:szCs w:val="27"/>
        </w:rPr>
        <w:drawing>
          <wp:inline distB="114300" distT="114300" distL="114300" distR="114300">
            <wp:extent cx="4819650" cy="22383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999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