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5" w:name="content"/>
    <w:bookmarkStart w:id="114" w:name="Xd0fa13706e69fb73bfbd20527c68a60f1f340aa"/>
    <w:p>
      <w:pPr>
        <w:pStyle w:val="Heading1"/>
      </w:pPr>
      <w:r>
        <w:t xml:space="preserve">Modernisierung einer KMU-Fullstack-App mit Django, PostgreSQL, React und React Native (Stand 06.03.2026)</w:t>
      </w:r>
    </w:p>
    <w:bookmarkStart w:id="25" w:name="zusammenfassung"/>
    <w:p>
      <w:pPr>
        <w:pStyle w:val="Heading2"/>
      </w:pPr>
      <w:r>
        <w:t xml:space="preserve">Zusammenfassung</w:t>
      </w:r>
    </w:p>
    <w:p>
      <w:pPr>
        <w:pStyle w:val="FirstParagraph"/>
      </w:pPr>
      <w:r>
        <w:t xml:space="preserve">Für eine KMU-ERP-App (viel CRUD, hohe Sicherheit, langfristige Wartbarkeit) ist</w:t>
      </w:r>
      <w:r>
        <w:t xml:space="preserve"> </w:t>
      </w:r>
      <w:r>
        <w:rPr>
          <w:b/>
          <w:bCs/>
        </w:rPr>
        <w:t xml:space="preserve">Django + PostgreSQL</w:t>
      </w:r>
      <w:r>
        <w:t xml:space="preserve"> </w:t>
      </w:r>
      <w:r>
        <w:t xml:space="preserve">im Jahr 2026 absolut sinnvoll und keineswegs “outdated” – aber: Es lohnt sich, die</w:t>
      </w:r>
      <w:r>
        <w:t xml:space="preserve"> </w:t>
      </w:r>
      <w:r>
        <w:rPr>
          <w:b/>
          <w:bCs/>
        </w:rPr>
        <w:t xml:space="preserve">Integrationsschichten</w:t>
      </w:r>
      <w:r>
        <w:t xml:space="preserve"> </w:t>
      </w:r>
      <w:r>
        <w:t xml:space="preserve">(API-Verträge, Type-Safety, Offline-Strategie) “state of the art” aufzusetzen, damit es sich nicht mehr schwer anfühlt. Der grösste Hebel ist fast immer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ein Rewrite in Go/TypeScript, sondern ein</w:t>
      </w:r>
      <w:r>
        <w:t xml:space="preserve"> </w:t>
      </w:r>
      <w:r>
        <w:rPr>
          <w:b/>
          <w:bCs/>
        </w:rPr>
        <w:t xml:space="preserve">konsequenter Contract-/Schema-Workflow</w:t>
      </w:r>
      <w:r>
        <w:t xml:space="preserve"> </w:t>
      </w:r>
      <w:r>
        <w:t xml:space="preserve">(OpenAPI → Client-Codegen), plus ein Repo-/Build-Setup, das Web und Mobile sauber mitzieht.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Pragmatisch für 2026 (und für eine ERP-App sehr typisch) ist:</w:t>
      </w:r>
      <w:r>
        <w:t xml:space="preserve"> </w:t>
      </w:r>
      <w:r>
        <w:rPr>
          <w:b/>
          <w:bCs/>
        </w:rPr>
        <w:t xml:space="preserve">Django bleibt Kernsystem</w:t>
      </w:r>
      <w:r>
        <w:t xml:space="preserve"> </w:t>
      </w:r>
      <w:r>
        <w:t xml:space="preserve">(Auth, Permissions, Admin, ORM/Migrations, Business Rules, Auditing). Darüber wird ein</w:t>
      </w:r>
      <w:r>
        <w:t xml:space="preserve"> </w:t>
      </w:r>
      <w:r>
        <w:rPr>
          <w:b/>
          <w:bCs/>
        </w:rPr>
        <w:t xml:space="preserve">klar definiertes API-Layer</w:t>
      </w:r>
      <w:r>
        <w:t xml:space="preserve"> </w:t>
      </w:r>
      <w:r>
        <w:t xml:space="preserve">gelegt (Django Ninja oder DRF + drf-spectacular) und daraus werden</w:t>
      </w:r>
      <w:r>
        <w:t xml:space="preserve"> </w:t>
      </w:r>
      <w:r>
        <w:rPr>
          <w:b/>
          <w:bCs/>
        </w:rPr>
        <w:t xml:space="preserve">TypeScript-Clients</w:t>
      </w:r>
      <w:r>
        <w:t xml:space="preserve"> </w:t>
      </w:r>
      <w:r>
        <w:t xml:space="preserve">für React Web und React Native automatisch generiert. Das löst genau den Schmerz, den du beschreibst (“Django und React type-safe synchronisieren war mühsam”).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Django 5.2 (LTS)</w:t>
      </w:r>
      <w:r>
        <w:t xml:space="preserve"> </w:t>
      </w:r>
      <w:r>
        <w:t xml:space="preserve">ist für ERP meistens die “Sweet Spot”-Wahl: langfristige Security-/Data-Loss-Fixes bis</w:t>
      </w:r>
      <w:r>
        <w:t xml:space="preserve"> </w:t>
      </w:r>
      <w:r>
        <w:rPr>
          <w:b/>
          <w:bCs/>
        </w:rPr>
        <w:t xml:space="preserve">April 2028</w:t>
      </w:r>
      <w:r>
        <w:t xml:space="preserve">, neue Kernfeatures wie</w:t>
      </w:r>
      <w:r>
        <w:t xml:space="preserve"> </w:t>
      </w:r>
      <w:r>
        <w:rPr>
          <w:b/>
          <w:bCs/>
        </w:rPr>
        <w:t xml:space="preserve">Composite Primary Keys</w:t>
      </w:r>
      <w:r>
        <w:t xml:space="preserve"> </w:t>
      </w:r>
      <w:r>
        <w:t xml:space="preserve">und ein breites Python-Versionsfenster. Django 6.0 bringt spannende Bausteine (v.a.</w:t>
      </w:r>
      <w:r>
        <w:t xml:space="preserve"> </w:t>
      </w:r>
      <w:r>
        <w:rPr>
          <w:b/>
          <w:bCs/>
        </w:rPr>
        <w:t xml:space="preserve">CSP</w:t>
      </w:r>
      <w:r>
        <w:t xml:space="preserve"> </w:t>
      </w:r>
      <w:r>
        <w:t xml:space="preserve">und ein eingebautes</w:t>
      </w:r>
      <w:r>
        <w:t xml:space="preserve"> </w:t>
      </w:r>
      <w:r>
        <w:rPr>
          <w:b/>
          <w:bCs/>
        </w:rPr>
        <w:t xml:space="preserve">Tasks-Framework</w:t>
      </w:r>
      <w:r>
        <w:t xml:space="preserve">), verlangt aber</w:t>
      </w:r>
      <w:r>
        <w:t xml:space="preserve"> </w:t>
      </w:r>
      <w:r>
        <w:rPr>
          <w:b/>
          <w:bCs/>
        </w:rPr>
        <w:t xml:space="preserve">Python ≥ 3.12</w:t>
      </w:r>
      <w:r>
        <w:t xml:space="preserve"> </w:t>
      </w:r>
      <w:r>
        <w:t xml:space="preserve">und hat kürzere Support-Zyklen. Für viele KMU-Backends ist daher: “erst modernisieren (Contracts, CI, Security), dann gezielt upgraden” die risikoärmste Route.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gRPC</w:t>
      </w:r>
      <w:r>
        <w:t xml:space="preserve"> </w:t>
      </w:r>
      <w:r>
        <w:t xml:space="preserve">ist für Mobile</w:t>
      </w:r>
      <w:r>
        <w:t xml:space="preserve"> </w:t>
      </w:r>
      <w:r>
        <w:rPr>
          <w:i/>
          <w:iCs/>
        </w:rPr>
        <w:t xml:space="preserve">manchmal</w:t>
      </w:r>
      <w:r>
        <w:t xml:space="preserve"> </w:t>
      </w:r>
      <w:r>
        <w:t xml:space="preserve">hervorragend (Streaming, sehr effiziente Übertragung auf HTTP/2, klare IDL/Typen), aber im Browser-Kontext bleibt</w:t>
      </w:r>
      <w:r>
        <w:t xml:space="preserve"> </w:t>
      </w:r>
      <w:r>
        <w:rPr>
          <w:b/>
          <w:bCs/>
        </w:rPr>
        <w:t xml:space="preserve">gRPC-Web</w:t>
      </w:r>
      <w:r>
        <w:t xml:space="preserve"> </w:t>
      </w:r>
      <w:r>
        <w:t xml:space="preserve">wegen Proxy-/Gateway-Anforderungen ein Stolperstein. Daher ist das Muster “</w:t>
      </w:r>
      <w:r>
        <w:rPr>
          <w:b/>
          <w:bCs/>
        </w:rPr>
        <w:t xml:space="preserve">Aussen HTTP/JSON + OpenAPI</w:t>
      </w:r>
      <w:r>
        <w:t xml:space="preserve">, innen optional gRPC” in 2026 weiterhin der pragmatische Standard – und wenn du Go ergänzen willst, passt das sehr gut in dieses Muster.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33" w:name="zielarchitektur-und-entscheidungsrahmen"/>
    <w:p>
      <w:pPr>
        <w:pStyle w:val="Heading2"/>
      </w:pPr>
      <w:r>
        <w:t xml:space="preserve">Zielarchitektur und Entscheidungsrahmen</w:t>
      </w:r>
    </w:p>
    <w:bookmarkStart w:id="27" w:name="annahmen"/>
    <w:p>
      <w:pPr>
        <w:pStyle w:val="Heading3"/>
      </w:pPr>
      <w:r>
        <w:t xml:space="preserve">Annahmen</w:t>
      </w:r>
    </w:p>
    <w:p>
      <w:pPr>
        <w:pStyle w:val="FirstParagraph"/>
      </w:pPr>
      <w:r>
        <w:t xml:space="preserve">Ein paar Annahmen (bitte als “Default” lesen; wenn eine nicht stimmt, ändert sich die Empfehlung entsprechend):</w:t>
      </w:r>
    </w:p>
    <w:p>
      <w:pPr>
        <w:pStyle w:val="BodyText"/>
      </w:pPr>
      <w:r>
        <w:t xml:space="preserve">Die App ist ein klassisches KMU-ERP mit rollenbasiertem Zugriff, Audit-Anspruch, vielen Formular-/CRUD-Flows, Integration zu Dritt-Systemen (E-Mail, Buchhaltung, etc.) und einer mobilen App mit zeitweise schlechter Konnektivität (Offline-/Retry-Bedarf).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bookmarkEnd w:id="27"/>
    <w:bookmarkStart w:id="29" w:name="empfohlenes-zielbild"/>
    <w:p>
      <w:pPr>
        <w:pStyle w:val="Heading3"/>
      </w:pPr>
      <w:r>
        <w:t xml:space="preserve">Empfohlenes Zielbild</w:t>
      </w:r>
    </w:p>
    <w:p>
      <w:pPr>
        <w:pStyle w:val="FirstParagraph"/>
      </w:pPr>
      <w:r>
        <w:t xml:space="preserve">Das Zielbild ist “</w:t>
      </w:r>
      <w:r>
        <w:rPr>
          <w:b/>
          <w:bCs/>
        </w:rPr>
        <w:t xml:space="preserve">Django als stabile Domäne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OpenAPI als Vertrag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automatischer Client-Codegen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Offline-fähige Clients</w:t>
      </w:r>
      <w:r>
        <w:t xml:space="preserve">”.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Clients</w:t>
      </w:r>
      <w:r>
        <w:br/>
      </w:r>
      <w:r>
        <w:rPr>
          <w:rStyle w:val="VerbatimChar"/>
        </w:rPr>
        <w:t xml:space="preserve">    W[React Web]</w:t>
      </w:r>
      <w:r>
        <w:br/>
      </w:r>
      <w:r>
        <w:rPr>
          <w:rStyle w:val="VerbatimChar"/>
        </w:rPr>
        <w:t xml:space="preserve">    M[React Native / Expo]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Contract</w:t>
      </w:r>
      <w:r>
        <w:br/>
      </w:r>
      <w:r>
        <w:rPr>
          <w:rStyle w:val="VerbatimChar"/>
        </w:rPr>
        <w:t xml:space="preserve">    O[OpenAPI Spec&lt;br/&gt;/openapi.json]</w:t>
      </w:r>
      <w:r>
        <w:br/>
      </w:r>
      <w:r>
        <w:rPr>
          <w:rStyle w:val="VerbatimChar"/>
        </w:rPr>
        <w:t xml:space="preserve">    G[TS Client Codegen&lt;br/&gt;Orval / OpenAPI Generator]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Backend</w:t>
      </w:r>
      <w:r>
        <w:br/>
      </w:r>
      <w:r>
        <w:rPr>
          <w:rStyle w:val="VerbatimChar"/>
        </w:rPr>
        <w:t xml:space="preserve">    D[Django Core&lt;br/&gt;Auth, Permissions, ORM, Admin]</w:t>
      </w:r>
      <w:r>
        <w:br/>
      </w:r>
      <w:r>
        <w:rPr>
          <w:rStyle w:val="VerbatimChar"/>
        </w:rPr>
        <w:t xml:space="preserve">    A[API Layer&lt;br/&gt;Django Ninja oder DRF + drf-spectacular]</w:t>
      </w:r>
      <w:r>
        <w:br/>
      </w:r>
      <w:r>
        <w:rPr>
          <w:rStyle w:val="VerbatimChar"/>
        </w:rPr>
        <w:t xml:space="preserve">    T[Tasks&lt;br/&gt;Django Tasks (6.0+) oder Celery/RQ/Dramatiq/Huey]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</w:t>
      </w:r>
      <w:r>
        <w:br/>
      </w:r>
      <w:r>
        <w:rPr>
          <w:rStyle w:val="VerbatimChar"/>
        </w:rPr>
        <w:t xml:space="preserve">    P[(PostgreSQL)]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Optional</w:t>
      </w:r>
      <w:r>
        <w:br/>
      </w:r>
      <w:r>
        <w:rPr>
          <w:rStyle w:val="VerbatimChar"/>
        </w:rPr>
        <w:t xml:space="preserve">    S[Go Services&lt;br/&gt;reporting/import/export/search]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W --&gt;|uses| G</w:t>
      </w:r>
      <w:r>
        <w:br/>
      </w:r>
      <w:r>
        <w:rPr>
          <w:rStyle w:val="VerbatimChar"/>
        </w:rPr>
        <w:t xml:space="preserve">  M --&gt;|uses| G</w:t>
      </w:r>
      <w:r>
        <w:br/>
      </w:r>
      <w:r>
        <w:rPr>
          <w:rStyle w:val="VerbatimChar"/>
        </w:rPr>
        <w:t xml:space="preserve">  A --&gt; O</w:t>
      </w:r>
      <w:r>
        <w:br/>
      </w:r>
      <w:r>
        <w:rPr>
          <w:rStyle w:val="VerbatimChar"/>
        </w:rPr>
        <w:t xml:space="preserve">  O --&gt; G</w:t>
      </w:r>
      <w:r>
        <w:br/>
      </w:r>
      <w:r>
        <w:rPr>
          <w:rStyle w:val="VerbatimChar"/>
        </w:rPr>
        <w:t xml:space="preserve">  A --&gt; D</w:t>
      </w:r>
      <w:r>
        <w:br/>
      </w:r>
      <w:r>
        <w:rPr>
          <w:rStyle w:val="VerbatimChar"/>
        </w:rPr>
        <w:t xml:space="preserve">  D --&gt; P</w:t>
      </w:r>
      <w:r>
        <w:br/>
      </w:r>
      <w:r>
        <w:rPr>
          <w:rStyle w:val="VerbatimChar"/>
        </w:rPr>
        <w:t xml:space="preserve">  T --&gt; P</w:t>
      </w:r>
      <w:r>
        <w:br/>
      </w:r>
      <w:r>
        <w:rPr>
          <w:rStyle w:val="VerbatimChar"/>
        </w:rPr>
        <w:t xml:space="preserve">  D -. HTTP/gRPC .-&gt; S</w:t>
      </w:r>
      <w:r>
        <w:br/>
      </w:r>
      <w:r>
        <w:rPr>
          <w:rStyle w:val="VerbatimChar"/>
        </w:rPr>
        <w:t xml:space="preserve">  S --&gt; P</w:t>
      </w:r>
    </w:p>
    <w:p>
      <w:pPr>
        <w:pStyle w:val="FirstParagraph"/>
      </w:pPr>
      <w:r>
        <w:t xml:space="preserve">Django ist im Zielbild nicht “Frontend”, sondern</w:t>
      </w:r>
      <w:r>
        <w:t xml:space="preserve"> </w:t>
      </w:r>
      <w:r>
        <w:rPr>
          <w:b/>
          <w:bCs/>
        </w:rPr>
        <w:t xml:space="preserve">System-of-Record</w:t>
      </w:r>
      <w:r>
        <w:t xml:space="preserve"> </w:t>
      </w:r>
      <w:r>
        <w:t xml:space="preserve">und Sicherheits-/Domänenkern. Der “leichte” Teil entsteht, weil</w:t>
      </w:r>
      <w:r>
        <w:t xml:space="preserve"> </w:t>
      </w:r>
      <w:r>
        <w:rPr>
          <w:b/>
          <w:bCs/>
        </w:rPr>
        <w:t xml:space="preserve">Web + Mobile</w:t>
      </w:r>
      <w:r>
        <w:t xml:space="preserve"> </w:t>
      </w:r>
      <w:r>
        <w:t xml:space="preserve">ihre Datenzugriffe</w:t>
      </w:r>
      <w:r>
        <w:t xml:space="preserve"> </w:t>
      </w:r>
      <w:r>
        <w:rPr>
          <w:i/>
          <w:iCs/>
        </w:rPr>
        <w:t xml:space="preserve">nicht mehr manuell tippen</w:t>
      </w:r>
      <w:r>
        <w:t xml:space="preserve">, sondern aus OpenAPI generieren.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bookmarkEnd w:id="29"/>
    <w:bookmarkStart w:id="32" w:name="entscheidungs-matrix"/>
    <w:p>
      <w:pPr>
        <w:pStyle w:val="Heading3"/>
      </w:pPr>
      <w:r>
        <w:t xml:space="preserve">Entscheidungs-Matrix</w:t>
      </w:r>
    </w:p>
    <w:p>
      <w:pPr>
        <w:pStyle w:val="FirstParagraph"/>
      </w:pPr>
      <w:r>
        <w:t xml:space="preserve">Bewertung: 1 = schwach, 5 = stark. (Diese Matrix ist bewusst “produkt-/team-orientiert” und nicht rein theoretisch.)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Django Fullstack (Templates/Admin)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Django + React/RN (API-first)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 + React/RN (API-first)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CRUD-/ERP-Speed (End-to-End)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Admin/Backoffice out of the box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Mobile-Fit (Offline, UX)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Type-Safety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(mit OpenAPI+Codegen)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(mit OpenAPI/gRPC+Codegen)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Security-Defaults (Auth/Sessions/CSRF)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Performance/Latency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Ops-Komplexität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(monolith) bis 5 (microservices)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Rewrite-Risiko (Zeit/Bugs)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</w:tr>
    </w:tbl>
    <w:p>
      <w:pPr>
        <w:pStyle w:val="BodyText"/>
      </w:pPr>
      <w:r>
        <w:t xml:space="preserve">Wesentliche Begründungen: Django bringt</w:t>
      </w:r>
      <w:r>
        <w:t xml:space="preserve"> </w:t>
      </w:r>
      <w:r>
        <w:rPr>
          <w:b/>
          <w:bCs/>
        </w:rPr>
        <w:t xml:space="preserve">Admin + Permissions + Auth + Sessions</w:t>
      </w:r>
      <w:r>
        <w:t xml:space="preserve"> </w:t>
      </w:r>
      <w:r>
        <w:t xml:space="preserve">als integrierten Kern mit, und der Admin ist explizit als internes Management-Tool gedacht (perfekt fürs KMU-Backoffice).</w:t>
      </w:r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br/>
      </w:r>
      <w:r>
        <w:t xml:space="preserve">Für Type-Safety ist der “Game Changer” nicht die Sprache, sondern</w:t>
      </w:r>
      <w:r>
        <w:t xml:space="preserve"> </w:t>
      </w:r>
      <w:r>
        <w:rPr>
          <w:b/>
          <w:bCs/>
        </w:rPr>
        <w:t xml:space="preserve">ein maschinenlesbarer API-Vertrag</w:t>
      </w:r>
      <w:r>
        <w:t xml:space="preserve"> </w:t>
      </w:r>
      <w:r>
        <w:t xml:space="preserve">(OpenAPI) und</w:t>
      </w:r>
      <w:r>
        <w:t xml:space="preserve"> </w:t>
      </w:r>
      <w:r>
        <w:rPr>
          <w:b/>
          <w:bCs/>
        </w:rPr>
        <w:t xml:space="preserve">Codegen</w:t>
      </w:r>
      <w:r>
        <w:t xml:space="preserve"> </w:t>
      </w:r>
      <w:r>
        <w:t xml:space="preserve">(z.B. Orval).</w:t>
      </w:r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</w:p>
    <w:bookmarkEnd w:id="32"/>
    <w:bookmarkEnd w:id="33"/>
    <w:bookmarkStart w:id="53" w:name="backend-modernisierung"/>
    <w:p>
      <w:pPr>
        <w:pStyle w:val="Heading2"/>
      </w:pPr>
      <w:r>
        <w:t xml:space="preserve">Backend-Modernisierung</w:t>
      </w:r>
    </w:p>
    <w:bookmarkStart w:id="37" w:name="django-5.2-lts-vs-django-6.0"/>
    <w:p>
      <w:pPr>
        <w:pStyle w:val="Heading3"/>
      </w:pPr>
      <w:r>
        <w:t xml:space="preserve">Django 5.2 (LTS) vs Django 6.0</w:t>
      </w:r>
    </w:p>
    <w:p>
      <w:pPr>
        <w:pStyle w:val="FirstParagraph"/>
      </w:pPr>
      <w:r>
        <w:rPr>
          <w:b/>
          <w:bCs/>
        </w:rPr>
        <w:t xml:space="preserve">Django 5.2 (LTS)</w:t>
      </w:r>
      <w:r>
        <w:t xml:space="preserve"> </w:t>
      </w:r>
      <w:r>
        <w:t xml:space="preserve">(Release 02.04.2025) ist als LTS-Version mindestens drei Jahre mit Security-Updates eingeplant; offiziell ist für 5.2 LTS “End of extended support” aktuell</w:t>
      </w:r>
      <w:r>
        <w:t xml:space="preserve"> </w:t>
      </w:r>
      <w:r>
        <w:rPr>
          <w:b/>
          <w:bCs/>
        </w:rPr>
        <w:t xml:space="preserve">April 2028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[9]</w:t>
        </w:r>
      </w:hyperlink>
      <w:r>
        <w:br/>
      </w:r>
      <w:r>
        <w:t xml:space="preserve">Für eine ERP-App ist das extrem wertvoll: weniger “Pflicht-Upgrades”, mehr Planbarkeit.</w:t>
      </w:r>
    </w:p>
    <w:p>
      <w:pPr>
        <w:pStyle w:val="BodyText"/>
      </w:pPr>
      <w:r>
        <w:rPr>
          <w:b/>
          <w:bCs/>
        </w:rPr>
        <w:t xml:space="preserve">Django 5.2 Highlights, die für ERP real relevant sind:</w:t>
      </w:r>
    </w:p>
    <w:p>
      <w:pPr>
        <w:pStyle w:val="BodyText"/>
      </w:pPr>
      <w:r>
        <w:t xml:space="preserve">Composite Primary Keys sind jetzt im Core via</w:t>
      </w:r>
      <w:r>
        <w:t xml:space="preserve"> </w:t>
      </w:r>
      <w:r>
        <w:rPr>
          <w:rStyle w:val="VerbatimChar"/>
        </w:rPr>
        <w:t xml:space="preserve">django.db.models.CompositePrimaryKey</w:t>
      </w:r>
      <w:r>
        <w:t xml:space="preserve"> </w:t>
      </w:r>
      <w:r>
        <w:t xml:space="preserve">möglich. Das kann bei manchen ERP-Domänenmodellen (z.B. “Mandant + Nummernkreis + Jahr”) sauberer sein als künstliche Surrogate – aber es ist ein Werkzeug, kein Muss.</w:t>
      </w:r>
      <w:r>
        <w:t xml:space="preserve"> </w:t>
      </w:r>
      <w:hyperlink r:id="rId34">
        <w:r>
          <w:rPr>
            <w:rStyle w:val="Hyperlink"/>
          </w:rPr>
          <w:t xml:space="preserve">[10]</w:t>
        </w:r>
      </w:hyperlink>
      <w:r>
        <w:br/>
      </w:r>
      <w:r>
        <w:t xml:space="preserve">5.2 erweitert ausserdem Async-/Auth-Interfaces (u.a. async Implementierungen für Auth Backends, um Context-Switching zu reduzieren) und erhöht Default-PBKDF2-Iterationen (Passworthärte).</w:t>
      </w:r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Django 6.0 Highlights (Release 03.12.2025):</w:t>
      </w:r>
    </w:p>
    <w:p>
      <w:pPr>
        <w:pStyle w:val="BodyText"/>
      </w:pPr>
      <w:r>
        <w:t xml:space="preserve">Django 6.0 verlangt</w:t>
      </w:r>
      <w:r>
        <w:t xml:space="preserve"> </w:t>
      </w:r>
      <w:r>
        <w:rPr>
          <w:b/>
          <w:bCs/>
        </w:rPr>
        <w:t xml:space="preserve">Python ≥ 3.12</w:t>
      </w:r>
      <w:r>
        <w:t xml:space="preserve"> </w:t>
      </w:r>
      <w:r>
        <w:t xml:space="preserve">(wichtig für deine Plattform-/Deploy-Entscheidung).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  <w:r>
        <w:br/>
      </w:r>
      <w:r>
        <w:t xml:space="preserve">6.0 bringt</w:t>
      </w:r>
      <w:r>
        <w:t xml:space="preserve"> </w:t>
      </w:r>
      <w:r>
        <w:rPr>
          <w:b/>
          <w:bCs/>
        </w:rPr>
        <w:t xml:space="preserve">Content Security Policy (CSP)</w:t>
      </w:r>
      <w:r>
        <w:t xml:space="preserve"> </w:t>
      </w:r>
      <w:r>
        <w:t xml:space="preserve">nativ (Middleware + Settings, inkl. Nonce-Unterstützung).</w:t>
      </w:r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br/>
      </w:r>
      <w:r>
        <w:t xml:space="preserve">6.0 bringt ausserdem ein eingebautes</w:t>
      </w:r>
      <w:r>
        <w:t xml:space="preserve"> </w:t>
      </w:r>
      <w:r>
        <w:rPr>
          <w:b/>
          <w:bCs/>
        </w:rPr>
        <w:t xml:space="preserve">Tasks-Framework</w:t>
      </w:r>
      <w:r>
        <w:t xml:space="preserve"> </w:t>
      </w:r>
      <w:r>
        <w:t xml:space="preserve">(Definition/Enqueue/Result-Handling), betont aber klar: Django liefert</w:t>
      </w:r>
      <w:r>
        <w:t xml:space="preserve"> </w:t>
      </w:r>
      <w:r>
        <w:rPr>
          <w:b/>
          <w:bCs/>
        </w:rPr>
        <w:t xml:space="preserve">keinen Worker</w:t>
      </w:r>
      <w:r>
        <w:t xml:space="preserve">, die Ausführung muss durch externe Infrastruktur passieren.</w:t>
      </w:r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Support-/Release-Realität (wichtig für den “sinnvoll in 2026?”-Teil):</w:t>
      </w:r>
      <w:r>
        <w:br/>
      </w:r>
      <w:r>
        <w:t xml:space="preserve">Die offizielle Download-Tabelle zeigt:</w:t>
      </w:r>
      <w:r>
        <w:t xml:space="preserve"> </w:t>
      </w:r>
      <w:r>
        <w:rPr>
          <w:b/>
          <w:bCs/>
        </w:rPr>
        <w:t xml:space="preserve">5.2 LTS</w:t>
      </w:r>
      <w:r>
        <w:t xml:space="preserve"> </w:t>
      </w:r>
      <w:r>
        <w:t xml:space="preserve">ist bis</w:t>
      </w:r>
      <w:r>
        <w:t xml:space="preserve"> </w:t>
      </w:r>
      <w:r>
        <w:rPr>
          <w:b/>
          <w:bCs/>
        </w:rPr>
        <w:t xml:space="preserve">April 2028</w:t>
      </w:r>
      <w:r>
        <w:t xml:space="preserve"> </w:t>
      </w:r>
      <w:r>
        <w:t xml:space="preserve">in extended support,</w:t>
      </w:r>
      <w:r>
        <w:t xml:space="preserve"> </w:t>
      </w:r>
      <w:r>
        <w:rPr>
          <w:b/>
          <w:bCs/>
        </w:rPr>
        <w:t xml:space="preserve">6.0</w:t>
      </w:r>
      <w:r>
        <w:t xml:space="preserve"> </w:t>
      </w:r>
      <w:r>
        <w:t xml:space="preserve">bis</w:t>
      </w:r>
      <w:r>
        <w:t xml:space="preserve"> </w:t>
      </w:r>
      <w:r>
        <w:rPr>
          <w:b/>
          <w:bCs/>
        </w:rPr>
        <w:t xml:space="preserve">April 2027</w:t>
      </w:r>
      <w:r>
        <w:t xml:space="preserve"> </w:t>
      </w:r>
      <w:r>
        <w:t xml:space="preserve">(und hat kürzere Zyklen).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br/>
      </w:r>
      <w:r>
        <w:t xml:space="preserve">Für KMU-ERP ist 5.2 LTS häufig “vernünftiger Default”, und einzelne 6.0-Features (wie Tasks) kann man bei Bedarf gezielt adoptieren (z.B. via Backport</w:t>
      </w:r>
      <w:r>
        <w:t xml:space="preserve"> </w:t>
      </w:r>
      <w:r>
        <w:rPr>
          <w:rStyle w:val="VerbatimChar"/>
        </w:rPr>
        <w:t xml:space="preserve">django-tasks</w:t>
      </w:r>
      <w:r>
        <w:t xml:space="preserve"> </w:t>
      </w:r>
      <w:r>
        <w:t xml:space="preserve">falls du</w:t>
      </w:r>
      <w:r>
        <w:t xml:space="preserve"> </w:t>
      </w:r>
      <w:r>
        <w:rPr>
          <w:i/>
          <w:iCs/>
        </w:rPr>
        <w:t xml:space="preserve">noch</w:t>
      </w:r>
      <w:r>
        <w:t xml:space="preserve"> </w:t>
      </w:r>
      <w:r>
        <w:t xml:space="preserve">auf &lt;6.0 bist).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bookmarkEnd w:id="37"/>
    <w:bookmarkStart w:id="39" w:name="api-layer-empfehlung-django-ninja-vs-drf"/>
    <w:p>
      <w:pPr>
        <w:pStyle w:val="Heading3"/>
      </w:pPr>
      <w:r>
        <w:t xml:space="preserve">API-Layer Empfehlung: Django Ninja vs DRF</w:t>
      </w:r>
    </w:p>
    <w:p>
      <w:pPr>
        <w:pStyle w:val="FirstParagraph"/>
      </w:pPr>
      <w:r>
        <w:rPr>
          <w:b/>
          <w:bCs/>
        </w:rPr>
        <w:t xml:space="preserve">Django REST Framework (DRF)</w:t>
      </w:r>
      <w:r>
        <w:t xml:space="preserve"> </w:t>
      </w:r>
      <w:r>
        <w:t xml:space="preserve">ist nach wie vor sehr leistungsfähig und hat ein grosses Ökosystem. Aber: DRFs</w:t>
      </w:r>
      <w:r>
        <w:t xml:space="preserve"> </w:t>
      </w:r>
      <w:r>
        <w:rPr>
          <w:b/>
          <w:bCs/>
        </w:rPr>
        <w:t xml:space="preserve">eingebaute OpenAPI-Schema-Generierung ist deprecate</w:t>
      </w:r>
      <w:r>
        <w:t xml:space="preserve">, und DRF empfiehlt explizit</w:t>
      </w:r>
      <w:r>
        <w:t xml:space="preserve"> </w:t>
      </w:r>
      <w:r>
        <w:rPr>
          <w:b/>
          <w:bCs/>
        </w:rPr>
        <w:t xml:space="preserve">drf-spectacular</w:t>
      </w:r>
      <w:r>
        <w:t xml:space="preserve"> </w:t>
      </w:r>
      <w:r>
        <w:t xml:space="preserve">als Replacement für OpenAPI 3 Schema-Generierung und Doku.</w:t>
      </w:r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br/>
      </w:r>
      <w:r>
        <w:t xml:space="preserve">Wenn du “weniger Schmerz” willst, ist diese Deprecation relevant: Du musst das “Schema-/Docs”-Thema</w:t>
      </w:r>
      <w:r>
        <w:t xml:space="preserve"> </w:t>
      </w:r>
      <w:r>
        <w:rPr>
          <w:i/>
          <w:iCs/>
        </w:rPr>
        <w:t xml:space="preserve">bewusst</w:t>
      </w:r>
      <w:r>
        <w:t xml:space="preserve"> </w:t>
      </w:r>
      <w:r>
        <w:t xml:space="preserve">lösen, statt es als selbstverständlich zu erwarten.</w:t>
      </w:r>
    </w:p>
    <w:p>
      <w:pPr>
        <w:pStyle w:val="BodyText"/>
      </w:pPr>
      <w:r>
        <w:rPr>
          <w:b/>
          <w:bCs/>
        </w:rPr>
        <w:t xml:space="preserve">Django Ninja</w:t>
      </w:r>
      <w:r>
        <w:t xml:space="preserve"> </w:t>
      </w:r>
      <w:r>
        <w:t xml:space="preserve">ist hier sehr direkt: Es liefert OpenAPI/Swagger-Doku automatisch, und das OpenAPI-Schema ist standardmässig unter</w:t>
      </w:r>
      <w:r>
        <w:t xml:space="preserve"> </w:t>
      </w:r>
      <w:r>
        <w:rPr>
          <w:rStyle w:val="VerbatimChar"/>
          <w:b/>
          <w:bCs/>
        </w:rPr>
        <w:t xml:space="preserve">/openapi.json</w:t>
      </w:r>
      <w:r>
        <w:t xml:space="preserve"> </w:t>
      </w:r>
      <w:r>
        <w:t xml:space="preserve">verfügbar; du kannst die interaktive Docs-UI disable’n oder schützen, während der Schema-Endpunkt bestehen bleibt – sehr praktisch für Codegen.</w:t>
      </w:r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  <w:r>
        <w:br/>
      </w:r>
      <w:r>
        <w:t xml:space="preserve">Für Auth/Authorization bietet Ninja einen klaren Mechanismus: du definierst pro Operation ein Auth-Objekt.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Empfehlung (2026, KMU-ERP, React + RN):</w:t>
      </w:r>
      <w:r>
        <w:t xml:space="preserve"> </w:t>
      </w:r>
      <w:r>
        <w:t xml:space="preserve">- Wenn du bereits tief in DRF bist:</w:t>
      </w:r>
      <w:r>
        <w:t xml:space="preserve"> </w:t>
      </w:r>
      <w:r>
        <w:rPr>
          <w:b/>
          <w:bCs/>
        </w:rPr>
        <w:t xml:space="preserve">bleib</w:t>
      </w:r>
      <w:r>
        <w:t xml:space="preserve"> </w:t>
      </w:r>
      <w:r>
        <w:t xml:space="preserve">dort, aber modernisiere es konsequent mit</w:t>
      </w:r>
      <w:r>
        <w:t xml:space="preserve"> </w:t>
      </w:r>
      <w:r>
        <w:rPr>
          <w:b/>
          <w:bCs/>
        </w:rPr>
        <w:t xml:space="preserve">drf-spectacular</w:t>
      </w:r>
      <w:r>
        <w:t xml:space="preserve"> </w:t>
      </w:r>
      <w:r>
        <w:t xml:space="preserve">und einer sauberen OpenAPI→Codegen-Pipeline.</w:t>
      </w:r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br/>
      </w:r>
      <w:r>
        <w:t xml:space="preserve">- Wenn du “weniger Framework-Reibung” willst und sowieso modernisierst:</w:t>
      </w:r>
      <w:r>
        <w:t xml:space="preserve"> </w:t>
      </w:r>
      <w:r>
        <w:rPr>
          <w:b/>
          <w:bCs/>
        </w:rPr>
        <w:t xml:space="preserve">Django Ninja</w:t>
      </w:r>
      <w:r>
        <w:t xml:space="preserve"> </w:t>
      </w:r>
      <w:r>
        <w:t xml:space="preserve">ist ein sehr guter API-Layer, weil OpenAPI/Docs/Schema-Export “first-class” sind.</w:t>
      </w:r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</w:p>
    <w:bookmarkEnd w:id="39"/>
    <w:bookmarkStart w:id="43" w:name="X1b697760d6224b0faf7fae7ff375a62c42ce382"/>
    <w:p>
      <w:pPr>
        <w:pStyle w:val="Heading3"/>
      </w:pPr>
      <w:r>
        <w:t xml:space="preserve">Security-Baseline für ERP: Sessions, CSRF, Headers, CSP</w:t>
      </w:r>
    </w:p>
    <w:p>
      <w:pPr>
        <w:pStyle w:val="FirstParagraph"/>
      </w:pPr>
      <w:r>
        <w:t xml:space="preserve">Django hat einen sehr umfangreichen Security-Baukasten (XSS-Schutz über Template-Escaping, CSRF-Schutz, SQL-Injection-Schutz via parametrisierte Queries im ORM, Clickjacking-Protection, HTTPS/HSTS via SecurityMiddleware etc.).</w:t>
      </w:r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  <w:r>
        <w:br/>
      </w:r>
      <w:r>
        <w:t xml:space="preserve">Für ERP gilt: “sicher” ist nicht ein Setting, sondern</w:t>
      </w:r>
      <w:r>
        <w:t xml:space="preserve"> </w:t>
      </w:r>
      <w:r>
        <w:rPr>
          <w:b/>
          <w:bCs/>
        </w:rPr>
        <w:t xml:space="preserve">eine Konfiguration + kontinuierliche Checks</w:t>
      </w:r>
      <w:r>
        <w:t xml:space="preserve"> </w:t>
      </w:r>
      <w:r>
        <w:t xml:space="preserve">(z.B. Deployment-Checklist und System Checks).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Sessions: Django rotiert bei Login den Session-Key (</w:t>
      </w:r>
      <w:r>
        <w:rPr>
          <w:rStyle w:val="VerbatimChar"/>
        </w:rPr>
        <w:t xml:space="preserve">cycle_key</w:t>
      </w:r>
      <w:r>
        <w:t xml:space="preserve">) als Mitigation gegen Session Fixation; zudem wird JSON-Serialisierung für Sessions stark empfohlen (Pickle kann bei Secret-Leak zu RCE eskalieren). Das ist für eine KMU-App eine sehr konkrete “Do/Don’t”-Regel.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CSP (neu in Django 6.0): Aktivierung läuft über</w:t>
      </w:r>
      <w:r>
        <w:t xml:space="preserve"> </w:t>
      </w:r>
      <w:r>
        <w:rPr>
          <w:rStyle w:val="VerbatimChar"/>
        </w:rPr>
        <w:t xml:space="preserve">ContentSecurityPolicyMiddleware</w:t>
      </w:r>
      <w:r>
        <w:t xml:space="preserve"> </w:t>
      </w:r>
      <w:r>
        <w:t xml:space="preserve">und Settings</w:t>
      </w:r>
      <w:r>
        <w:t xml:space="preserve"> </w:t>
      </w:r>
      <w:r>
        <w:rPr>
          <w:rStyle w:val="VerbatimChar"/>
        </w:rPr>
        <w:t xml:space="preserve">SECURE_CSP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SECURE_CSP_REPORT_ONLY</w:t>
      </w:r>
      <w:r>
        <w:t xml:space="preserve">; Nonce-Integration ist dokumentiert. In einer React-/SPA-Welt ist das besonders relevant, weil man häufig Script-Quellen und Inline-Skripte sauber whitelisten muss.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</w:p>
    <w:bookmarkEnd w:id="43"/>
    <w:bookmarkStart w:id="45" w:name="X67f995f8149a8aa7be0beb5d508b7f8a5b6e2cf"/>
    <w:p>
      <w:pPr>
        <w:pStyle w:val="Heading3"/>
      </w:pPr>
      <w:r>
        <w:t xml:space="preserve">Admin richtig nutzen (und richtig begrenzen)</w:t>
      </w:r>
    </w:p>
    <w:p>
      <w:pPr>
        <w:pStyle w:val="FirstParagraph"/>
      </w:pPr>
      <w:r>
        <w:t xml:space="preserve">Django Admin ist explizit als “quick, model-centric interface for trusted users” gedacht und die Doku warnt, ihn als komplettes Frontend zu missbrauchen; wenn du prozessorientierte UIs brauchst, sollst du eigene Views bauen. Für eine KMU-ERP-App ist das eine gute Leitplanke: Admin als internes “Backoffice-Tooling”, nicht als Ersatz für Web-/Mobile-UX.</w:t>
      </w:r>
      <w:r>
        <w:t xml:space="preserve"> </w:t>
      </w:r>
      <w:hyperlink r:id="rId30">
        <w:r>
          <w:rPr>
            <w:rStyle w:val="Hyperlink"/>
          </w:rPr>
          <w:t xml:space="preserve">[25]</w:t>
        </w:r>
      </w:hyperlink>
      <w:r>
        <w:br/>
      </w:r>
      <w:r>
        <w:t xml:space="preserve">Permissions: Django bringt ein Permission-System (Users/Groups, view/add/change/delete), und genau dieses Permission-Modell nutzt der Admin. Das ist extrem nützlich, wenn du “hohe Sicherheit” plus schnelle CRUD-Administration willst.</w:t>
      </w:r>
      <w:r>
        <w:t xml:space="preserve"> </w:t>
      </w:r>
      <w:hyperlink r:id="rId44">
        <w:r>
          <w:rPr>
            <w:rStyle w:val="Hyperlink"/>
          </w:rPr>
          <w:t xml:space="preserve">[26]</w:t>
        </w:r>
      </w:hyperlink>
    </w:p>
    <w:bookmarkEnd w:id="45"/>
    <w:bookmarkStart w:id="49" w:name="migrations-als-produktfeature-behandeln"/>
    <w:p>
      <w:pPr>
        <w:pStyle w:val="Heading3"/>
      </w:pPr>
      <w:r>
        <w:t xml:space="preserve">Migrations als Produktfeature behandeln</w:t>
      </w:r>
    </w:p>
    <w:p>
      <w:pPr>
        <w:pStyle w:val="FirstParagraph"/>
      </w:pPr>
      <w:r>
        <w:t xml:space="preserve">Django-Migrations sind für ERP nicht Nebenprodukt, sondern Teil der “Lieferfähigkeit”. Django beschreibt den Workflow (z.B.</w:t>
      </w:r>
      <w:r>
        <w:t xml:space="preserve"> </w:t>
      </w:r>
      <w:r>
        <w:rPr>
          <w:rStyle w:val="VerbatimChar"/>
        </w:rPr>
        <w:t xml:space="preserve">makemigrations</w:t>
      </w:r>
      <w:r>
        <w:t xml:space="preserve">, initiale Migrationen,</w:t>
      </w:r>
      <w:r>
        <w:t xml:space="preserve"> </w:t>
      </w:r>
      <w:r>
        <w:rPr>
          <w:rStyle w:val="VerbatimChar"/>
        </w:rPr>
        <w:t xml:space="preserve">migrate --fake-initial</w:t>
      </w:r>
      <w:r>
        <w:t xml:space="preserve"> </w:t>
      </w:r>
      <w:r>
        <w:t xml:space="preserve">für bestehende Tabellen) sehr klar.</w:t>
      </w:r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  <w:r>
        <w:br/>
      </w:r>
      <w:r>
        <w:t xml:space="preserve">Für komplexe Umbauten (z.B. M2M auf Through-Model) dokumentiert Django ausdrücklich</w:t>
      </w:r>
      <w:r>
        <w:t xml:space="preserve"> </w:t>
      </w:r>
      <w:r>
        <w:rPr>
          <w:rStyle w:val="VerbatimChar"/>
        </w:rPr>
        <w:t xml:space="preserve">SeparateDatabaseAndState</w:t>
      </w:r>
      <w:r>
        <w:t xml:space="preserve">, um Datenverlust zu vermeiden.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br/>
      </w:r>
      <w:r>
        <w:t xml:space="preserve">Für Performance-sensible Änderungen (z.B. Field mit Default hinzufügen) empfiehlt Django (über die Operations-Doku) ein zweistufiges Vorgehen, um teure Table-Rewrites auf älteren DBs zu vermeiden.</w:t>
      </w:r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</w:p>
    <w:bookmarkEnd w:id="49"/>
    <w:bookmarkStart w:id="52" w:name="X8001465a8d63287acb5a8799a32383a33f7d65b"/>
    <w:p>
      <w:pPr>
        <w:pStyle w:val="Heading3"/>
      </w:pPr>
      <w:r>
        <w:t xml:space="preserve">Tasks/Async: was in 2026 wirklich “state of the art” ist</w:t>
      </w:r>
    </w:p>
    <w:p>
      <w:pPr>
        <w:pStyle w:val="FirstParagraph"/>
      </w:pPr>
      <w:r>
        <w:t xml:space="preserve">Django 6.0 Tasks: Django positioniert Tasks als Möglichkeit, Arbeit ausserhalb des Request/Response-Zyklus zu definieren und zu enqueuen, betont aber, dass die Worker-Ausführung ausserhalb von Django stattfinden muss und die eingebauten Backends nur für Dev/Test sind. Das ist konzeptionell wichtig, weil es heisst: Auch “built-in” löst dir nicht automatisch Scheduling/Workers/Monitoring.</w:t>
      </w:r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Wenn du robuste Production-Workers brauchst (Retries, Scheduling, Workflows), ist Celery weiterhin ein Standard: Celery beschreibt sich als “distributed task queue”, unterstützt Scheduling und hat eine explizite Django-Integration.</w:t>
      </w:r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br/>
      </w:r>
      <w:r>
        <w:t xml:space="preserve">Wenn du bewusst “lightweight” willst (weniger Ops), sind Alternativen wie RQ/Huey/Dramatiq dokumentiert und verbreitet (je nach Redis/RabbitMQ-Setup).</w:t>
      </w:r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</w:p>
    <w:bookmarkEnd w:id="52"/>
    <w:bookmarkEnd w:id="53"/>
    <w:bookmarkStart w:id="61" w:name="datenbank-und-persistenz"/>
    <w:p>
      <w:pPr>
        <w:pStyle w:val="Heading2"/>
      </w:pPr>
      <w:r>
        <w:t xml:space="preserve">Datenbank und Persistenz</w:t>
      </w:r>
    </w:p>
    <w:bookmarkStart w:id="57" w:name="X39d00025974f3f7044b0c1e69dc2dd95f09dc26"/>
    <w:p>
      <w:pPr>
        <w:pStyle w:val="Heading3"/>
      </w:pPr>
      <w:r>
        <w:t xml:space="preserve">PostgreSQL 17/18 Features, die für ERP spürbar sind</w:t>
      </w:r>
    </w:p>
    <w:p>
      <w:pPr>
        <w:pStyle w:val="FirstParagraph"/>
      </w:pPr>
      <w:r>
        <w:t xml:space="preserve">PostgreSQL 17 (Release 26.09.2024) bringt u.a.</w:t>
      </w:r>
      <w:r>
        <w:t xml:space="preserve"> </w:t>
      </w:r>
      <w:r>
        <w:rPr>
          <w:b/>
          <w:bCs/>
        </w:rPr>
        <w:t xml:space="preserve">SQL/JSON Features</w:t>
      </w:r>
      <w:r>
        <w:t xml:space="preserve"> </w:t>
      </w:r>
      <w:r>
        <w:t xml:space="preserve">inklusive</w:t>
      </w:r>
      <w:r>
        <w:t xml:space="preserve"> </w:t>
      </w:r>
      <w:r>
        <w:rPr>
          <w:rStyle w:val="VerbatimChar"/>
          <w:b/>
          <w:bCs/>
        </w:rPr>
        <w:t xml:space="preserve">JSON_TABLE()</w:t>
      </w:r>
      <w:r>
        <w:t xml:space="preserve">, das JSON in eine tabellarische Repräsentation transformiert. Das kann in ERP-Szenarien helfen, wenn du “semi-strukturierte” Daten brauchst, aber trotzdem relational queryen willst.</w:t>
      </w:r>
      <w:r>
        <w:t xml:space="preserve"> </w:t>
      </w:r>
      <w:hyperlink r:id="rId54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PostgreSQL 18 (Release 25.09.2025) bringt mehrere Features, die in Alltagssystemen plötzlich sehr relevant werden: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generated columns</w:t>
      </w:r>
      <w:r>
        <w:t xml:space="preserve"> </w:t>
      </w:r>
      <w:r>
        <w:t xml:space="preserve">(neu Default für generated columns): berechnet beim Lesen statt beim Schreiben.</w:t>
      </w:r>
      <w:r>
        <w:t xml:space="preserve"> </w:t>
      </w:r>
      <w:hyperlink r:id="rId55">
        <w:r>
          <w:rPr>
            <w:rStyle w:val="Hyperlink"/>
          </w:rPr>
          <w:t xml:space="preserve">[33]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UUIDv7</w:t>
      </w:r>
      <w:r>
        <w:t xml:space="preserve"> </w:t>
      </w:r>
      <w:r>
        <w:t xml:space="preserve">und native Unterstützung für UUIDv4/UUIDv7 im</w:t>
      </w:r>
      <w:r>
        <w:t xml:space="preserve"> </w:t>
      </w:r>
      <w:r>
        <w:rPr>
          <w:rStyle w:val="VerbatimChar"/>
        </w:rPr>
        <w:t xml:space="preserve">uuid</w:t>
      </w:r>
      <w:r>
        <w:t xml:space="preserve">-Typ: zeit-geordnet, kann bei Index-Lokalität/Insert-Pattern helfen (je nach Design).</w:t>
      </w:r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br/>
      </w:r>
      <w:r>
        <w:t xml:space="preserve">- Zusätzlich nennt Release 18 u.a. OAuth Authentication Support sowie weitere DDL-/RETURNING-Erweiterungen.</w:t>
      </w:r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Für eine KMU-ERP-App ist die wichtigste praktische Konsequenz: Du kannst (wenn du willst) mehr Logik konsistent auf DB-Level abbilden (z.B. generated columns für Such-/Sortierfelder), ohne gleich eine separate Such-Engine einzuführen.</w:t>
      </w:r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</w:p>
    <w:bookmarkEnd w:id="57"/>
    <w:bookmarkStart w:id="59" w:name="X1fdd079e121adeebd8b7f527471acc4c4d8123c"/>
    <w:p>
      <w:pPr>
        <w:pStyle w:val="Heading3"/>
      </w:pPr>
      <w:r>
        <w:t xml:space="preserve">Full-Text Search als “ERP-Suche ohne Elasticsearch”</w:t>
      </w:r>
    </w:p>
    <w:p>
      <w:pPr>
        <w:pStyle w:val="FirstParagraph"/>
      </w:pPr>
      <w:r>
        <w:t xml:space="preserve">PostgreSQL hat eingebaute Full-Text-Search-Typen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(Dokument) und</w:t>
      </w:r>
      <w:r>
        <w:t xml:space="preserve"> </w:t>
      </w:r>
      <w:r>
        <w:rPr>
          <w:rStyle w:val="VerbatimChar"/>
        </w:rPr>
        <w:t xml:space="preserve">tsquery</w:t>
      </w:r>
      <w:r>
        <w:t xml:space="preserve"> </w:t>
      </w:r>
      <w:r>
        <w:t xml:space="preserve">(Query) und nutzt</w:t>
      </w:r>
      <w:r>
        <w:t xml:space="preserve"> </w:t>
      </w:r>
      <w:r>
        <w:rPr>
          <w:rStyle w:val="VerbatimChar"/>
        </w:rPr>
        <w:t xml:space="preserve">@@</w:t>
      </w:r>
      <w:r>
        <w:t xml:space="preserve"> </w:t>
      </w:r>
      <w:r>
        <w:t xml:space="preserve">als Match-Operator. Das ist für ERP-Suche (Kund:innen, Belege, Artikeltexte) oft ausreichend, wenn du Ranking/Highlighting richtig aufsetzt.</w:t>
      </w:r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</w:p>
    <w:bookmarkEnd w:id="59"/>
    <w:bookmarkStart w:id="60" w:name="Xb5cf4f679abd6ede385f8a00d6acb33fa2b9a36"/>
    <w:p>
      <w:pPr>
        <w:pStyle w:val="Heading3"/>
      </w:pPr>
      <w:r>
        <w:t xml:space="preserve">Schema-Strategie und Migrations-Disziplin</w:t>
      </w:r>
    </w:p>
    <w:p>
      <w:pPr>
        <w:pStyle w:val="FirstParagraph"/>
      </w:pPr>
      <w:r>
        <w:t xml:space="preserve">Wenn du DB-Änderungen “online” und risikoarm machen willst, ist das wichtigste nicht ein Tool, sondern ein Muster:</w:t>
      </w:r>
      <w:r>
        <w:t xml:space="preserve"> </w:t>
      </w:r>
      <w:r>
        <w:rPr>
          <w:b/>
          <w:bCs/>
        </w:rPr>
        <w:t xml:space="preserve">Migrationen so schreiben, dass Deployments “roll forward” und “roll back” tolerieren</w:t>
      </w:r>
      <w:r>
        <w:t xml:space="preserve">. Django liefert dafür die Bausteine (z.B.</w:t>
      </w:r>
      <w:r>
        <w:t xml:space="preserve"> </w:t>
      </w:r>
      <w:r>
        <w:rPr>
          <w:rStyle w:val="VerbatimChar"/>
        </w:rPr>
        <w:t xml:space="preserve">SeparateDatabaseAndState</w:t>
      </w:r>
      <w:r>
        <w:t xml:space="preserve">) und beschreibt Fallstricke (z.B. ManyToMany → Through).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  <w:r>
        <w:br/>
      </w:r>
      <w:r>
        <w:t xml:space="preserve">Für schrittweise Default-Änderungen (Spalte hinzufügen) ist der “Add nullable, dann Alter default”-Pfad in Django dokumentiert.</w:t>
      </w:r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</w:p>
    <w:bookmarkEnd w:id="60"/>
    <w:bookmarkEnd w:id="61"/>
    <w:bookmarkStart w:id="71" w:name="api-verträge-codegen-und-cicd"/>
    <w:p>
      <w:pPr>
        <w:pStyle w:val="Heading2"/>
      </w:pPr>
      <w:r>
        <w:t xml:space="preserve">API-Verträge, Codegen und CI/CD</w:t>
      </w:r>
    </w:p>
    <w:bookmarkStart w:id="62" w:name="X20dd244e1136cc87df91e781cf1b17110647fae"/>
    <w:p>
      <w:pPr>
        <w:pStyle w:val="Heading3"/>
      </w:pPr>
      <w:r>
        <w:t xml:space="preserve">Warum OpenAPI in 2026 der zentrale Hebel ist</w:t>
      </w:r>
    </w:p>
    <w:p>
      <w:pPr>
        <w:pStyle w:val="FirstParagraph"/>
      </w:pPr>
      <w:r>
        <w:t xml:space="preserve">OpenAPI ist eine sprach-agnostische Spezifikation, um HTTP-APIs so zu beschreiben, dass Menschen und Maschinen sie verstehen und Clients/SDKs daraus generieren können. Das ist die Grundlage für “Type-Safety ohne Handarbeit”.</w:t>
      </w:r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Wichtig: Die Spezifikation ist nicht stehen geblieben. Aktuell dokumentiert die offizielle Seite</w:t>
      </w:r>
      <w:r>
        <w:t xml:space="preserve"> </w:t>
      </w:r>
      <w:r>
        <w:rPr>
          <w:b/>
          <w:bCs/>
        </w:rPr>
        <w:t xml:space="preserve">OpenAPI 3.2.0</w:t>
      </w:r>
      <w:r>
        <w:t xml:space="preserve"> </w:t>
      </w:r>
      <w:r>
        <w:t xml:space="preserve">mit Datum 19.09.2025.</w:t>
      </w:r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</w:p>
    <w:bookmarkEnd w:id="62"/>
    <w:bookmarkStart w:id="63" w:name="X3d4e0fad68e6d558d2cbf4605053f46d6c7e75e"/>
    <w:p>
      <w:pPr>
        <w:pStyle w:val="Heading3"/>
      </w:pPr>
      <w:r>
        <w:t xml:space="preserve">OpenAPI in Django Ninja: Schema als Artefakt</w:t>
      </w:r>
    </w:p>
    <w:p>
      <w:pPr>
        <w:pStyle w:val="FirstParagraph"/>
      </w:pPr>
      <w:r>
        <w:t xml:space="preserve">Ninja stellt das Schema unter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bereit und erlaubt, die interaktive UI zu verstecken, während das Schema für Codegen verfügbar bleibt. Es kann zudem eine Docs-Decorator-Auth gesetzt werden (z.B. “nur staff”).</w:t>
      </w:r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Beispiel: Schema exportieren (CI oder lokal), ohne “manuell klicken”:</w:t>
      </w:r>
    </w:p>
    <w:p>
      <w:pPr>
        <w:pStyle w:val="SourceCode"/>
      </w:pPr>
      <w:r>
        <w:rPr>
          <w:rStyle w:val="VerbatimChar"/>
        </w:rPr>
        <w:t xml:space="preserve">curl -sS https://dein-backend.example/api/openapi.json -o openapi.json</w:t>
      </w:r>
    </w:p>
    <w:bookmarkEnd w:id="63"/>
    <w:bookmarkStart w:id="66" w:name="orval-vs-openapi-generator-empfehlung"/>
    <w:p>
      <w:pPr>
        <w:pStyle w:val="Heading3"/>
      </w:pPr>
      <w:r>
        <w:t xml:space="preserve">Orval vs OpenAPI Generator: Empfehlung</w:t>
      </w:r>
    </w:p>
    <w:p>
      <w:pPr>
        <w:pStyle w:val="FirstParagraph"/>
      </w:pPr>
      <w:r>
        <w:rPr>
          <w:b/>
          <w:bCs/>
        </w:rPr>
        <w:t xml:space="preserve">Orval</w:t>
      </w:r>
      <w:r>
        <w:t xml:space="preserve"> </w:t>
      </w:r>
      <w:r>
        <w:t xml:space="preserve">wirbt explizit damit, aus OpenAPI “type-safe TypeScript clients” zu generieren, inklusive Integrationen wie React Query (TanStack Query) und MSW-Mocks. Das ist für Web + React Native sehr attraktiv, weil du im Frontend wirklich bei</w:t>
      </w:r>
      <w:r>
        <w:t xml:space="preserve"> </w:t>
      </w:r>
      <w:r>
        <w:rPr>
          <w:i/>
          <w:iCs/>
        </w:rPr>
        <w:t xml:space="preserve">einer</w:t>
      </w:r>
      <w:r>
        <w:t xml:space="preserve"> </w:t>
      </w:r>
      <w:r>
        <w:t xml:space="preserve">Datenzugriffsschicht landest.</w:t>
      </w:r>
      <w:r>
        <w:t xml:space="preserve"> </w:t>
      </w:r>
      <w:hyperlink r:id="rId64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b/>
          <w:bCs/>
        </w:rPr>
        <w:t xml:space="preserve">OpenAPI Generator</w:t>
      </w:r>
      <w:r>
        <w:t xml:space="preserve"> </w:t>
      </w:r>
      <w:r>
        <w:t xml:space="preserve">ist ein breites, universelles Tool (viele Generatoren); der</w:t>
      </w:r>
      <w:r>
        <w:t xml:space="preserve"> </w:t>
      </w:r>
      <w:r>
        <w:rPr>
          <w:rStyle w:val="VerbatimChar"/>
        </w:rPr>
        <w:t xml:space="preserve">typescript-fetch</w:t>
      </w:r>
      <w:r>
        <w:t xml:space="preserve"> </w:t>
      </w:r>
      <w:r>
        <w:t xml:space="preserve">Generator ist dokumentiert und für “plain fetch SDKs” geeignet. Wenn du ein neutraleres SDK willst (ohne React Query Hooks), ist das oft die bessere Wahl.</w:t>
      </w:r>
      <w:r>
        <w:t xml:space="preserve"> </w:t>
      </w:r>
      <w:hyperlink r:id="rId65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Pragmatischer Entscheid:</w:t>
      </w:r>
      <w:r>
        <w:t xml:space="preserve"> </w:t>
      </w:r>
      <w:r>
        <w:t xml:space="preserve">- React/TanStack Query-first:</w:t>
      </w:r>
      <w:r>
        <w:t xml:space="preserve"> </w:t>
      </w:r>
      <w:r>
        <w:rPr>
          <w:b/>
          <w:bCs/>
        </w:rPr>
        <w:t xml:space="preserve">Orval</w:t>
      </w:r>
      <w:r>
        <w:t xml:space="preserve">.</w:t>
      </w:r>
      <w:r>
        <w:t xml:space="preserve"> </w:t>
      </w:r>
      <w:r>
        <w:t xml:space="preserve">- Framework-agnostisches SDK (oder mehrere Consumer):</w:t>
      </w:r>
      <w:r>
        <w:t xml:space="preserve"> </w:t>
      </w:r>
      <w:r>
        <w:rPr>
          <w:b/>
          <w:bCs/>
        </w:rPr>
        <w:t xml:space="preserve">OpenAPI Generator</w:t>
      </w:r>
      <w:r>
        <w:t xml:space="preserve">.</w:t>
      </w:r>
    </w:p>
    <w:bookmarkEnd w:id="66"/>
    <w:bookmarkStart w:id="69" w:name="X4087d0a41bece468093741c9e593651b782dd92"/>
    <w:p>
      <w:pPr>
        <w:pStyle w:val="Heading3"/>
      </w:pPr>
      <w:r>
        <w:t xml:space="preserve">Contract-first im Alltag: Lint + Breaking Change Detection</w:t>
      </w:r>
    </w:p>
    <w:p>
      <w:pPr>
        <w:pStyle w:val="FirstParagraph"/>
      </w:pPr>
      <w:r>
        <w:t xml:space="preserve">Für “Contract-first” im Sinne von</w:t>
      </w:r>
      <w:r>
        <w:t xml:space="preserve"> </w:t>
      </w:r>
      <w:r>
        <w:rPr>
          <w:i/>
          <w:iCs/>
        </w:rPr>
        <w:t xml:space="preserve">stabilen Clients</w:t>
      </w:r>
      <w:r>
        <w:t xml:space="preserve"> </w:t>
      </w:r>
      <w:r>
        <w:t xml:space="preserve">brauchst du zwei Gates:</w:t>
      </w:r>
    </w:p>
    <w:p>
      <w:pPr>
        <w:pStyle w:val="BodyText"/>
      </w:pPr>
      <w:r>
        <w:rPr>
          <w:b/>
          <w:bCs/>
        </w:rPr>
        <w:t xml:space="preserve">Linting / Style / Governance:</w:t>
      </w:r>
      <w:r>
        <w:t xml:space="preserve"> </w:t>
      </w:r>
      <w:r>
        <w:t xml:space="preserve">Spectral ist ein YAML/JSON Linter, der ein Ruleset braucht; es gibt ein eingebautes OpenAPI Ruleset (</w:t>
      </w:r>
      <w:r>
        <w:rPr>
          <w:rStyle w:val="VerbatimChar"/>
        </w:rPr>
        <w:t xml:space="preserve">spectral:oas</w:t>
      </w:r>
      <w:r>
        <w:t xml:space="preserve">).</w:t>
      </w:r>
      <w:r>
        <w:t xml:space="preserve"> </w:t>
      </w:r>
      <w:hyperlink r:id="rId67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Breaking Changes:</w:t>
      </w:r>
      <w:r>
        <w:t xml:space="preserve"> </w:t>
      </w:r>
      <w:r>
        <w:t xml:space="preserve">oasdiff vergleicht OpenAPI Specs und listet Breaking Changes auf; es ist CI-ready und bietet explizite Commands wie</w:t>
      </w:r>
      <w:r>
        <w:t xml:space="preserve"> </w:t>
      </w:r>
      <w:r>
        <w:rPr>
          <w:rStyle w:val="VerbatimChar"/>
        </w:rPr>
        <w:t xml:space="preserve">oasdiff breaking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Beispiel-Commands für CI:</w:t>
      </w:r>
    </w:p>
    <w:p>
      <w:pPr>
        <w:pStyle w:val="SourceCode"/>
      </w:pPr>
      <w:r>
        <w:rPr>
          <w:rStyle w:val="VerbatimChar"/>
        </w:rPr>
        <w:t xml:space="preserve"># Lint OpenAPI</w:t>
      </w:r>
      <w:r>
        <w:br/>
      </w:r>
      <w:r>
        <w:rPr>
          <w:rStyle w:val="VerbatimChar"/>
        </w:rPr>
        <w:t xml:space="preserve">npx @stoplight/spectral-cli lint openapi.json</w:t>
      </w:r>
      <w:r>
        <w:br/>
      </w:r>
      <w:r>
        <w:br/>
      </w:r>
      <w:r>
        <w:rPr>
          <w:rStyle w:val="VerbatimChar"/>
        </w:rPr>
        <w:t xml:space="preserve"># Check breaking changes gegen main</w:t>
      </w:r>
      <w:r>
        <w:br/>
      </w:r>
      <w:r>
        <w:rPr>
          <w:rStyle w:val="VerbatimChar"/>
        </w:rPr>
        <w:t xml:space="preserve">oasdiff breaking openapi-main.json openapi-branch.json</w:t>
      </w:r>
    </w:p>
    <w:bookmarkEnd w:id="69"/>
    <w:bookmarkStart w:id="70" w:name="codegen-workflow-minimal-aber-robust"/>
    <w:p>
      <w:pPr>
        <w:pStyle w:val="Heading3"/>
      </w:pPr>
      <w:r>
        <w:t xml:space="preserve">Codegen Workflow: minimal, aber robust</w:t>
      </w:r>
    </w:p>
    <w:p>
      <w:pPr>
        <w:pStyle w:val="FirstParagraph"/>
      </w:pPr>
      <w:r>
        <w:t xml:space="preserve">Ein Workflow, der sich in der Praxis bewährt:</w:t>
      </w:r>
    </w:p>
    <w:p>
      <w:pPr>
        <w:pStyle w:val="BodyText"/>
      </w:pPr>
      <w:r>
        <w:t xml:space="preserve">1) Backend-PR generiert</w:t>
      </w:r>
      <w:r>
        <w:t xml:space="preserve"> </w:t>
      </w:r>
      <w:r>
        <w:rPr>
          <w:b/>
          <w:bCs/>
        </w:rPr>
        <w:t xml:space="preserve">aktuelles OpenAPI</w:t>
      </w:r>
      <w:r>
        <w:t xml:space="preserve"> </w:t>
      </w:r>
      <w:r>
        <w:t xml:space="preserve">(z.B. via Live-Endpunkt oder Management-Command, je nach Setup).</w:t>
      </w:r>
      <w:r>
        <w:t xml:space="preserve"> </w:t>
      </w:r>
      <w:hyperlink r:id="rId28">
        <w:r>
          <w:rPr>
            <w:rStyle w:val="Hyperlink"/>
          </w:rPr>
          <w:t xml:space="preserve">[44]</w:t>
        </w:r>
      </w:hyperlink>
      <w:r>
        <w:br/>
      </w:r>
      <w:r>
        <w:t xml:space="preserve">2)</w:t>
      </w:r>
      <w:r>
        <w:t xml:space="preserve"> </w:t>
      </w:r>
      <w:r>
        <w:rPr>
          <w:rStyle w:val="VerbatimChar"/>
        </w:rPr>
        <w:t xml:space="preserve">spectral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oasdiff breaking</w:t>
      </w:r>
      <w:r>
        <w:t xml:space="preserve"> </w:t>
      </w:r>
      <w:r>
        <w:t xml:space="preserve">laufen in CI.</w:t>
      </w:r>
      <w:r>
        <w:t xml:space="preserve"> </w:t>
      </w:r>
      <w:hyperlink r:id="rId67">
        <w:r>
          <w:rPr>
            <w:rStyle w:val="Hyperlink"/>
          </w:rPr>
          <w:t xml:space="preserve">[45]</w:t>
        </w:r>
      </w:hyperlink>
      <w:r>
        <w:br/>
      </w:r>
      <w:r>
        <w:t xml:space="preserve">3) Wenn OK: Frontend-Package</w:t>
      </w:r>
      <w:r>
        <w:t xml:space="preserve"> </w:t>
      </w:r>
      <w:r>
        <w:rPr>
          <w:rStyle w:val="VerbatimChar"/>
        </w:rPr>
        <w:t xml:space="preserve">@acme/api-client</w:t>
      </w:r>
      <w:r>
        <w:t xml:space="preserve"> </w:t>
      </w:r>
      <w:r>
        <w:t xml:space="preserve">wird (a) neu generiert und (b) im Repo versioniert (oder als Artefakt publiziert). Orval/OpenAPI Generator liefern dafür die Basiskomponenten.</w:t>
      </w:r>
      <w:r>
        <w:t xml:space="preserve"> </w:t>
      </w:r>
      <w:hyperlink r:id="rId64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t xml:space="preserve">Beispiel</w:t>
      </w:r>
      <w:r>
        <w:t xml:space="preserve"> </w:t>
      </w:r>
      <w:r>
        <w:rPr>
          <w:rStyle w:val="VerbatimChar"/>
        </w:rPr>
        <w:t xml:space="preserve">orval.config.ts</w:t>
      </w:r>
      <w:r>
        <w:t xml:space="preserve"> </w:t>
      </w:r>
      <w:r>
        <w:t xml:space="preserve">(als Ausgangspunkt):</w:t>
      </w:r>
    </w:p>
    <w:p>
      <w:pPr>
        <w:pStyle w:val="SourceCode"/>
      </w:pPr>
      <w:r>
        <w:rPr>
          <w:rStyle w:val="VerbatimChar"/>
        </w:rPr>
        <w:t xml:space="preserve">import { defineConfig } from "orval";</w:t>
      </w:r>
      <w:r>
        <w:br/>
      </w:r>
      <w:r>
        <w:br/>
      </w:r>
      <w:r>
        <w:rPr>
          <w:rStyle w:val="VerbatimChar"/>
        </w:rPr>
        <w:t xml:space="preserve">export default defineConfig({</w:t>
      </w:r>
      <w:r>
        <w:br/>
      </w:r>
      <w:r>
        <w:rPr>
          <w:rStyle w:val="VerbatimChar"/>
        </w:rPr>
        <w:t xml:space="preserve">  kmu: {</w:t>
      </w:r>
      <w:r>
        <w:br/>
      </w:r>
      <w:r>
        <w:rPr>
          <w:rStyle w:val="VerbatimChar"/>
        </w:rPr>
        <w:t xml:space="preserve">    input: "./openapi.json",</w:t>
      </w:r>
      <w:r>
        <w:br/>
      </w:r>
      <w:r>
        <w:rPr>
          <w:rStyle w:val="VerbatimChar"/>
        </w:rPr>
        <w:t xml:space="preserve">    output: {</w:t>
      </w:r>
      <w:r>
        <w:br/>
      </w:r>
      <w:r>
        <w:rPr>
          <w:rStyle w:val="VerbatimChar"/>
        </w:rPr>
        <w:t xml:space="preserve">      target: "./packages/api-client/src/generated.ts",</w:t>
      </w:r>
      <w:r>
        <w:br/>
      </w:r>
      <w:r>
        <w:rPr>
          <w:rStyle w:val="VerbatimChar"/>
        </w:rPr>
        <w:t xml:space="preserve">      client: "fetch",</w:t>
      </w:r>
      <w:r>
        <w:br/>
      </w:r>
      <w:r>
        <w:rPr>
          <w:rStyle w:val="VerbatimChar"/>
        </w:rPr>
        <w:t xml:space="preserve">      mode: "split",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</w:p>
    <w:bookmarkEnd w:id="70"/>
    <w:bookmarkEnd w:id="71"/>
    <w:bookmarkStart w:id="89" w:name="frontend-react-web-react-native"/>
    <w:p>
      <w:pPr>
        <w:pStyle w:val="Heading2"/>
      </w:pPr>
      <w:r>
        <w:t xml:space="preserve">Frontend: React Web + React Native</w:t>
      </w:r>
    </w:p>
    <w:bookmarkStart w:id="72" w:name="X51b9afed32e9a9c5afe0a4a538653556dea4fb1"/>
    <w:p>
      <w:pPr>
        <w:pStyle w:val="Heading3"/>
      </w:pPr>
      <w:r>
        <w:t xml:space="preserve">“Django Fullstack” vs “Django + React/RN” (Begriffsklärung)</w:t>
      </w:r>
    </w:p>
    <w:p>
      <w:pPr>
        <w:pStyle w:val="FirstParagraph"/>
      </w:pPr>
      <w:r>
        <w:t xml:space="preserve">Django “Fullstack” meint typischerweise: servergerenderte Templates + Forms + Sessions + Admin – also ein HTML-zentriertes Stack, in dem Django sehr viele Dinge zusammenspielt. React ist dagegen eine UI-Library, die Komponenten im Client rendert. In deiner Realität (React Web + React Native) nutzt du Django kaum als UI-Schicht, sondern als</w:t>
      </w:r>
      <w:r>
        <w:t xml:space="preserve"> </w:t>
      </w:r>
      <w:r>
        <w:rPr>
          <w:b/>
          <w:bCs/>
        </w:rPr>
        <w:t xml:space="preserve">API-Provider</w:t>
      </w:r>
      <w:r>
        <w:t xml:space="preserve">. Genau dort entstehen dann die typischen Schmerzen: Auth-Flows, Type-Sync, Offline, API-Verträge.</w:t>
      </w:r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t xml:space="preserve">Die Frage ist daher weniger “ist Django outdated?”, sondern:</w:t>
      </w:r>
      <w:r>
        <w:t xml:space="preserve"> </w:t>
      </w:r>
      <w:r>
        <w:rPr>
          <w:b/>
          <w:bCs/>
        </w:rPr>
        <w:t xml:space="preserve">nutzt du Djangos Fullstack-Stärken (Admin/Auth/Migrations/Permissions) genug, um den Overhead zu rechtfertigen?</w:t>
      </w:r>
      <w:r>
        <w:t xml:space="preserve"> </w:t>
      </w:r>
      <w:r>
        <w:t xml:space="preserve">Für eine ERP-App ist die Antwort häufig ja – vor allem wegen Admin/Permissions/Migrations.</w:t>
      </w:r>
      <w:r>
        <w:t xml:space="preserve"> </w:t>
      </w:r>
      <w:hyperlink r:id="rId30">
        <w:r>
          <w:rPr>
            <w:rStyle w:val="Hyperlink"/>
          </w:rPr>
          <w:t xml:space="preserve">[48]</w:t>
        </w:r>
      </w:hyperlink>
    </w:p>
    <w:bookmarkEnd w:id="72"/>
    <w:bookmarkStart w:id="77" w:name="X24219e8e5c08139f3f5543f349837bc987f6167"/>
    <w:p>
      <w:pPr>
        <w:pStyle w:val="Heading3"/>
      </w:pPr>
      <w:r>
        <w:t xml:space="preserve">Mono-Repo vs Poly-Repo: Empfehlung für Web + RN</w:t>
      </w:r>
    </w:p>
    <w:p>
      <w:pPr>
        <w:pStyle w:val="FirstParagraph"/>
      </w:pPr>
      <w:r>
        <w:rPr>
          <w:b/>
          <w:bCs/>
        </w:rPr>
        <w:t xml:space="preserve">Monorepo</w:t>
      </w:r>
      <w:r>
        <w:t xml:space="preserve"> </w:t>
      </w:r>
      <w:r>
        <w:t xml:space="preserve">hat einen sehr konkreten Vorteil: “single source of truth” für Codegen-Artefakte (OpenAPI, TS-Clients, shared UI/Domain). pnpm hat built-in Workspace-Support, inkl.</w:t>
      </w:r>
      <w:r>
        <w:t xml:space="preserve"> </w:t>
      </w:r>
      <w:r>
        <w:rPr>
          <w:rStyle w:val="VerbatimChar"/>
        </w:rPr>
        <w:t xml:space="preserve">pnpm-workspace.yaml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[49]</w:t>
        </w:r>
      </w:hyperlink>
      <w:r>
        <w:br/>
      </w:r>
      <w:r>
        <w:t xml:space="preserve">Expo beschreibt Monorepos als hilfreich für Code-Sharing und nennt “first-class support” via Workspaces (Bun/npm/pnpm/Yarn).</w:t>
      </w:r>
      <w:r>
        <w:t xml:space="preserve"> </w:t>
      </w:r>
      <w:hyperlink r:id="rId74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t xml:space="preserve">Wenn du React Native/Expo ernsthaft modernisierst, ist ein Monorepo besonders attraktiv, weil du dann</w:t>
      </w:r>
      <w:r>
        <w:t xml:space="preserve"> </w:t>
      </w:r>
      <w:r>
        <w:rPr>
          <w:b/>
          <w:bCs/>
        </w:rPr>
        <w:t xml:space="preserve">ein</w:t>
      </w:r>
      <w:r>
        <w:t xml:space="preserve"> </w:t>
      </w:r>
      <w:r>
        <w:rPr>
          <w:rStyle w:val="VerbatimChar"/>
        </w:rPr>
        <w:t xml:space="preserve">packages/api-client</w:t>
      </w:r>
      <w:r>
        <w:t xml:space="preserve"> </w:t>
      </w:r>
      <w:r>
        <w:t xml:space="preserve">für beide Apps hast, plus evtl.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packages/domain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Tooling: Nx bietet explizite Plugins für React Native (und Expo) in einem Workspace; das hilft bei Generators/Tasks/Build-Graph.</w:t>
      </w:r>
      <w:r>
        <w:t xml:space="preserve"> </w:t>
      </w:r>
      <w:hyperlink r:id="rId75">
        <w:r>
          <w:rPr>
            <w:rStyle w:val="Hyperlink"/>
          </w:rPr>
          <w:t xml:space="preserve">[52]</w:t>
        </w:r>
      </w:hyperlink>
      <w:r>
        <w:br/>
      </w:r>
      <w:r>
        <w:t xml:space="preserve">Turborepo ist ein Build-System mit Fokus auf JS/TS-Workflows und Caching – oft sehr gut für “schnellere CI”.</w:t>
      </w:r>
      <w:r>
        <w:t xml:space="preserve"> </w:t>
      </w:r>
      <w:hyperlink r:id="rId76">
        <w:r>
          <w:rPr>
            <w:rStyle w:val="Hyperlink"/>
          </w:rPr>
          <w:t xml:space="preserve">[53]</w:t>
        </w:r>
      </w:hyperlink>
    </w:p>
    <w:bookmarkEnd w:id="77"/>
    <w:bookmarkStart w:id="81" w:name="shared-types-und-data-access"/>
    <w:p>
      <w:pPr>
        <w:pStyle w:val="Heading3"/>
      </w:pPr>
      <w:r>
        <w:t xml:space="preserve">Shared Types und Data Access</w:t>
      </w:r>
    </w:p>
    <w:p>
      <w:pPr>
        <w:pStyle w:val="FirstParagraph"/>
      </w:pPr>
      <w:r>
        <w:t xml:space="preserve">Die sauberste “Shared Types”-Story (ohne Magie) ist:</w:t>
      </w:r>
      <w:r>
        <w:t xml:space="preserve"> </w:t>
      </w:r>
      <w:r>
        <w:rPr>
          <w:b/>
          <w:bCs/>
        </w:rPr>
        <w:t xml:space="preserve">OpenAPI → generierte Types/Clients</w:t>
      </w:r>
      <w:r>
        <w:t xml:space="preserve">. Orval ist dafür sehr explizit positioniert.</w:t>
      </w:r>
      <w:r>
        <w:t xml:space="preserve"> </w:t>
      </w:r>
      <w:hyperlink r:id="rId64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Für Server-State (CRUD-Daten) ist TanStack Query 5 ein etablierter Standard; die Doku sagt explizit, dass es mit ReactDOM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React Native funktioniert.</w:t>
      </w:r>
      <w:r>
        <w:t xml:space="preserve"> </w:t>
      </w:r>
      <w:hyperlink r:id="rId78">
        <w:r>
          <w:rPr>
            <w:rStyle w:val="Hyperlink"/>
          </w:rPr>
          <w:t xml:space="preserve">[54]</w:t>
        </w:r>
      </w:hyperlink>
      <w:r>
        <w:br/>
      </w:r>
      <w:r>
        <w:t xml:space="preserve">Für Offline/Cache-Persistenz bietet TanStack Query das</w:t>
      </w:r>
      <w:r>
        <w:t xml:space="preserve"> </w:t>
      </w:r>
      <w:r>
        <w:rPr>
          <w:rStyle w:val="VerbatimChar"/>
        </w:rPr>
        <w:t xml:space="preserve">persistQueryClient</w:t>
      </w:r>
      <w:r>
        <w:t xml:space="preserve"> </w:t>
      </w:r>
      <w:r>
        <w:t xml:space="preserve">Plugin und spricht von “Persisters”, die den QueryClient-Cache in Storage ablegen können.</w:t>
      </w:r>
      <w:r>
        <w:t xml:space="preserve"> </w:t>
      </w:r>
      <w:hyperlink r:id="rId79">
        <w:r>
          <w:rPr>
            <w:rStyle w:val="Hyperlink"/>
          </w:rPr>
          <w:t xml:space="preserve">[55]</w:t>
        </w:r>
      </w:hyperlink>
      <w:r>
        <w:br/>
      </w:r>
      <w:r>
        <w:t xml:space="preserve">Offline Mutations sind ebenfalls dokumentiert (inkl. Hinweis, dass Resuming nach Reload eine Default-Mutation-Funktion braucht).</w:t>
      </w:r>
      <w:r>
        <w:t xml:space="preserve"> </w:t>
      </w:r>
      <w:hyperlink r:id="rId80">
        <w:r>
          <w:rPr>
            <w:rStyle w:val="Hyperlink"/>
          </w:rPr>
          <w:t xml:space="preserve">[56]</w:t>
        </w:r>
      </w:hyperlink>
    </w:p>
    <w:bookmarkEnd w:id="81"/>
    <w:bookmarkStart w:id="87" w:name="Xbde54970ffef14e41b11e486b898049c3d30b9a"/>
    <w:p>
      <w:pPr>
        <w:pStyle w:val="Heading3"/>
      </w:pPr>
      <w:r>
        <w:t xml:space="preserve">Offline-Sync: local persistence auf Mobile</w:t>
      </w:r>
    </w:p>
    <w:p>
      <w:pPr>
        <w:pStyle w:val="FirstParagraph"/>
      </w:pPr>
      <w:r>
        <w:t xml:space="preserve">React Native dokumentiert, dass Networking via Fetch API möglich ist (für REST/HTTP).</w:t>
      </w:r>
      <w:r>
        <w:t xml:space="preserve"> </w:t>
      </w:r>
      <w:hyperlink r:id="rId82">
        <w:r>
          <w:rPr>
            <w:rStyle w:val="Hyperlink"/>
          </w:rPr>
          <w:t xml:space="preserve">[57]</w:t>
        </w:r>
      </w:hyperlink>
      <w:r>
        <w:br/>
      </w:r>
      <w:r>
        <w:t xml:space="preserve">Für lokale Persistenz: React Native hat AsyncStorage aus dem Core entfernt und verweist auf Community-Packages.</w:t>
      </w:r>
      <w:r>
        <w:t xml:space="preserve"> </w:t>
      </w:r>
      <w:hyperlink r:id="rId83">
        <w:r>
          <w:rPr>
            <w:rStyle w:val="Hyperlink"/>
          </w:rPr>
          <w:t xml:space="preserve">[58]</w:t>
        </w:r>
      </w:hyperlink>
      <w:r>
        <w:br/>
      </w:r>
      <w:r>
        <w:t xml:space="preserve">Wichtig für Sicherheit: Die RN Security-Doku sagt klar, Async Storage sei “unencrypted” und soll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für Token Storage/Secrets verwendet werden.</w:t>
      </w:r>
      <w:r>
        <w:t xml:space="preserve"> </w:t>
      </w:r>
      <w:hyperlink r:id="rId84">
        <w:r>
          <w:rPr>
            <w:rStyle w:val="Hyperlink"/>
          </w:rPr>
          <w:t xml:space="preserve">[59]</w:t>
        </w:r>
      </w:hyperlink>
      <w:r>
        <w:br/>
      </w:r>
      <w:r>
        <w:t xml:space="preserve">Wenn du Expo nutzt, dokumentiert Expo die Installation des Community-AsyncStorage-Pakets, weist aber ebenfalls darauf hin, dass es “unencrypted” ist.</w:t>
      </w:r>
      <w:r>
        <w:t xml:space="preserve"> </w:t>
      </w:r>
      <w:hyperlink r:id="rId85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t xml:space="preserve">Für “echtes Offline” (z.B. Aufträge erfassen, später syncen) ist eine lokale DB oft sinnvoller als Key-Value Storage. Expo SQLite dokumentiert sogar eine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-Drop-in-Implementation, was Code-Sharing zwischen Web (localStorage) und Native (SQLite-backed) vereinfachen kann.</w:t>
      </w:r>
      <w:r>
        <w:t xml:space="preserve"> </w:t>
      </w:r>
      <w:hyperlink r:id="rId86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t xml:space="preserve">Ein verbreitetes Muster (konzeptionell) ist ein</w:t>
      </w:r>
      <w:r>
        <w:t xml:space="preserve"> </w:t>
      </w:r>
      <w:r>
        <w:rPr>
          <w:b/>
          <w:bCs/>
        </w:rPr>
        <w:t xml:space="preserve">Outbox-Table</w:t>
      </w:r>
      <w:r>
        <w:t xml:space="preserve"> </w:t>
      </w:r>
      <w:r>
        <w:t xml:space="preserve">auf dem Device: Writes werden lokal gespeichert, im Hintergrund gesendet, und serverseitig über Idempotency Keys dedupliziert. (Das ist eher Architekturprinzip als Framework-Feature; die konkrete Implementierung hängt von deinem Domainmodell ab.)</w:t>
      </w:r>
    </w:p>
    <w:bookmarkEnd w:id="87"/>
    <w:bookmarkStart w:id="88" w:name="Xc9c2cb37cfe47498c1c656f25a7c1ef29fc0d6d"/>
    <w:p>
      <w:pPr>
        <w:pStyle w:val="Heading3"/>
      </w:pPr>
      <w:r>
        <w:t xml:space="preserve">Repo-Layout Beispiel (Monorepo mit Codegen)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# React Web</w:t>
      </w:r>
      <w:r>
        <w:br/>
      </w:r>
      <w:r>
        <w:rPr>
          <w:rStyle w:val="VerbatimChar"/>
        </w:rPr>
        <w:t xml:space="preserve">    mobile/              # React Native / Expo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backend/             # Django (monolith)</w:t>
      </w:r>
      <w:r>
        <w:br/>
      </w:r>
      <w:r>
        <w:rPr>
          <w:rStyle w:val="VerbatimChar"/>
        </w:rPr>
        <w:t xml:space="preserve">    go-services/         # optional, später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api-client/          # generierter TS client (Orval / OpenAPI Generator)</w:t>
      </w:r>
      <w:r>
        <w:br/>
      </w:r>
      <w:r>
        <w:rPr>
          <w:rStyle w:val="VerbatimChar"/>
        </w:rPr>
        <w:t xml:space="preserve">    domain/              # shared domain types (keine API DTOs)</w:t>
      </w:r>
      <w:r>
        <w:br/>
      </w:r>
      <w:r>
        <w:rPr>
          <w:rStyle w:val="VerbatimChar"/>
        </w:rPr>
        <w:t xml:space="preserve">    ui/                  # shared UI primitives (optional)</w:t>
      </w:r>
      <w:r>
        <w:br/>
      </w:r>
      <w:r>
        <w:rPr>
          <w:rStyle w:val="VerbatimChar"/>
        </w:rPr>
        <w:t xml:space="preserve">  openapi/</w:t>
      </w:r>
      <w:r>
        <w:br/>
      </w:r>
      <w:r>
        <w:rPr>
          <w:rStyle w:val="VerbatimChar"/>
        </w:rPr>
        <w:t xml:space="preserve">    openapi.json         # “blessed” spec snapshot (optional)</w:t>
      </w:r>
      <w:r>
        <w:br/>
      </w:r>
      <w:r>
        <w:rPr>
          <w:rStyle w:val="VerbatimChar"/>
        </w:rPr>
        <w:t xml:space="preserve">  .github/workflows/</w:t>
      </w:r>
    </w:p>
    <w:bookmarkEnd w:id="88"/>
    <w:bookmarkEnd w:id="89"/>
    <w:bookmarkStart w:id="103" w:name="grpc-und-optionale-go-services"/>
    <w:p>
      <w:pPr>
        <w:pStyle w:val="Heading2"/>
      </w:pPr>
      <w:r>
        <w:t xml:space="preserve">gRPC und optionale Go-Services</w:t>
      </w:r>
    </w:p>
    <w:bookmarkStart w:id="91" w:name="Xe2fe117e6690270e7f9103d9347fdb41f29dd9c"/>
    <w:p>
      <w:pPr>
        <w:pStyle w:val="Heading3"/>
      </w:pPr>
      <w:r>
        <w:t xml:space="preserve">Wann gRPC (nur für Mobile) wirklich Sinn macht</w:t>
      </w:r>
    </w:p>
    <w:p>
      <w:pPr>
        <w:pStyle w:val="FirstParagraph"/>
      </w:pPr>
      <w:r>
        <w:t xml:space="preserve">gRPC positioniert sich als high-performance RPC-Framework, das auch für die “last mile” geeignet ist – explizit für Devices/Mobile Apps.</w:t>
      </w:r>
      <w:r>
        <w:t xml:space="preserve"> </w:t>
      </w:r>
      <w:hyperlink r:id="rId24">
        <w:r>
          <w:rPr>
            <w:rStyle w:val="Hyperlink"/>
          </w:rPr>
          <w:t xml:space="preserve">[62]</w:t>
        </w:r>
      </w:hyperlink>
      <w:r>
        <w:br/>
      </w:r>
      <w:r>
        <w:t xml:space="preserve">Für Android beschreibt Google gRPC als effizient auf HTTP/2 (Multiplexing, Header Compression, Flow Control) und hebt Bidirectional Streaming hervor, was gerade bei intermittierender Konnektivität und Live-Use-Cases nützlich sein kann.</w:t>
      </w:r>
      <w:r>
        <w:t xml:space="preserve"> </w:t>
      </w:r>
      <w:hyperlink r:id="rId90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b/>
          <w:bCs/>
        </w:rPr>
        <w:t xml:space="preserve">Typische Mobile-gRPC Use-Cases in einer ERP-App:</w:t>
      </w:r>
      <w:r>
        <w:t xml:space="preserve"> </w:t>
      </w:r>
      <w:r>
        <w:t xml:space="preserve">- Streaming / “live” Updates (z.B. Lagerbewegungen, Status-Feed)</w:t>
      </w:r>
      <w:r>
        <w:t xml:space="preserve"> </w:t>
      </w:r>
      <w:r>
        <w:t xml:space="preserve">- sehr chatty APIs (viele kleine Requests, bei denen HTTP-Overhead schmerzt)</w:t>
      </w:r>
      <w:r>
        <w:t xml:space="preserve"> </w:t>
      </w:r>
      <w:r>
        <w:t xml:space="preserve">- definierte, kompakte Payloads (Protobuf) statt JSON</w:t>
      </w:r>
    </w:p>
    <w:p>
      <w:pPr>
        <w:pStyle w:val="BodyText"/>
      </w:pPr>
      <w:r>
        <w:t xml:space="preserve">Wenn deine Mobile-App aber primär klassische CRUD-Screens hat, die ohnehin gut mit Cache/Offline-Queue laufen, ist</w:t>
      </w:r>
      <w:r>
        <w:t xml:space="preserve"> </w:t>
      </w:r>
      <w:r>
        <w:rPr>
          <w:b/>
          <w:bCs/>
        </w:rPr>
        <w:t xml:space="preserve">HTTP/JSON + OpenAPI + TanStack Query</w:t>
      </w:r>
      <w:r>
        <w:t xml:space="preserve"> </w:t>
      </w:r>
      <w:r>
        <w:t xml:space="preserve">häufig “gut genug” – und deutlich einfacher zu debuggen. (Das ist eine pragmatische Einschätzung; der technische Kernpunkt ist: gRPC lohnt sich v.a. wenn du Streaming/Overhead/IDL wirklich brauchst.)</w:t>
      </w:r>
      <w:r>
        <w:t xml:space="preserve"> </w:t>
      </w:r>
      <w:hyperlink r:id="rId90">
        <w:r>
          <w:rPr>
            <w:rStyle w:val="Hyperlink"/>
          </w:rPr>
          <w:t xml:space="preserve">[64]</w:t>
        </w:r>
      </w:hyperlink>
    </w:p>
    <w:bookmarkEnd w:id="91"/>
    <w:bookmarkStart w:id="95" w:name="X610cfc990af4c50a0ed0f0aeac351903d268e68"/>
    <w:p>
      <w:pPr>
        <w:pStyle w:val="Heading3"/>
      </w:pPr>
      <w:r>
        <w:t xml:space="preserve">gRPC intern vs gRPC-Web und warum das im Browser heikel ist</w:t>
      </w:r>
    </w:p>
    <w:p>
      <w:pPr>
        <w:pStyle w:val="FirstParagraph"/>
      </w:pPr>
      <w:r>
        <w:t xml:space="preserve">gRPC nutzt standardmässig Protobuf als IDL/Payload-Struktur.</w:t>
      </w:r>
      <w:r>
        <w:t xml:space="preserve"> </w:t>
      </w:r>
      <w:hyperlink r:id="rId92">
        <w:r>
          <w:rPr>
            <w:rStyle w:val="Hyperlink"/>
          </w:rPr>
          <w:t xml:space="preserve">[65]</w:t>
        </w:r>
      </w:hyperlink>
      <w:r>
        <w:br/>
      </w:r>
      <w:r>
        <w:t xml:space="preserve">gRPC-Web im Browser braucht typischerweise einen Proxy (z.B. Envoy), der Browser-Requests zu gRPC HTTP/2 übersetzt; das wird in gRPC-Web Material als normaler Bestandteil dargestellt.</w:t>
      </w:r>
      <w:r>
        <w:t xml:space="preserve"> </w:t>
      </w:r>
      <w:hyperlink r:id="rId93">
        <w:r>
          <w:rPr>
            <w:rStyle w:val="Hyperlink"/>
          </w:rPr>
          <w:t xml:space="preserve">[66]</w:t>
        </w:r>
      </w:hyperlink>
      <w:r>
        <w:br/>
      </w:r>
      <w:r>
        <w:t xml:space="preserve">Auch Connects FAQ fasst das pragmatisch: Viele gRPC Implementierungen unterstützen gRPC-Web nicht direkt, sodass ein Proxy nötig wird.</w:t>
      </w:r>
      <w:r>
        <w:t xml:space="preserve"> </w:t>
      </w:r>
      <w:hyperlink r:id="rId94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b/>
          <w:bCs/>
        </w:rPr>
        <w:t xml:space="preserve">Konsequenz:</w:t>
      </w:r>
      <w:r>
        <w:t xml:space="preserve"> </w:t>
      </w:r>
      <w:r>
        <w:t xml:space="preserve">Für Web-Frontends bleibt HTTP/JSON oft einfacher. Daher ist das Muster sinnvoll: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 (Web + Mobile default):</w:t>
      </w:r>
      <w:r>
        <w:t xml:space="preserve"> </w:t>
      </w:r>
      <w:r>
        <w:t xml:space="preserve">HTTP/JSON + OpenAPI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 (Service-zu-Service):</w:t>
      </w:r>
      <w:r>
        <w:t xml:space="preserve"> </w:t>
      </w:r>
      <w:r>
        <w:t xml:space="preserve">gRPC (oder Connect) dort, wo es wirklich Nutzen bringt</w:t>
      </w:r>
    </w:p>
    <w:bookmarkEnd w:id="95"/>
    <w:bookmarkStart w:id="98" w:name="Xe7b065728c07a860b822d1ada28e7a63263b0ba"/>
    <w:p>
      <w:pPr>
        <w:pStyle w:val="Heading3"/>
      </w:pPr>
      <w:r>
        <w:t xml:space="preserve">Django “mit gRPC”: Optionen und Realitätscheck</w:t>
      </w:r>
    </w:p>
    <w:p>
      <w:pPr>
        <w:pStyle w:val="FirstParagraph"/>
      </w:pPr>
      <w:r>
        <w:t xml:space="preserve">Es gibt Libraries, die “gRPC mit Django” anbieten, z.B. “Django gRPC Framework”. Die Requirements in der Projektdoku sind jedoch deutlich bei sehr alten Django-/Python-Versionen (z.B. Django 2.2/3.0, Python 3.6–3.8). Das macht es für ein modernes Django 5.2/6.0 Setup riskant.</w:t>
      </w:r>
      <w:r>
        <w:t xml:space="preserve"> </w:t>
      </w:r>
      <w:hyperlink r:id="rId96">
        <w:r>
          <w:rPr>
            <w:rStyle w:val="Hyperlink"/>
          </w:rPr>
          <w:t xml:space="preserve">[68]</w:t>
        </w:r>
      </w:hyperlink>
      <w:r>
        <w:br/>
      </w:r>
      <w:r>
        <w:t xml:space="preserve">gRPC Python selbst hat heute eine stabile AsyncIO API (</w:t>
      </w:r>
      <w:r>
        <w:rPr>
          <w:rStyle w:val="VerbatimChar"/>
        </w:rPr>
        <w:t xml:space="preserve">grpc.aio</w:t>
      </w:r>
      <w:r>
        <w:t xml:space="preserve">). Wenn du in Python gRPC willst, ist ein</w:t>
      </w:r>
      <w:r>
        <w:t xml:space="preserve"> </w:t>
      </w:r>
      <w:r>
        <w:rPr>
          <w:b/>
          <w:bCs/>
        </w:rPr>
        <w:t xml:space="preserve">separater gRPC Service</w:t>
      </w:r>
      <w:r>
        <w:t xml:space="preserve"> </w:t>
      </w:r>
      <w:r>
        <w:t xml:space="preserve">(nicht “im Django WSGI/ASGI Prozess”) in der Regel die bessere technische Trennung.</w:t>
      </w:r>
      <w:r>
        <w:t xml:space="preserve"> </w:t>
      </w:r>
      <w:hyperlink r:id="rId97">
        <w:r>
          <w:rPr>
            <w:rStyle w:val="Hyperlink"/>
          </w:rPr>
          <w:t xml:space="preserve">[69]</w:t>
        </w:r>
      </w:hyperlink>
    </w:p>
    <w:bookmarkEnd w:id="98"/>
    <w:bookmarkStart w:id="100" w:name="protobuf-vs-json-interop-und-protojson"/>
    <w:p>
      <w:pPr>
        <w:pStyle w:val="Heading3"/>
      </w:pPr>
      <w:r>
        <w:t xml:space="preserve">Protobuf vs JSON: Interop und “ProtoJSON”</w:t>
      </w:r>
    </w:p>
    <w:p>
      <w:pPr>
        <w:pStyle w:val="FirstParagraph"/>
      </w:pPr>
      <w:r>
        <w:t xml:space="preserve">Protobuf hat eine definierte JSON-Repräsentation (ProtoJSON). Das ist wichtig, weil du in der Praxis Mischwelten hast: Mobile gRPC, Web JSON, Logging/Debug JSON.</w:t>
      </w:r>
      <w:r>
        <w:t xml:space="preserve"> </w:t>
      </w:r>
      <w:hyperlink r:id="rId99">
        <w:r>
          <w:rPr>
            <w:rStyle w:val="Hyperlink"/>
          </w:rPr>
          <w:t xml:space="preserve">[70]</w:t>
        </w:r>
      </w:hyperlink>
    </w:p>
    <w:bookmarkEnd w:id="100"/>
    <w:bookmarkStart w:id="102" w:name="wo-go-gut-als-ergänzung-passt-blueprint"/>
    <w:p>
      <w:pPr>
        <w:pStyle w:val="Heading3"/>
      </w:pPr>
      <w:r>
        <w:t xml:space="preserve">Wo Go gut als Ergänzung passt (Blueprint)</w:t>
      </w:r>
    </w:p>
    <w:p>
      <w:pPr>
        <w:pStyle w:val="FirstParagraph"/>
      </w:pPr>
      <w:r>
        <w:t xml:space="preserve">Go lohnt sich im ERP-Kontext oft nicht als “Rewrite der gesamten Domäne”, sondern als</w:t>
      </w:r>
      <w:r>
        <w:t xml:space="preserve"> </w:t>
      </w:r>
      <w:r>
        <w:rPr>
          <w:b/>
          <w:bCs/>
        </w:rPr>
        <w:t xml:space="preserve">gezielt isolierter Service</w:t>
      </w:r>
      <w:r>
        <w:t xml:space="preserve"> </w:t>
      </w:r>
      <w:r>
        <w:t xml:space="preserve">für:</w:t>
      </w:r>
      <w:r>
        <w:t xml:space="preserve"> </w:t>
      </w:r>
      <w:r>
        <w:t xml:space="preserve">- Import/Export (grosses I/O, Streaming)</w:t>
      </w:r>
      <w:r>
        <w:t xml:space="preserve"> </w:t>
      </w:r>
      <w:r>
        <w:t xml:space="preserve">- Report-/PDF-Generierung und Batch-Jobs</w:t>
      </w:r>
      <w:r>
        <w:t xml:space="preserve"> </w:t>
      </w:r>
      <w:r>
        <w:t xml:space="preserve">- Integrations-Connectoren mit hohen Throughput-Anforderungen</w:t>
      </w:r>
      <w:r>
        <w:t xml:space="preserve"> </w:t>
      </w:r>
      <w:r>
        <w:t xml:space="preserve">- Search/Indexing Pipelines</w:t>
      </w:r>
    </w:p>
    <w:p>
      <w:pPr>
        <w:pStyle w:val="BodyText"/>
      </w:pPr>
      <w:r>
        <w:t xml:space="preserve">Wenn du Go einsetzt, ist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t xml:space="preserve">als type-safe SQL Codegen ein starker Baustein: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t xml:space="preserve">beschreibt explizit, dass man SQL schreibt und daraus type-safe Go Code generiert.</w:t>
      </w:r>
      <w:r>
        <w:t xml:space="preserve"> </w:t>
      </w:r>
      <w:hyperlink r:id="rId101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Interop Django ↔ Go:</w:t>
      </w:r>
      <w:r>
        <w:t xml:space="preserve"> </w:t>
      </w:r>
      <w:r>
        <w:t xml:space="preserve">- HTTP/JSON: am einfachsten, nutzt sowieso OpenAPI und Orval/OpenAPI Generator.</w:t>
      </w:r>
      <w:r>
        <w:t xml:space="preserve"> </w:t>
      </w:r>
      <w:r>
        <w:t xml:space="preserve">- gRPC: gut für interne Services (klarer Vertrag, Streaming), Django als Client und Go als Server.</w:t>
      </w:r>
    </w:p>
    <w:p>
      <w:pPr>
        <w:pStyle w:val="BodyText"/>
      </w:pPr>
      <w:r>
        <w:t xml:space="preserve">Mini-Beispiel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(intern / mobile, stark vereinfacht):</w:t>
      </w:r>
    </w:p>
    <w:p>
      <w:pPr>
        <w:pStyle w:val="SourceCode"/>
      </w:pPr>
      <w:r>
        <w:rPr>
          <w:rStyle w:val="VerbatimChar"/>
        </w:rPr>
        <w:t xml:space="preserve">syntax = "proto3";</w:t>
      </w:r>
      <w:r>
        <w:br/>
      </w:r>
      <w:r>
        <w:br/>
      </w:r>
      <w:r>
        <w:rPr>
          <w:rStyle w:val="VerbatimChar"/>
        </w:rPr>
        <w:t xml:space="preserve">package kmu.v1;</w:t>
      </w:r>
      <w:r>
        <w:br/>
      </w:r>
      <w:r>
        <w:br/>
      </w:r>
      <w:r>
        <w:rPr>
          <w:rStyle w:val="VerbatimChar"/>
        </w:rPr>
        <w:t xml:space="preserve">message Customer {</w:t>
      </w:r>
      <w:r>
        <w:br/>
      </w:r>
      <w:r>
        <w:rPr>
          <w:rStyle w:val="VerbatimChar"/>
        </w:rPr>
        <w:t xml:space="preserve">  string id = 1;</w:t>
      </w:r>
      <w:r>
        <w:br/>
      </w:r>
      <w:r>
        <w:rPr>
          <w:rStyle w:val="VerbatimChar"/>
        </w:rPr>
        <w:t xml:space="preserve">  string name = 2;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message GetCustomerRequest {</w:t>
      </w:r>
      <w:r>
        <w:br/>
      </w:r>
      <w:r>
        <w:rPr>
          <w:rStyle w:val="VerbatimChar"/>
        </w:rPr>
        <w:t xml:space="preserve">  string id =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service CustomerService {</w:t>
      </w:r>
      <w:r>
        <w:br/>
      </w:r>
      <w:r>
        <w:rPr>
          <w:rStyle w:val="VerbatimChar"/>
        </w:rPr>
        <w:t xml:space="preserve">  rpc GetCustomer(GetCustomerRequest) returns (Customer);</w:t>
      </w:r>
      <w:r>
        <w:br/>
      </w:r>
      <w:r>
        <w:rPr>
          <w:rStyle w:val="VerbatimChar"/>
        </w:rPr>
        <w:t xml:space="preserve">}</w:t>
      </w:r>
    </w:p>
    <w:bookmarkEnd w:id="102"/>
    <w:bookmarkEnd w:id="103"/>
    <w:bookmarkStart w:id="113" w:name="X62bc23e1fcd12ad222d2c7db461a7dc8bbfc874"/>
    <w:p>
      <w:pPr>
        <w:pStyle w:val="Heading2"/>
      </w:pPr>
      <w:r>
        <w:t xml:space="preserve">Delivery, Dev-Ergonomie und Migrationsplan</w:t>
      </w:r>
    </w:p>
    <w:bookmarkStart w:id="109" w:name="Xdab238f64335b2c18301b4448797348a54506b4"/>
    <w:p>
      <w:pPr>
        <w:pStyle w:val="Heading3"/>
      </w:pPr>
      <w:r>
        <w:t xml:space="preserve">Tooling-Stack (2026) mit Fokus auf “weniger Reibung”</w:t>
      </w:r>
    </w:p>
    <w:p>
      <w:pPr>
        <w:pStyle w:val="FirstParagraph"/>
      </w:pPr>
      <w:r>
        <w:t xml:space="preserve">Python Code Quality: Ruff ist explizit “fast linter and code formatter” und kann als Formatter sogar Black-ähnlich fungieren (</w:t>
      </w:r>
      <w:r>
        <w:rPr>
          <w:rStyle w:val="VerbatimChar"/>
        </w:rPr>
        <w:t xml:space="preserve">ruff format</w:t>
      </w:r>
      <w:r>
        <w:t xml:space="preserve">).</w:t>
      </w:r>
      <w:r>
        <w:t xml:space="preserve"> </w:t>
      </w:r>
      <w:hyperlink r:id="rId104">
        <w:r>
          <w:rPr>
            <w:rStyle w:val="Hyperlink"/>
          </w:rPr>
          <w:t xml:space="preserve">[72]</w:t>
        </w:r>
      </w:hyperlink>
      <w:r>
        <w:br/>
      </w:r>
      <w:r>
        <w:t xml:space="preserve">Type Checking: mypy ist ein statischer Type Checker und beschreibt “type check without running code”.</w:t>
      </w:r>
      <w:r>
        <w:t xml:space="preserve"> </w:t>
      </w:r>
      <w:hyperlink r:id="rId105">
        <w:r>
          <w:rPr>
            <w:rStyle w:val="Hyperlink"/>
          </w:rPr>
          <w:t xml:space="preserve">[73]</w:t>
        </w:r>
      </w:hyperlink>
      <w:r>
        <w:br/>
      </w:r>
      <w:r>
        <w:t xml:space="preserve">Dependency Auditing: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scannt Python Environments gegen bekannte Vulnerabilities (PyPA advisory DB) und es gibt sogar eine offizielle GitHub Action (</w:t>
      </w:r>
      <w:r>
        <w:rPr>
          <w:rStyle w:val="VerbatimChar"/>
        </w:rPr>
        <w:t xml:space="preserve">gh-action-pip-audit</w:t>
      </w:r>
      <w:r>
        <w:t xml:space="preserve">).</w:t>
      </w:r>
      <w:r>
        <w:t xml:space="preserve"> </w:t>
      </w:r>
      <w:hyperlink r:id="rId106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Observability: OpenTelemetry zeigt für Python/Django Auto-Instrumentation (u.a.</w:t>
      </w:r>
      <w:r>
        <w:t xml:space="preserve"> </w:t>
      </w:r>
      <w:r>
        <w:rPr>
          <w:rStyle w:val="VerbatimChar"/>
        </w:rPr>
        <w:t xml:space="preserve">opentelemetry-instrumentation-django</w:t>
      </w:r>
      <w:r>
        <w:t xml:space="preserve">) und dokumentiert Setup-Schritte.</w:t>
      </w:r>
      <w:r>
        <w:t xml:space="preserve"> </w:t>
      </w:r>
      <w:hyperlink r:id="rId107">
        <w:r>
          <w:rPr>
            <w:rStyle w:val="Hyperlink"/>
          </w:rPr>
          <w:t xml:space="preserve">[75]</w:t>
        </w:r>
      </w:hyperlink>
      <w:r>
        <w:br/>
      </w:r>
      <w:r>
        <w:t xml:space="preserve">Django Logging basiert auf Pythons Logging-Modul.</w:t>
      </w:r>
      <w:r>
        <w:t xml:space="preserve"> </w:t>
      </w:r>
      <w:hyperlink r:id="rId108">
        <w:r>
          <w:rPr>
            <w:rStyle w:val="Hyperlink"/>
          </w:rPr>
          <w:t xml:space="preserve">[76]</w:t>
        </w:r>
      </w:hyperlink>
    </w:p>
    <w:bookmarkEnd w:id="109"/>
    <w:bookmarkStart w:id="110" w:name="cicd-template-konzept"/>
    <w:p>
      <w:pPr>
        <w:pStyle w:val="Heading3"/>
      </w:pPr>
      <w:r>
        <w:t xml:space="preserve">CI/CD Template (Konzept)</w:t>
      </w:r>
    </w:p>
    <w:p>
      <w:pPr>
        <w:pStyle w:val="FirstParagraph"/>
      </w:pPr>
      <w:r>
        <w:t xml:space="preserve">Das Ziel ist, dass ein PR:</w:t>
      </w:r>
      <w:r>
        <w:t xml:space="preserve"> </w:t>
      </w:r>
      <w:r>
        <w:t xml:space="preserve">- Backend: Tests + Lint + Typecheck + Dependency Audit</w:t>
      </w:r>
      <w:r>
        <w:t xml:space="preserve"> </w:t>
      </w:r>
      <w:r>
        <w:t xml:space="preserve">- Contract: OpenAPI generieren + linten + breaking changes checken</w:t>
      </w:r>
      <w:r>
        <w:t xml:space="preserve"> </w:t>
      </w:r>
      <w:r>
        <w:t xml:space="preserve">- Frontend: Typecheck + Lint + (optional) generate client und prüfen, dass nichts “driftet”</w:t>
      </w:r>
    </w:p>
    <w:p>
      <w:pPr>
        <w:pStyle w:val="BodyText"/>
      </w:pPr>
      <w:r>
        <w:t xml:space="preserve">Beispiel (GitHub Actions Skeleton, stark gekürzt, als Vorlage):</w:t>
      </w:r>
    </w:p>
    <w:p>
      <w:pPr>
        <w:pStyle w:val="SourceCode"/>
      </w:pPr>
      <w:r>
        <w:rPr>
          <w:rStyle w:val="VerbatimChar"/>
        </w:rPr>
        <w:t xml:space="preserve">name: CI</w:t>
      </w:r>
      <w:r>
        <w:br/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backend: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actions/setup-python@v5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python-version: "3.12"</w:t>
      </w:r>
      <w:r>
        <w:br/>
      </w:r>
      <w:r>
        <w:rPr>
          <w:rStyle w:val="VerbatimChar"/>
        </w:rPr>
        <w:t xml:space="preserve">      - run: python -m pip install -r services/backend/requirements.txt</w:t>
      </w:r>
      <w:r>
        <w:br/>
      </w:r>
      <w:r>
        <w:rPr>
          <w:rStyle w:val="VerbatimChar"/>
        </w:rPr>
        <w:t xml:space="preserve">      - run: ruff check services/backend</w:t>
      </w:r>
      <w:r>
        <w:br/>
      </w:r>
      <w:r>
        <w:rPr>
          <w:rStyle w:val="VerbatimChar"/>
        </w:rPr>
        <w:t xml:space="preserve">      - run: ruff format --check services/backend</w:t>
      </w:r>
      <w:r>
        <w:br/>
      </w:r>
      <w:r>
        <w:rPr>
          <w:rStyle w:val="VerbatimChar"/>
        </w:rPr>
        <w:t xml:space="preserve">      - run: mypy services/backend</w:t>
      </w:r>
      <w:r>
        <w:br/>
      </w:r>
      <w:r>
        <w:rPr>
          <w:rStyle w:val="VerbatimChar"/>
        </w:rPr>
        <w:t xml:space="preserve">      - run: pip-audit -r services/backend/requirements.txt</w:t>
      </w:r>
      <w:r>
        <w:br/>
      </w:r>
      <w:r>
        <w:rPr>
          <w:rStyle w:val="VerbatimChar"/>
        </w:rPr>
        <w:t xml:space="preserve">      - run: pytest -q services/backend</w:t>
      </w:r>
      <w:r>
        <w:br/>
      </w:r>
      <w:r>
        <w:br/>
      </w:r>
      <w:r>
        <w:rPr>
          <w:rStyle w:val="VerbatimChar"/>
        </w:rPr>
        <w:t xml:space="preserve">  contract: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run: curl -sS https://staging.example/api/openapi.json -o openapi-branch.json</w:t>
      </w:r>
      <w:r>
        <w:br/>
      </w:r>
      <w:r>
        <w:rPr>
          <w:rStyle w:val="VerbatimChar"/>
        </w:rPr>
        <w:t xml:space="preserve">      - run: npx @stoplight/spectral-cli lint openapi-branch.json</w:t>
      </w:r>
      <w:r>
        <w:br/>
      </w:r>
      <w:r>
        <w:rPr>
          <w:rStyle w:val="VerbatimChar"/>
        </w:rPr>
        <w:t xml:space="preserve">      - run: oasdiff breaking openapi-main.json openapi-branch.json</w:t>
      </w:r>
      <w:r>
        <w:br/>
      </w:r>
      <w:r>
        <w:br/>
      </w:r>
      <w:r>
        <w:rPr>
          <w:rStyle w:val="VerbatimChar"/>
        </w:rPr>
        <w:t xml:space="preserve">  frontend: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actions/setup-node@v4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"20"</w:t>
      </w:r>
      <w:r>
        <w:br/>
      </w:r>
      <w:r>
        <w:rPr>
          <w:rStyle w:val="VerbatimChar"/>
        </w:rPr>
        <w:t xml:space="preserve">      - run: corepack enable</w:t>
      </w:r>
      <w:r>
        <w:br/>
      </w:r>
      <w:r>
        <w:rPr>
          <w:rStyle w:val="VerbatimChar"/>
        </w:rPr>
        <w:t xml:space="preserve">      - run: pnpm install --frozen-lockfile</w:t>
      </w:r>
      <w:r>
        <w:br/>
      </w:r>
      <w:r>
        <w:rPr>
          <w:rStyle w:val="VerbatimChar"/>
        </w:rPr>
        <w:t xml:space="preserve">      - run: pnpm -r typecheck</w:t>
      </w:r>
      <w:r>
        <w:br/>
      </w:r>
      <w:r>
        <w:rPr>
          <w:rStyle w:val="VerbatimChar"/>
        </w:rPr>
        <w:t xml:space="preserve">      - run: pnpm -r lint</w:t>
      </w:r>
      <w:r>
        <w:br/>
      </w:r>
      <w:r>
        <w:rPr>
          <w:rStyle w:val="VerbatimChar"/>
        </w:rPr>
        <w:t xml:space="preserve">      - run: pnpm -C packages/api-client generate</w:t>
      </w:r>
    </w:p>
    <w:p>
      <w:pPr>
        <w:pStyle w:val="FirstParagraph"/>
      </w:pPr>
      <w:r>
        <w:t xml:space="preserve">Die eingebauten Commands entsprechen den Tools: Spectral als Linter, oasdiff als Breaking-Change-Detektor, pip-audit als Vulnerability Scan.</w:t>
      </w:r>
      <w:r>
        <w:t xml:space="preserve"> </w:t>
      </w:r>
      <w:hyperlink r:id="rId67">
        <w:r>
          <w:rPr>
            <w:rStyle w:val="Hyperlink"/>
          </w:rPr>
          <w:t xml:space="preserve">[77]</w:t>
        </w:r>
      </w:hyperlink>
    </w:p>
    <w:bookmarkEnd w:id="110"/>
    <w:bookmarkStart w:id="111" w:name="migrationsplan-in-phasen"/>
    <w:p>
      <w:pPr>
        <w:pStyle w:val="Heading3"/>
      </w:pPr>
      <w:r>
        <w:t xml:space="preserve">Migrationsplan in Phasen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Ziel</w:t>
            </w:r>
          </w:p>
        </w:tc>
        <w:tc>
          <w:tcPr/>
          <w:p>
            <w:pPr>
              <w:pStyle w:val="Compact"/>
            </w:pPr>
            <w:r>
              <w:t xml:space="preserve">Ergebnisartefakte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Stabilisieren</w:t>
            </w:r>
          </w:p>
        </w:tc>
        <w:tc>
          <w:tcPr/>
          <w:p>
            <w:pPr>
              <w:pStyle w:val="Compact"/>
            </w:pPr>
            <w:r>
              <w:t xml:space="preserve">Ist-Stand testbar und deploybar machen</w:t>
            </w:r>
          </w:p>
        </w:tc>
        <w:tc>
          <w:tcPr/>
          <w:p>
            <w:pPr>
              <w:pStyle w:val="Compact"/>
            </w:pPr>
            <w:r>
              <w:t xml:space="preserve">Tests, CI, Security Checklist, Migrations-Disziplin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 einziehen</w:t>
            </w:r>
          </w:p>
        </w:tc>
        <w:tc>
          <w:tcPr/>
          <w:p>
            <w:pPr>
              <w:pStyle w:val="Compact"/>
            </w:pPr>
            <w:r>
              <w:t xml:space="preserve">OpenAPI als Vertrag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/openapi.json</w:t>
            </w:r>
            <w:r>
              <w:t xml:space="preserve">, Spectral, oasdiff Gate</w:t>
            </w:r>
          </w:p>
        </w:tc>
        <w:tc>
          <w:tcPr/>
          <w:p>
            <w:pPr>
              <w:pStyle w:val="Compact"/>
            </w:pPr>
            <w:r>
              <w:t xml:space="preserve">niedrig–mittel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Codegen und Clients vereinheitlichen</w:t>
            </w:r>
          </w:p>
        </w:tc>
        <w:tc>
          <w:tcPr/>
          <w:p>
            <w:pPr>
              <w:pStyle w:val="Compact"/>
            </w:pPr>
            <w:r>
              <w:t xml:space="preserve">Type-Safety Web+Mobile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packages/api-client</w:t>
            </w:r>
            <w:r>
              <w:t xml:space="preserve"> </w:t>
            </w:r>
            <w:r>
              <w:t xml:space="preserve">(Orval/OAG)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und Sync professionalisieren</w:t>
            </w:r>
          </w:p>
        </w:tc>
        <w:tc>
          <w:tcPr/>
          <w:p>
            <w:pPr>
              <w:pStyle w:val="Compact"/>
            </w:pPr>
            <w:r>
              <w:t xml:space="preserve">Mobile robust bei schlechter Verbindung</w:t>
            </w:r>
          </w:p>
        </w:tc>
        <w:tc>
          <w:tcPr/>
          <w:p>
            <w:pPr>
              <w:pStyle w:val="Compact"/>
            </w:pPr>
            <w:r>
              <w:t xml:space="preserve">PersistQueryClient + lokale DB/Outbox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Optional: Go Services</w:t>
            </w:r>
          </w:p>
        </w:tc>
        <w:tc>
          <w:tcPr/>
          <w:p>
            <w:pPr>
              <w:pStyle w:val="Compact"/>
            </w:pPr>
            <w:r>
              <w:t xml:space="preserve">Hotspots isolieren</w:t>
            </w:r>
          </w:p>
        </w:tc>
        <w:tc>
          <w:tcPr/>
          <w:p>
            <w:pPr>
              <w:pStyle w:val="Compact"/>
            </w:pPr>
            <w:r>
              <w:t xml:space="preserve">gRPC/HTTP Interop, eigene Deployables</w:t>
            </w:r>
          </w:p>
        </w:tc>
        <w:tc>
          <w:tcPr/>
          <w:p>
            <w:pPr>
              <w:pStyle w:val="Compact"/>
            </w:pPr>
            <w:r>
              <w:t xml:space="preserve">mittel–hoch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Optional: Upgrade auf Django 6.0</w:t>
            </w:r>
          </w:p>
        </w:tc>
        <w:tc>
          <w:tcPr/>
          <w:p>
            <w:pPr>
              <w:pStyle w:val="Compact"/>
            </w:pPr>
            <w:r>
              <w:t xml:space="preserve">CSP/Tasks/Neues nutzen</w:t>
            </w:r>
          </w:p>
        </w:tc>
        <w:tc>
          <w:tcPr/>
          <w:p>
            <w:pPr>
              <w:pStyle w:val="Compact"/>
            </w:pPr>
            <w:r>
              <w:t xml:space="preserve">Python 3.12+, CSP, Tasks Infra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</w:tr>
    </w:tbl>
    <w:p>
      <w:pPr>
        <w:pStyle w:val="BodyText"/>
      </w:pPr>
      <w:r>
        <w:t xml:space="preserve">Django liefert Checklisten für Deployment-/Security-Settings explizit als “must be set properly”.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br/>
      </w:r>
      <w:r>
        <w:t xml:space="preserve">Die Migrations-Phase baut stark auf Djangos Migrations-Mechanik (</w:t>
      </w:r>
      <w:r>
        <w:rPr>
          <w:rStyle w:val="VerbatimChar"/>
        </w:rPr>
        <w:t xml:space="preserve">makemigrations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 --fake-initial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SeparateDatabaseAndState</w:t>
      </w:r>
      <w:r>
        <w:t xml:space="preserve">) auf.</w:t>
      </w:r>
      <w:r>
        <w:t xml:space="preserve"> </w:t>
      </w:r>
      <w:hyperlink r:id="rId46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Zeitplan (Beispiel, anpassbar):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Modernisierung KMU-App (Beispiel-Timeline)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br/>
      </w:r>
      <w:r>
        <w:rPr>
          <w:rStyle w:val="VerbatimChar"/>
        </w:rPr>
        <w:t xml:space="preserve">  section Stabilisieren</w:t>
      </w:r>
      <w:r>
        <w:br/>
      </w:r>
      <w:r>
        <w:rPr>
          <w:rStyle w:val="VerbatimChar"/>
        </w:rPr>
        <w:t xml:space="preserve">  CI+Tests+Linting           :a1, 2026-03-10, 21d</w:t>
      </w:r>
      <w:r>
        <w:br/>
      </w:r>
      <w:r>
        <w:rPr>
          <w:rStyle w:val="VerbatimChar"/>
        </w:rPr>
        <w:t xml:space="preserve">  Security Baseline          :a2, 2026-03-10, 21d</w:t>
      </w:r>
      <w:r>
        <w:br/>
      </w:r>
      <w:r>
        <w:br/>
      </w:r>
      <w:r>
        <w:rPr>
          <w:rStyle w:val="VerbatimChar"/>
        </w:rPr>
        <w:t xml:space="preserve">  section Contracts</w:t>
      </w:r>
      <w:r>
        <w:br/>
      </w:r>
      <w:r>
        <w:rPr>
          <w:rStyle w:val="VerbatimChar"/>
        </w:rPr>
        <w:t xml:space="preserve">  OpenAPI Export + Lint      :b1, 2026-04-01, 14d</w:t>
      </w:r>
      <w:r>
        <w:br/>
      </w:r>
      <w:r>
        <w:rPr>
          <w:rStyle w:val="VerbatimChar"/>
        </w:rPr>
        <w:t xml:space="preserve">  Breaking Change Gate       :b2, 2026-04-10, 14d</w:t>
      </w:r>
      <w:r>
        <w:br/>
      </w:r>
      <w:r>
        <w:br/>
      </w:r>
      <w:r>
        <w:rPr>
          <w:rStyle w:val="VerbatimChar"/>
        </w:rPr>
        <w:t xml:space="preserve">  section Clients</w:t>
      </w:r>
      <w:r>
        <w:br/>
      </w:r>
      <w:r>
        <w:rPr>
          <w:rStyle w:val="VerbatimChar"/>
        </w:rPr>
        <w:t xml:space="preserve">  Orval/OpenAPI Generator    :c1, 2026-04-15, 21d</w:t>
      </w:r>
      <w:r>
        <w:br/>
      </w:r>
      <w:r>
        <w:rPr>
          <w:rStyle w:val="VerbatimChar"/>
        </w:rPr>
        <w:t xml:space="preserve">  Web+Mobile Client adoption :c2, 2026-05-01, 28d</w:t>
      </w:r>
      <w:r>
        <w:br/>
      </w:r>
      <w:r>
        <w:br/>
      </w:r>
      <w:r>
        <w:rPr>
          <w:rStyle w:val="VerbatimChar"/>
        </w:rPr>
        <w:t xml:space="preserve">  section Offline</w:t>
      </w:r>
      <w:r>
        <w:br/>
      </w:r>
      <w:r>
        <w:rPr>
          <w:rStyle w:val="VerbatimChar"/>
        </w:rPr>
        <w:t xml:space="preserve">  Cache Persistenz           :d1, 2026-05-15, 21d</w:t>
      </w:r>
      <w:r>
        <w:br/>
      </w:r>
      <w:r>
        <w:rPr>
          <w:rStyle w:val="VerbatimChar"/>
        </w:rPr>
        <w:t xml:space="preserve">  Outbox/Synchronisation     :d2, 2026-06-01, 35d</w:t>
      </w:r>
      <w:r>
        <w:br/>
      </w:r>
      <w:r>
        <w:br/>
      </w:r>
      <w:r>
        <w:rPr>
          <w:rStyle w:val="VerbatimChar"/>
        </w:rPr>
        <w:t xml:space="preserve">  section Optional</w:t>
      </w:r>
      <w:r>
        <w:br/>
      </w:r>
      <w:r>
        <w:rPr>
          <w:rStyle w:val="VerbatimChar"/>
        </w:rPr>
        <w:t xml:space="preserve">  Go Service Pilot           :e1, 2026-07-01, 28d</w:t>
      </w:r>
      <w:r>
        <w:br/>
      </w:r>
      <w:r>
        <w:rPr>
          <w:rStyle w:val="VerbatimChar"/>
        </w:rPr>
        <w:t xml:space="preserve">  Django 6.0 Upgrade         :e2, 2026-08-01, 28d</w:t>
      </w:r>
    </w:p>
    <w:bookmarkEnd w:id="111"/>
    <w:bookmarkStart w:id="112" w:name="X7bc9a23bcda1c2f423dca8ab77d066a2738e6bb"/>
    <w:p>
      <w:pPr>
        <w:pStyle w:val="Heading3"/>
      </w:pPr>
      <w:r>
        <w:t xml:space="preserve">Kritische Selbstprüfung (die dir vermutlich am meisten Geld/Zeit spart)</w:t>
      </w:r>
    </w:p>
    <w:p>
      <w:pPr>
        <w:pStyle w:val="FirstParagraph"/>
      </w:pPr>
      <w:r>
        <w:t xml:space="preserve">Wenn du wirklich “hand aufs Herz” kritisch hinschaust, sind diese Fragen die richtigen:</w:t>
      </w:r>
    </w:p>
    <w:p>
      <w:pPr>
        <w:pStyle w:val="Compact"/>
        <w:numPr>
          <w:ilvl w:val="0"/>
          <w:numId w:val="1001"/>
        </w:numPr>
      </w:pPr>
      <w:r>
        <w:t xml:space="preserve">Nutzt du den Django-Admin als echten KMU-Hebel (internes Management) – oder baust du Admin-Funktionalität in React nach? Wenn du ihn nutzt, ist Django fast nie “outdated”, sondern ein massiver Produktivitätsvorteil.</w:t>
      </w:r>
      <w:r>
        <w:t xml:space="preserve"> </w:t>
      </w:r>
      <w:hyperlink r:id="rId30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1"/>
        </w:numPr>
      </w:pPr>
      <w:r>
        <w:t xml:space="preserve">Ist dein Schmerz wirklich “Django vs Go” – oder “kein sauberer Vertrag/Codegen”? Wenn du OpenAPI als first-class Vertrag etablierst (Ninja/DRF+dokumentierte Wege), verschwindet ein grosser Teil der manuellen TS-Sync-Arbeit.</w:t>
      </w:r>
      <w:r>
        <w:t xml:space="preserve"> </w:t>
      </w:r>
      <w:hyperlink r:id="rId28">
        <w:r>
          <w:rPr>
            <w:rStyle w:val="Hyperlink"/>
          </w:rPr>
          <w:t xml:space="preserve">[79]</w:t>
        </w:r>
      </w:hyperlink>
    </w:p>
    <w:p>
      <w:pPr>
        <w:pStyle w:val="Compact"/>
        <w:numPr>
          <w:ilvl w:val="0"/>
          <w:numId w:val="1001"/>
        </w:numPr>
      </w:pPr>
      <w:r>
        <w:t xml:space="preserve">Brauchst du im Alltag wirklich gRPC, oder brauchst du “Offline/Retry/Caching” sauber? gRPC lohnt sich vor allem dann, wenn du von HTTP/JSON in konkrete gRPC-Features wechselst (Streaming/HTTP2 Effizienz/IDL).</w:t>
      </w:r>
      <w:r>
        <w:t xml:space="preserve"> </w:t>
      </w:r>
      <w:hyperlink r:id="rId90">
        <w:r>
          <w:rPr>
            <w:rStyle w:val="Hyperlink"/>
          </w:rPr>
          <w:t xml:space="preserve">[80]</w:t>
        </w:r>
      </w:hyperlink>
    </w:p>
    <w:p>
      <w:pPr>
        <w:pStyle w:val="Compact"/>
        <w:numPr>
          <w:ilvl w:val="0"/>
          <w:numId w:val="1001"/>
        </w:numPr>
      </w:pPr>
      <w:r>
        <w:t xml:space="preserve">Passt dein Security-Modell zur Client-Welt (Web vs Mobile)? Django hat starke Defaults, aber Mobile braucht bewusstes Token/Storage-Design, weil Async Storage unverschlüsselt ist und nicht für Secrets gedacht ist.</w:t>
      </w:r>
      <w:r>
        <w:t xml:space="preserve"> </w:t>
      </w:r>
      <w:hyperlink r:id="rId41">
        <w:r>
          <w:rPr>
            <w:rStyle w:val="Hyperlink"/>
          </w:rPr>
          <w:t xml:space="preserve">[81]</w:t>
        </w:r>
      </w:hyperlink>
    </w:p>
    <w:bookmarkEnd w:id="112"/>
    <w:bookmarkEnd w:id="113"/>
    <w:bookmarkEnd w:id="114"/>
    <w:bookmarkEnd w:id="115"/>
    <w:p>
      <w:r>
        <w:pict>
          <v:rect style="width:0;height:1.5pt" o:hralign="center" o:hrstd="t" o:hr="t"/>
        </w:pict>
      </w:r>
    </w:p>
    <w:bookmarkStart w:id="11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https://docs.djangoproject.com/en/dev/internals/release-process/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https://docs.djangoproject.com/en/dev/internals/release-process/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https://www.django-rest-framework.org/topics/documenting-your-api/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https://www.django-rest-framework.org/topics/documenting-your-api/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https://www.djangoproject.com/download/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https://www.djangoproject.com/download/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https://grpc.io/</w:t>
      </w:r>
    </w:p>
    <w:p>
      <w:pPr>
        <w:pStyle w:val="BodyText"/>
      </w:pPr>
      <w:hyperlink r:id="rId24">
        <w:r>
          <w:rPr>
            <w:rStyle w:val="Hyperlink"/>
          </w:rPr>
          <w:t xml:space="preserve">https://grpc.io/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hyperlink r:id="rId2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Security in Django | Django documentation | Django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https://docs.djangoproject.com/en/6.0/topics/security/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[18]</w:t>
        </w:r>
      </w:hyperlink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  <w:r>
        <w:t xml:space="preserve"> </w:t>
      </w:r>
      <w:hyperlink r:id="rId28">
        <w:r>
          <w:rPr>
            <w:rStyle w:val="Hyperlink"/>
          </w:rPr>
          <w:t xml:space="preserve">[44]</w:t>
        </w:r>
      </w:hyperlink>
      <w:r>
        <w:t xml:space="preserve"> </w:t>
      </w:r>
      <w:hyperlink r:id="rId28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https://django-ninja.dev/guides/api-docs/</w:t>
      </w:r>
    </w:p>
    <w:p>
      <w:pPr>
        <w:pStyle w:val="BodyText"/>
      </w:pPr>
      <w:hyperlink r:id="rId28">
        <w:r>
          <w:rPr>
            <w:rStyle w:val="Hyperlink"/>
          </w:rPr>
          <w:t xml:space="preserve">https://django-ninja.dev/guides/api-docs/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[25]</w:t>
        </w:r>
      </w:hyperlink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  <w:r>
        <w:t xml:space="preserve"> </w:t>
      </w:r>
      <w:hyperlink r:id="rId30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https://docs.djangoproject.com/en/6.0/ref/contrib/admin/</w:t>
      </w:r>
    </w:p>
    <w:p>
      <w:pPr>
        <w:pStyle w:val="BodyText"/>
      </w:pPr>
      <w:hyperlink r:id="rId30">
        <w:r>
          <w:rPr>
            <w:rStyle w:val="Hyperlink"/>
          </w:rPr>
          <w:t xml:space="preserve">https://docs.djangoproject.com/en/6.0/ref/contrib/admin/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https://spec.openapis.org/oas/v3.2.0.html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https://spec.openapis.org/oas/v3.2.0.html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https://docs.djangoproject.com/en/6.0/releases/5.2/</w:t>
      </w:r>
    </w:p>
    <w:p>
      <w:pPr>
        <w:pStyle w:val="BodyText"/>
      </w:pPr>
      <w:hyperlink r:id="rId34">
        <w:r>
          <w:rPr>
            <w:rStyle w:val="Hyperlink"/>
          </w:rPr>
          <w:t xml:space="preserve">https://docs.djangoproject.com/en/6.0/releases/5.2/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https://docs.djangoproject.com/en/6.0/releases/6.0/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https://docs.djangoproject.com/en/6.0/releases/6.0/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Django’s Tasks framework | Django documentation | Django</w:t>
      </w:r>
    </w:p>
    <w:p>
      <w:pPr>
        <w:pStyle w:val="BodyText"/>
      </w:pPr>
      <w:hyperlink r:id="rId36">
        <w:r>
          <w:rPr>
            <w:rStyle w:val="Hyperlink"/>
          </w:rPr>
          <w:t xml:space="preserve">https://docs.djangoproject.com/en/6.0/topics/tasks/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https://django-ninja.dev/guides/authentication/</w:t>
      </w:r>
    </w:p>
    <w:p>
      <w:pPr>
        <w:pStyle w:val="BodyText"/>
      </w:pPr>
      <w:hyperlink r:id="rId38">
        <w:r>
          <w:rPr>
            <w:rStyle w:val="Hyperlink"/>
          </w:rPr>
          <w:t xml:space="preserve">https://django-ninja.dev/guides/authentication/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Deployment checklist</w:t>
      </w:r>
    </w:p>
    <w:p>
      <w:pPr>
        <w:pStyle w:val="BodyText"/>
      </w:pPr>
      <w:hyperlink r:id="rId40">
        <w:r>
          <w:rPr>
            <w:rStyle w:val="Hyperlink"/>
          </w:rPr>
          <w:t xml:space="preserve">https://docs.djangoproject.com/en/6.0/howto/deployment/checklist/?utm_source=chatgpt.com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hyperlink r:id="rId41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https://docs.djangoproject.com/en/6.0/topics/http/sessions/</w:t>
      </w:r>
    </w:p>
    <w:p>
      <w:pPr>
        <w:pStyle w:val="BodyText"/>
      </w:pPr>
      <w:hyperlink r:id="rId41">
        <w:r>
          <w:rPr>
            <w:rStyle w:val="Hyperlink"/>
          </w:rPr>
          <w:t xml:space="preserve">https://docs.djangoproject.com/en/6.0/topics/http/sessions/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How to use Django’s Content Security Policy | Django documentation | Django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https://docs.djangoproject.com/en/6.0/howto/csp/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https://docs.djangoproject.com/en/6.0/topics/auth/default/</w:t>
      </w:r>
    </w:p>
    <w:p>
      <w:pPr>
        <w:pStyle w:val="BodyText"/>
      </w:pPr>
      <w:hyperlink r:id="rId44">
        <w:r>
          <w:rPr>
            <w:rStyle w:val="Hyperlink"/>
          </w:rPr>
          <w:t xml:space="preserve">https://docs.djangoproject.com/en/6.0/topics/auth/default/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hyperlink r:id="rId46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https://docs.djangoproject.com/en/6.0/topics/migrations/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https://docs.djangoproject.com/en/6.0/topics/migrations/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https://docs.djangoproject.com/en/6.0/howto/writing-migrations/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https://docs.djangoproject.com/en/6.0/howto/writing-migrations/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Migration Operations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https://docs.djangoproject.com/en/6.0/ref/migration-operations/?utm_source=chatgpt.com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https://docs.celeryq.dev/</w:t>
      </w:r>
    </w:p>
    <w:p>
      <w:pPr>
        <w:pStyle w:val="BodyText"/>
      </w:pPr>
      <w:hyperlink r:id="rId50">
        <w:r>
          <w:rPr>
            <w:rStyle w:val="Hyperlink"/>
          </w:rPr>
          <w:t xml:space="preserve">https://docs.celeryq.dev/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https://python-rq.org/</w:t>
      </w:r>
    </w:p>
    <w:p>
      <w:pPr>
        <w:pStyle w:val="BodyText"/>
      </w:pPr>
      <w:hyperlink r:id="rId51">
        <w:r>
          <w:rPr>
            <w:rStyle w:val="Hyperlink"/>
          </w:rPr>
          <w:t xml:space="preserve">https://python-rq.org/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PostgreSQL: Documentation: 17: E.10. Release 17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https://www.postgresql.org/docs/17/release-17.html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[33]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https://www.postgresql.org/docs/release/18.0/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https://www.postgresql.org/docs/release/18.0/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https://www.postgresql.org/docs/current/ddl-generated-columns.html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https://www.postgresql.org/docs/current/ddl-generated-columns.html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https://www.postgresql.org/docs/current/datatype-textsearch.html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https://www.postgresql.org/docs/current/datatype-textsearch.html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[40]</w:t>
        </w:r>
      </w:hyperlink>
      <w:r>
        <w:t xml:space="preserve"> </w:t>
      </w:r>
      <w:hyperlink r:id="rId64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https://orval.dev/</w:t>
      </w:r>
    </w:p>
    <w:p>
      <w:pPr>
        <w:pStyle w:val="BodyText"/>
      </w:pPr>
      <w:hyperlink r:id="rId64">
        <w:r>
          <w:rPr>
            <w:rStyle w:val="Hyperlink"/>
          </w:rPr>
          <w:t xml:space="preserve">https://orval.dev/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https://openapi-generator.tech/docs/generators/typescript-fetch/</w:t>
      </w:r>
    </w:p>
    <w:p>
      <w:pPr>
        <w:pStyle w:val="BodyText"/>
      </w:pPr>
      <w:hyperlink r:id="rId65">
        <w:r>
          <w:rPr>
            <w:rStyle w:val="Hyperlink"/>
          </w:rPr>
          <w:t xml:space="preserve">https://openapi-generator.tech/docs/generators/typescript-fetch/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[42]</w:t>
        </w:r>
      </w:hyperlink>
      <w:r>
        <w:t xml:space="preserve"> </w:t>
      </w:r>
      <w:hyperlink r:id="rId67">
        <w:r>
          <w:rPr>
            <w:rStyle w:val="Hyperlink"/>
          </w:rPr>
          <w:t xml:space="preserve">[45]</w:t>
        </w:r>
      </w:hyperlink>
      <w:r>
        <w:t xml:space="preserve"> </w:t>
      </w:r>
      <w:hyperlink r:id="rId67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https://docs.stoplight.io/docs/spectral/674b27b261c3c-overview</w:t>
      </w:r>
    </w:p>
    <w:p>
      <w:pPr>
        <w:pStyle w:val="BodyText"/>
      </w:pPr>
      <w:hyperlink r:id="rId67">
        <w:r>
          <w:rPr>
            <w:rStyle w:val="Hyperlink"/>
          </w:rPr>
          <w:t xml:space="preserve">https://docs.stoplight.io/docs/spectral/674b27b261c3c-overview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https://www.oasdiff.com/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https://www.oasdiff.com/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https://pnpm.io/workspaces</w:t>
      </w:r>
    </w:p>
    <w:p>
      <w:pPr>
        <w:pStyle w:val="BodyText"/>
      </w:pPr>
      <w:hyperlink r:id="rId73">
        <w:r>
          <w:rPr>
            <w:rStyle w:val="Hyperlink"/>
          </w:rPr>
          <w:t xml:space="preserve">https://pnpm.io/workspaces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[50]</w:t>
        </w:r>
      </w:hyperlink>
      <w:r>
        <w:t xml:space="preserve"> </w:t>
      </w:r>
      <w:hyperlink r:id="rId74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https://docs.expo.dev/guides/monorepos/</w:t>
      </w:r>
    </w:p>
    <w:p>
      <w:pPr>
        <w:pStyle w:val="BodyText"/>
      </w:pPr>
      <w:hyperlink r:id="rId74">
        <w:r>
          <w:rPr>
            <w:rStyle w:val="Hyperlink"/>
          </w:rPr>
          <w:t xml:space="preserve">https://docs.expo.dev/guides/monorepos/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https://nx.dev/docs/technologies/react/react-native</w:t>
      </w:r>
    </w:p>
    <w:p>
      <w:pPr>
        <w:pStyle w:val="BodyText"/>
      </w:pPr>
      <w:hyperlink r:id="rId75">
        <w:r>
          <w:rPr>
            <w:rStyle w:val="Hyperlink"/>
          </w:rPr>
          <w:t xml:space="preserve">https://nx.dev/docs/technologies/react/react-native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https://turborepo.dev/</w:t>
      </w:r>
    </w:p>
    <w:p>
      <w:pPr>
        <w:pStyle w:val="BodyText"/>
      </w:pPr>
      <w:hyperlink r:id="rId76">
        <w:r>
          <w:rPr>
            <w:rStyle w:val="Hyperlink"/>
          </w:rPr>
          <w:t xml:space="preserve">https://turborepo.dev/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https://tanstack.com/query/v5/docs/react/installation</w:t>
      </w:r>
    </w:p>
    <w:p>
      <w:pPr>
        <w:pStyle w:val="BodyText"/>
      </w:pPr>
      <w:hyperlink r:id="rId78">
        <w:r>
          <w:rPr>
            <w:rStyle w:val="Hyperlink"/>
          </w:rPr>
          <w:t xml:space="preserve">https://tanstack.com/query/v5/docs/react/installation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https://tanstack.com/query/v5/docs/react/plugins/persistQueryClient</w:t>
      </w:r>
    </w:p>
    <w:p>
      <w:pPr>
        <w:pStyle w:val="BodyText"/>
      </w:pPr>
      <w:hyperlink r:id="rId79">
        <w:r>
          <w:rPr>
            <w:rStyle w:val="Hyperlink"/>
          </w:rPr>
          <w:t xml:space="preserve">https://tanstack.com/query/v5/docs/react/plugins/persistQueryClient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https://tanstack.com/query/v5/docs/react/guides/mutations</w:t>
      </w:r>
    </w:p>
    <w:p>
      <w:pPr>
        <w:pStyle w:val="BodyText"/>
      </w:pPr>
      <w:hyperlink r:id="rId80">
        <w:r>
          <w:rPr>
            <w:rStyle w:val="Hyperlink"/>
          </w:rPr>
          <w:t xml:space="preserve">https://tanstack.com/query/v5/docs/react/guides/mutations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https://reactnative.dev/docs/network</w:t>
      </w:r>
    </w:p>
    <w:p>
      <w:pPr>
        <w:pStyle w:val="BodyText"/>
      </w:pPr>
      <w:hyperlink r:id="rId82">
        <w:r>
          <w:rPr>
            <w:rStyle w:val="Hyperlink"/>
          </w:rPr>
          <w:t xml:space="preserve">https://reactnative.dev/docs/network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https://reactnative.dev/docs/asyncstorage</w:t>
      </w:r>
    </w:p>
    <w:p>
      <w:pPr>
        <w:pStyle w:val="BodyText"/>
      </w:pPr>
      <w:hyperlink r:id="rId83">
        <w:r>
          <w:rPr>
            <w:rStyle w:val="Hyperlink"/>
          </w:rPr>
          <w:t xml:space="preserve">https://reactnative.dev/docs/asyncstorage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https://reactnative.dev/docs/security</w:t>
      </w:r>
    </w:p>
    <w:p>
      <w:pPr>
        <w:pStyle w:val="BodyText"/>
      </w:pPr>
      <w:hyperlink r:id="rId84">
        <w:r>
          <w:rPr>
            <w:rStyle w:val="Hyperlink"/>
          </w:rPr>
          <w:t xml:space="preserve">https://reactnative.dev/docs/security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https://docs.expo.dev/versions/latest/sdk/async-storage/</w:t>
      </w:r>
    </w:p>
    <w:p>
      <w:pPr>
        <w:pStyle w:val="BodyText"/>
      </w:pPr>
      <w:hyperlink r:id="rId85">
        <w:r>
          <w:rPr>
            <w:rStyle w:val="Hyperlink"/>
          </w:rPr>
          <w:t xml:space="preserve">https://docs.expo.dev/versions/latest/sdk/async-storage/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https://docs.expo.dev/versions/latest/sdk/sqlite/</w:t>
      </w:r>
    </w:p>
    <w:p>
      <w:pPr>
        <w:pStyle w:val="BodyText"/>
      </w:pPr>
      <w:hyperlink r:id="rId86">
        <w:r>
          <w:rPr>
            <w:rStyle w:val="Hyperlink"/>
          </w:rPr>
          <w:t xml:space="preserve">https://docs.expo.dev/versions/latest/sdk/sqlite/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[63]</w:t>
        </w:r>
      </w:hyperlink>
      <w:r>
        <w:t xml:space="preserve"> </w:t>
      </w:r>
      <w:hyperlink r:id="rId90">
        <w:r>
          <w:rPr>
            <w:rStyle w:val="Hyperlink"/>
          </w:rPr>
          <w:t xml:space="preserve">[64]</w:t>
        </w:r>
      </w:hyperlink>
      <w:r>
        <w:t xml:space="preserve"> </w:t>
      </w:r>
      <w:hyperlink r:id="rId90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https://developer.android.com/guide/topics/connectivity/grpc</w:t>
      </w:r>
    </w:p>
    <w:p>
      <w:pPr>
        <w:pStyle w:val="BodyText"/>
      </w:pPr>
      <w:hyperlink r:id="rId90">
        <w:r>
          <w:rPr>
            <w:rStyle w:val="Hyperlink"/>
          </w:rPr>
          <w:t xml:space="preserve">https://developer.android.com/guide/topics/connectivity/grpc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https://grpc.io/docs/what-is-grpc/core-concepts/</w:t>
      </w:r>
    </w:p>
    <w:p>
      <w:pPr>
        <w:pStyle w:val="BodyText"/>
      </w:pPr>
      <w:hyperlink r:id="rId92">
        <w:r>
          <w:rPr>
            <w:rStyle w:val="Hyperlink"/>
          </w:rPr>
          <w:t xml:space="preserve">https://grpc.io/docs/what-is-grpc/core-concepts/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https://grpc.io/docs/platforms/web/basics/</w:t>
      </w:r>
    </w:p>
    <w:p>
      <w:pPr>
        <w:pStyle w:val="BodyText"/>
      </w:pPr>
      <w:hyperlink r:id="rId93">
        <w:r>
          <w:rPr>
            <w:rStyle w:val="Hyperlink"/>
          </w:rPr>
          <w:t xml:space="preserve">https://grpc.io/docs/platforms/web/basics/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https://connectrpc.com/docs/faq/</w:t>
      </w:r>
    </w:p>
    <w:p>
      <w:pPr>
        <w:pStyle w:val="BodyText"/>
      </w:pPr>
      <w:hyperlink r:id="rId94">
        <w:r>
          <w:rPr>
            <w:rStyle w:val="Hyperlink"/>
          </w:rPr>
          <w:t xml:space="preserve">https://connectrpc.com/docs/faq/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https://djangogrpcframework.readthedocs.io/en/latest/installation.html</w:t>
      </w:r>
    </w:p>
    <w:p>
      <w:pPr>
        <w:pStyle w:val="BodyText"/>
      </w:pPr>
      <w:hyperlink r:id="rId96">
        <w:r>
          <w:rPr>
            <w:rStyle w:val="Hyperlink"/>
          </w:rPr>
          <w:t xml:space="preserve">https://djangogrpcframework.readthedocs.io/en/latest/installation.html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https://grpc.github.io/grpc/python/grpc_asyncio.html</w:t>
      </w:r>
    </w:p>
    <w:p>
      <w:pPr>
        <w:pStyle w:val="BodyText"/>
      </w:pPr>
      <w:hyperlink r:id="rId97">
        <w:r>
          <w:rPr>
            <w:rStyle w:val="Hyperlink"/>
          </w:rPr>
          <w:t xml:space="preserve">https://grpc.github.io/grpc/python/grpc_asyncio.html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https://protobuf.dev/programming-guides/json/</w:t>
      </w:r>
    </w:p>
    <w:p>
      <w:pPr>
        <w:pStyle w:val="BodyText"/>
      </w:pPr>
      <w:hyperlink r:id="rId99">
        <w:r>
          <w:rPr>
            <w:rStyle w:val="Hyperlink"/>
          </w:rPr>
          <w:t xml:space="preserve">https://protobuf.dev/programming-guides/json/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https://docs.sqlc.dev/en/v1.24.0/</w:t>
      </w:r>
    </w:p>
    <w:p>
      <w:pPr>
        <w:pStyle w:val="BodyText"/>
      </w:pPr>
      <w:hyperlink r:id="rId101">
        <w:r>
          <w:rPr>
            <w:rStyle w:val="Hyperlink"/>
          </w:rPr>
          <w:t xml:space="preserve">https://docs.sqlc.dev/en/v1.24.0/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https://docs.astral.sh/ruff/</w:t>
      </w:r>
    </w:p>
    <w:p>
      <w:pPr>
        <w:pStyle w:val="BodyText"/>
      </w:pPr>
      <w:hyperlink r:id="rId104">
        <w:r>
          <w:rPr>
            <w:rStyle w:val="Hyperlink"/>
          </w:rPr>
          <w:t xml:space="preserve">https://docs.astral.sh/ruff/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https://mypy.readthedocs.io/en/stable/getting_started.html</w:t>
      </w:r>
    </w:p>
    <w:p>
      <w:pPr>
        <w:pStyle w:val="BodyText"/>
      </w:pPr>
      <w:hyperlink r:id="rId105">
        <w:r>
          <w:rPr>
            <w:rStyle w:val="Hyperlink"/>
          </w:rPr>
          <w:t xml:space="preserve">https://mypy.readthedocs.io/en/stable/getting_started.html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https://pypi.org/project/pip-audit/</w:t>
      </w:r>
    </w:p>
    <w:p>
      <w:pPr>
        <w:pStyle w:val="BodyText"/>
      </w:pPr>
      <w:hyperlink r:id="rId106">
        <w:r>
          <w:rPr>
            <w:rStyle w:val="Hyperlink"/>
          </w:rPr>
          <w:t xml:space="preserve">https://pypi.org/project/pip-audit/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https://opentelemetry.io/docs/languages/python/</w:t>
      </w:r>
    </w:p>
    <w:p>
      <w:pPr>
        <w:pStyle w:val="BodyText"/>
      </w:pPr>
      <w:hyperlink r:id="rId107">
        <w:r>
          <w:rPr>
            <w:rStyle w:val="Hyperlink"/>
          </w:rPr>
          <w:t xml:space="preserve">https://opentelemetry.io/docs/languages/python/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Logging | Django documentation</w:t>
      </w:r>
    </w:p>
    <w:p>
      <w:pPr>
        <w:pStyle w:val="BodyText"/>
      </w:pPr>
      <w:hyperlink r:id="rId108">
        <w:r>
          <w:rPr>
            <w:rStyle w:val="Hyperlink"/>
          </w:rPr>
          <w:t xml:space="preserve">https://docs.djangoproject.com/en/6.0/topics/logging/?utm_source=chatgpt.com</w:t>
        </w:r>
      </w:hyperlink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4" Target="https://connectrpc.com/docs/faq/" TargetMode="External" /><Relationship Type="http://schemas.openxmlformats.org/officeDocument/2006/relationships/hyperlink" Id="rId90" Target="https://developer.android.com/guide/topics/connectivity/grpc" TargetMode="External" /><Relationship Type="http://schemas.openxmlformats.org/officeDocument/2006/relationships/hyperlink" Id="rId28" Target="https://django-ninja.dev/guides/api-docs/" TargetMode="External" /><Relationship Type="http://schemas.openxmlformats.org/officeDocument/2006/relationships/hyperlink" Id="rId38" Target="https://django-ninja.dev/guides/authentication/" TargetMode="External" /><Relationship Type="http://schemas.openxmlformats.org/officeDocument/2006/relationships/hyperlink" Id="rId96" Target="https://djangogrpcframework.readthedocs.io/en/latest/installation.html" TargetMode="External" /><Relationship Type="http://schemas.openxmlformats.org/officeDocument/2006/relationships/hyperlink" Id="rId104" Target="https://docs.astral.sh/ruff/" TargetMode="External" /><Relationship Type="http://schemas.openxmlformats.org/officeDocument/2006/relationships/hyperlink" Id="rId50" Target="https://docs.celeryq.dev/" TargetMode="External" /><Relationship Type="http://schemas.openxmlformats.org/officeDocument/2006/relationships/hyperlink" Id="rId42" Target="https://docs.djangoproject.com/en/6.0/howto/csp/" TargetMode="External" /><Relationship Type="http://schemas.openxmlformats.org/officeDocument/2006/relationships/hyperlink" Id="rId40" Target="https://docs.djangoproject.com/en/6.0/howto/deployment/checklist/?utm_source=chatgpt.com" TargetMode="External" /><Relationship Type="http://schemas.openxmlformats.org/officeDocument/2006/relationships/hyperlink" Id="rId47" Target="https://docs.djangoproject.com/en/6.0/howto/writing-migrations/" TargetMode="External" /><Relationship Type="http://schemas.openxmlformats.org/officeDocument/2006/relationships/hyperlink" Id="rId30" Target="https://docs.djangoproject.com/en/6.0/ref/contrib/admin/" TargetMode="External" /><Relationship Type="http://schemas.openxmlformats.org/officeDocument/2006/relationships/hyperlink" Id="rId48" Target="https://docs.djangoproject.com/en/6.0/ref/migration-operations/?utm_source=chatgpt.com" TargetMode="External" /><Relationship Type="http://schemas.openxmlformats.org/officeDocument/2006/relationships/hyperlink" Id="rId34" Target="https://docs.djangoproject.com/en/6.0/releases/5.2/" TargetMode="External" /><Relationship Type="http://schemas.openxmlformats.org/officeDocument/2006/relationships/hyperlink" Id="rId35" Target="https://docs.djangoproject.com/en/6.0/releases/6.0/" TargetMode="External" /><Relationship Type="http://schemas.openxmlformats.org/officeDocument/2006/relationships/hyperlink" Id="rId44" Target="https://docs.djangoproject.com/en/6.0/topics/auth/default/" TargetMode="External" /><Relationship Type="http://schemas.openxmlformats.org/officeDocument/2006/relationships/hyperlink" Id="rId41" Target="https://docs.djangoproject.com/en/6.0/topics/http/sessions/" TargetMode="External" /><Relationship Type="http://schemas.openxmlformats.org/officeDocument/2006/relationships/hyperlink" Id="rId108" Target="https://docs.djangoproject.com/en/6.0/topics/logging/?utm_source=chatgpt.com" TargetMode="External" /><Relationship Type="http://schemas.openxmlformats.org/officeDocument/2006/relationships/hyperlink" Id="rId46" Target="https://docs.djangoproject.com/en/6.0/topics/migrations/" TargetMode="External" /><Relationship Type="http://schemas.openxmlformats.org/officeDocument/2006/relationships/hyperlink" Id="rId26" Target="https://docs.djangoproject.com/en/6.0/topics/security/" TargetMode="External" /><Relationship Type="http://schemas.openxmlformats.org/officeDocument/2006/relationships/hyperlink" Id="rId36" Target="https://docs.djangoproject.com/en/6.0/topics/tasks/" TargetMode="External" /><Relationship Type="http://schemas.openxmlformats.org/officeDocument/2006/relationships/hyperlink" Id="rId21" Target="https://docs.djangoproject.com/en/dev/internals/release-process/" TargetMode="External" /><Relationship Type="http://schemas.openxmlformats.org/officeDocument/2006/relationships/hyperlink" Id="rId74" Target="https://docs.expo.dev/guides/monorepos/" TargetMode="External" /><Relationship Type="http://schemas.openxmlformats.org/officeDocument/2006/relationships/hyperlink" Id="rId85" Target="https://docs.expo.dev/versions/latest/sdk/async-storage/" TargetMode="External" /><Relationship Type="http://schemas.openxmlformats.org/officeDocument/2006/relationships/hyperlink" Id="rId86" Target="https://docs.expo.dev/versions/latest/sdk/sqlite/" TargetMode="External" /><Relationship Type="http://schemas.openxmlformats.org/officeDocument/2006/relationships/hyperlink" Id="rId101" Target="https://docs.sqlc.dev/en/v1.24.0/" TargetMode="External" /><Relationship Type="http://schemas.openxmlformats.org/officeDocument/2006/relationships/hyperlink" Id="rId67" Target="https://docs.stoplight.io/docs/spectral/674b27b261c3c-overview" TargetMode="External" /><Relationship Type="http://schemas.openxmlformats.org/officeDocument/2006/relationships/hyperlink" Id="rId97" Target="https://grpc.github.io/grpc/python/grpc_asyncio.html" TargetMode="External" /><Relationship Type="http://schemas.openxmlformats.org/officeDocument/2006/relationships/hyperlink" Id="rId24" Target="https://grpc.io/" TargetMode="External" /><Relationship Type="http://schemas.openxmlformats.org/officeDocument/2006/relationships/hyperlink" Id="rId93" Target="https://grpc.io/docs/platforms/web/basics/" TargetMode="External" /><Relationship Type="http://schemas.openxmlformats.org/officeDocument/2006/relationships/hyperlink" Id="rId92" Target="https://grpc.io/docs/what-is-grpc/core-concepts/" TargetMode="External" /><Relationship Type="http://schemas.openxmlformats.org/officeDocument/2006/relationships/hyperlink" Id="rId105" Target="https://mypy.readthedocs.io/en/stable/getting_started.html" TargetMode="External" /><Relationship Type="http://schemas.openxmlformats.org/officeDocument/2006/relationships/hyperlink" Id="rId75" Target="https://nx.dev/docs/technologies/react/react-native" TargetMode="External" /><Relationship Type="http://schemas.openxmlformats.org/officeDocument/2006/relationships/hyperlink" Id="rId65" Target="https://openapi-generator.tech/docs/generators/typescript-fetch/" TargetMode="External" /><Relationship Type="http://schemas.openxmlformats.org/officeDocument/2006/relationships/hyperlink" Id="rId107" Target="https://opentelemetry.io/docs/languages/python/" TargetMode="External" /><Relationship Type="http://schemas.openxmlformats.org/officeDocument/2006/relationships/hyperlink" Id="rId64" Target="https://orval.dev/" TargetMode="External" /><Relationship Type="http://schemas.openxmlformats.org/officeDocument/2006/relationships/hyperlink" Id="rId73" Target="https://pnpm.io/workspaces" TargetMode="External" /><Relationship Type="http://schemas.openxmlformats.org/officeDocument/2006/relationships/hyperlink" Id="rId99" Target="https://protobuf.dev/programming-guides/json/" TargetMode="External" /><Relationship Type="http://schemas.openxmlformats.org/officeDocument/2006/relationships/hyperlink" Id="rId106" Target="https://pypi.org/project/pip-audit/" TargetMode="External" /><Relationship Type="http://schemas.openxmlformats.org/officeDocument/2006/relationships/hyperlink" Id="rId51" Target="https://python-rq.org/" TargetMode="External" /><Relationship Type="http://schemas.openxmlformats.org/officeDocument/2006/relationships/hyperlink" Id="rId83" Target="https://reactnative.dev/docs/asyncstorage" TargetMode="External" /><Relationship Type="http://schemas.openxmlformats.org/officeDocument/2006/relationships/hyperlink" Id="rId82" Target="https://reactnative.dev/docs/network" TargetMode="External" /><Relationship Type="http://schemas.openxmlformats.org/officeDocument/2006/relationships/hyperlink" Id="rId84" Target="https://reactnative.dev/docs/security" TargetMode="External" /><Relationship Type="http://schemas.openxmlformats.org/officeDocument/2006/relationships/hyperlink" Id="rId31" Target="https://spec.openapis.org/oas/v3.2.0.html" TargetMode="External" /><Relationship Type="http://schemas.openxmlformats.org/officeDocument/2006/relationships/hyperlink" Id="rId80" Target="https://tanstack.com/query/v5/docs/react/guides/mutations" TargetMode="External" /><Relationship Type="http://schemas.openxmlformats.org/officeDocument/2006/relationships/hyperlink" Id="rId78" Target="https://tanstack.com/query/v5/docs/react/installation" TargetMode="External" /><Relationship Type="http://schemas.openxmlformats.org/officeDocument/2006/relationships/hyperlink" Id="rId79" Target="https://tanstack.com/query/v5/docs/react/plugins/persistQueryClient" TargetMode="External" /><Relationship Type="http://schemas.openxmlformats.org/officeDocument/2006/relationships/hyperlink" Id="rId76" Target="https://turborepo.dev/" TargetMode="External" /><Relationship Type="http://schemas.openxmlformats.org/officeDocument/2006/relationships/hyperlink" Id="rId22" Target="https://www.django-rest-framework.org/topics/documenting-your-api/" TargetMode="External" /><Relationship Type="http://schemas.openxmlformats.org/officeDocument/2006/relationships/hyperlink" Id="rId23" Target="https://www.djangoproject.com/download/" TargetMode="External" /><Relationship Type="http://schemas.openxmlformats.org/officeDocument/2006/relationships/hyperlink" Id="rId68" Target="https://www.oasdiff.com/" TargetMode="External" /><Relationship Type="http://schemas.openxmlformats.org/officeDocument/2006/relationships/hyperlink" Id="rId54" Target="https://www.postgresql.org/docs/17/release-17.html" TargetMode="External" /><Relationship Type="http://schemas.openxmlformats.org/officeDocument/2006/relationships/hyperlink" Id="rId58" Target="https://www.postgresql.org/docs/current/datatype-textsearch.html" TargetMode="External" /><Relationship Type="http://schemas.openxmlformats.org/officeDocument/2006/relationships/hyperlink" Id="rId56" Target="https://www.postgresql.org/docs/current/ddl-generated-columns.html" TargetMode="External" /><Relationship Type="http://schemas.openxmlformats.org/officeDocument/2006/relationships/hyperlink" Id="rId55" Target="https://www.postgresql.org/docs/release/18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connectrpc.com/docs/faq/" TargetMode="External" /><Relationship Type="http://schemas.openxmlformats.org/officeDocument/2006/relationships/hyperlink" Id="rId90" Target="https://developer.android.com/guide/topics/connectivity/grpc" TargetMode="External" /><Relationship Type="http://schemas.openxmlformats.org/officeDocument/2006/relationships/hyperlink" Id="rId28" Target="https://django-ninja.dev/guides/api-docs/" TargetMode="External" /><Relationship Type="http://schemas.openxmlformats.org/officeDocument/2006/relationships/hyperlink" Id="rId38" Target="https://django-ninja.dev/guides/authentication/" TargetMode="External" /><Relationship Type="http://schemas.openxmlformats.org/officeDocument/2006/relationships/hyperlink" Id="rId96" Target="https://djangogrpcframework.readthedocs.io/en/latest/installation.html" TargetMode="External" /><Relationship Type="http://schemas.openxmlformats.org/officeDocument/2006/relationships/hyperlink" Id="rId104" Target="https://docs.astral.sh/ruff/" TargetMode="External" /><Relationship Type="http://schemas.openxmlformats.org/officeDocument/2006/relationships/hyperlink" Id="rId50" Target="https://docs.celeryq.dev/" TargetMode="External" /><Relationship Type="http://schemas.openxmlformats.org/officeDocument/2006/relationships/hyperlink" Id="rId42" Target="https://docs.djangoproject.com/en/6.0/howto/csp/" TargetMode="External" /><Relationship Type="http://schemas.openxmlformats.org/officeDocument/2006/relationships/hyperlink" Id="rId40" Target="https://docs.djangoproject.com/en/6.0/howto/deployment/checklist/?utm_source=chatgpt.com" TargetMode="External" /><Relationship Type="http://schemas.openxmlformats.org/officeDocument/2006/relationships/hyperlink" Id="rId47" Target="https://docs.djangoproject.com/en/6.0/howto/writing-migrations/" TargetMode="External" /><Relationship Type="http://schemas.openxmlformats.org/officeDocument/2006/relationships/hyperlink" Id="rId30" Target="https://docs.djangoproject.com/en/6.0/ref/contrib/admin/" TargetMode="External" /><Relationship Type="http://schemas.openxmlformats.org/officeDocument/2006/relationships/hyperlink" Id="rId48" Target="https://docs.djangoproject.com/en/6.0/ref/migration-operations/?utm_source=chatgpt.com" TargetMode="External" /><Relationship Type="http://schemas.openxmlformats.org/officeDocument/2006/relationships/hyperlink" Id="rId34" Target="https://docs.djangoproject.com/en/6.0/releases/5.2/" TargetMode="External" /><Relationship Type="http://schemas.openxmlformats.org/officeDocument/2006/relationships/hyperlink" Id="rId35" Target="https://docs.djangoproject.com/en/6.0/releases/6.0/" TargetMode="External" /><Relationship Type="http://schemas.openxmlformats.org/officeDocument/2006/relationships/hyperlink" Id="rId44" Target="https://docs.djangoproject.com/en/6.0/topics/auth/default/" TargetMode="External" /><Relationship Type="http://schemas.openxmlformats.org/officeDocument/2006/relationships/hyperlink" Id="rId41" Target="https://docs.djangoproject.com/en/6.0/topics/http/sessions/" TargetMode="External" /><Relationship Type="http://schemas.openxmlformats.org/officeDocument/2006/relationships/hyperlink" Id="rId108" Target="https://docs.djangoproject.com/en/6.0/topics/logging/?utm_source=chatgpt.com" TargetMode="External" /><Relationship Type="http://schemas.openxmlformats.org/officeDocument/2006/relationships/hyperlink" Id="rId46" Target="https://docs.djangoproject.com/en/6.0/topics/migrations/" TargetMode="External" /><Relationship Type="http://schemas.openxmlformats.org/officeDocument/2006/relationships/hyperlink" Id="rId26" Target="https://docs.djangoproject.com/en/6.0/topics/security/" TargetMode="External" /><Relationship Type="http://schemas.openxmlformats.org/officeDocument/2006/relationships/hyperlink" Id="rId36" Target="https://docs.djangoproject.com/en/6.0/topics/tasks/" TargetMode="External" /><Relationship Type="http://schemas.openxmlformats.org/officeDocument/2006/relationships/hyperlink" Id="rId21" Target="https://docs.djangoproject.com/en/dev/internals/release-process/" TargetMode="External" /><Relationship Type="http://schemas.openxmlformats.org/officeDocument/2006/relationships/hyperlink" Id="rId74" Target="https://docs.expo.dev/guides/monorepos/" TargetMode="External" /><Relationship Type="http://schemas.openxmlformats.org/officeDocument/2006/relationships/hyperlink" Id="rId85" Target="https://docs.expo.dev/versions/latest/sdk/async-storage/" TargetMode="External" /><Relationship Type="http://schemas.openxmlformats.org/officeDocument/2006/relationships/hyperlink" Id="rId86" Target="https://docs.expo.dev/versions/latest/sdk/sqlite/" TargetMode="External" /><Relationship Type="http://schemas.openxmlformats.org/officeDocument/2006/relationships/hyperlink" Id="rId101" Target="https://docs.sqlc.dev/en/v1.24.0/" TargetMode="External" /><Relationship Type="http://schemas.openxmlformats.org/officeDocument/2006/relationships/hyperlink" Id="rId67" Target="https://docs.stoplight.io/docs/spectral/674b27b261c3c-overview" TargetMode="External" /><Relationship Type="http://schemas.openxmlformats.org/officeDocument/2006/relationships/hyperlink" Id="rId97" Target="https://grpc.github.io/grpc/python/grpc_asyncio.html" TargetMode="External" /><Relationship Type="http://schemas.openxmlformats.org/officeDocument/2006/relationships/hyperlink" Id="rId24" Target="https://grpc.io/" TargetMode="External" /><Relationship Type="http://schemas.openxmlformats.org/officeDocument/2006/relationships/hyperlink" Id="rId93" Target="https://grpc.io/docs/platforms/web/basics/" TargetMode="External" /><Relationship Type="http://schemas.openxmlformats.org/officeDocument/2006/relationships/hyperlink" Id="rId92" Target="https://grpc.io/docs/what-is-grpc/core-concepts/" TargetMode="External" /><Relationship Type="http://schemas.openxmlformats.org/officeDocument/2006/relationships/hyperlink" Id="rId105" Target="https://mypy.readthedocs.io/en/stable/getting_started.html" TargetMode="External" /><Relationship Type="http://schemas.openxmlformats.org/officeDocument/2006/relationships/hyperlink" Id="rId75" Target="https://nx.dev/docs/technologies/react/react-native" TargetMode="External" /><Relationship Type="http://schemas.openxmlformats.org/officeDocument/2006/relationships/hyperlink" Id="rId65" Target="https://openapi-generator.tech/docs/generators/typescript-fetch/" TargetMode="External" /><Relationship Type="http://schemas.openxmlformats.org/officeDocument/2006/relationships/hyperlink" Id="rId107" Target="https://opentelemetry.io/docs/languages/python/" TargetMode="External" /><Relationship Type="http://schemas.openxmlformats.org/officeDocument/2006/relationships/hyperlink" Id="rId64" Target="https://orval.dev/" TargetMode="External" /><Relationship Type="http://schemas.openxmlformats.org/officeDocument/2006/relationships/hyperlink" Id="rId73" Target="https://pnpm.io/workspaces" TargetMode="External" /><Relationship Type="http://schemas.openxmlformats.org/officeDocument/2006/relationships/hyperlink" Id="rId99" Target="https://protobuf.dev/programming-guides/json/" TargetMode="External" /><Relationship Type="http://schemas.openxmlformats.org/officeDocument/2006/relationships/hyperlink" Id="rId106" Target="https://pypi.org/project/pip-audit/" TargetMode="External" /><Relationship Type="http://schemas.openxmlformats.org/officeDocument/2006/relationships/hyperlink" Id="rId51" Target="https://python-rq.org/" TargetMode="External" /><Relationship Type="http://schemas.openxmlformats.org/officeDocument/2006/relationships/hyperlink" Id="rId83" Target="https://reactnative.dev/docs/asyncstorage" TargetMode="External" /><Relationship Type="http://schemas.openxmlformats.org/officeDocument/2006/relationships/hyperlink" Id="rId82" Target="https://reactnative.dev/docs/network" TargetMode="External" /><Relationship Type="http://schemas.openxmlformats.org/officeDocument/2006/relationships/hyperlink" Id="rId84" Target="https://reactnative.dev/docs/security" TargetMode="External" /><Relationship Type="http://schemas.openxmlformats.org/officeDocument/2006/relationships/hyperlink" Id="rId31" Target="https://spec.openapis.org/oas/v3.2.0.html" TargetMode="External" /><Relationship Type="http://schemas.openxmlformats.org/officeDocument/2006/relationships/hyperlink" Id="rId80" Target="https://tanstack.com/query/v5/docs/react/guides/mutations" TargetMode="External" /><Relationship Type="http://schemas.openxmlformats.org/officeDocument/2006/relationships/hyperlink" Id="rId78" Target="https://tanstack.com/query/v5/docs/react/installation" TargetMode="External" /><Relationship Type="http://schemas.openxmlformats.org/officeDocument/2006/relationships/hyperlink" Id="rId79" Target="https://tanstack.com/query/v5/docs/react/plugins/persistQueryClient" TargetMode="External" /><Relationship Type="http://schemas.openxmlformats.org/officeDocument/2006/relationships/hyperlink" Id="rId76" Target="https://turborepo.dev/" TargetMode="External" /><Relationship Type="http://schemas.openxmlformats.org/officeDocument/2006/relationships/hyperlink" Id="rId22" Target="https://www.django-rest-framework.org/topics/documenting-your-api/" TargetMode="External" /><Relationship Type="http://schemas.openxmlformats.org/officeDocument/2006/relationships/hyperlink" Id="rId23" Target="https://www.djangoproject.com/download/" TargetMode="External" /><Relationship Type="http://schemas.openxmlformats.org/officeDocument/2006/relationships/hyperlink" Id="rId68" Target="https://www.oasdiff.com/" TargetMode="External" /><Relationship Type="http://schemas.openxmlformats.org/officeDocument/2006/relationships/hyperlink" Id="rId54" Target="https://www.postgresql.org/docs/17/release-17.html" TargetMode="External" /><Relationship Type="http://schemas.openxmlformats.org/officeDocument/2006/relationships/hyperlink" Id="rId58" Target="https://www.postgresql.org/docs/current/datatype-textsearch.html" TargetMode="External" /><Relationship Type="http://schemas.openxmlformats.org/officeDocument/2006/relationships/hyperlink" Id="rId56" Target="https://www.postgresql.org/docs/current/ddl-generated-columns.html" TargetMode="External" /><Relationship Type="http://schemas.openxmlformats.org/officeDocument/2006/relationships/hyperlink" Id="rId55" Target="https://www.postgresql.org/docs/release/18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2026-03-06T11:11:49Z</dcterms:created>
  <dcterms:modified xsi:type="dcterms:W3CDTF">2026-03-06T11:11:49Z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