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69B1625">
      <w:r w:rsidR="0E2474BA">
        <w:rPr/>
        <w:t>Week</w:t>
      </w:r>
      <w:r w:rsidR="4820CEC2">
        <w:rPr/>
        <w:t xml:space="preserve"> 6</w:t>
      </w:r>
      <w:r w:rsidR="0E2474BA">
        <w:rPr/>
        <w:t xml:space="preserve"> Digest (</w:t>
      </w:r>
      <w:r w:rsidR="08A9D149">
        <w:rPr/>
        <w:t>Tools for AEC_FM</w:t>
      </w:r>
      <w:r w:rsidR="0E2474BA">
        <w:rPr/>
        <w:t>)</w:t>
      </w:r>
    </w:p>
    <w:p w:rsidR="46B4F201" w:rsidRDefault="46B4F201" w14:paraId="32D944B4" w14:textId="603BB526">
      <w:r w:rsidR="0E2474BA">
        <w:rPr/>
        <w:t>Jacob Appling</w:t>
      </w:r>
    </w:p>
    <w:p w:rsidR="1D269F9C" w:rsidP="768CD4C8" w:rsidRDefault="1D269F9C" w14:paraId="714E6777" w14:textId="66D1D9DA">
      <w:pPr>
        <w:pStyle w:val="Heading2"/>
        <w:shd w:val="clear" w:color="auto" w:fill="FFFFFF" w:themeFill="background1"/>
        <w:spacing w:before="299" w:beforeAutospacing="off" w:after="299" w:afterAutospacing="off"/>
      </w:pPr>
      <w:r w:rsidRPr="768CD4C8" w:rsidR="1D269F9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val="en-US"/>
        </w:rPr>
        <w:t>1. Main Findings and Arguments</w:t>
      </w:r>
    </w:p>
    <w:p w:rsidR="768CD4C8" w:rsidP="768CD4C8" w:rsidRDefault="768CD4C8" w14:paraId="02C4F65B" w14:textId="0F3B2123">
      <w:pPr>
        <w:shd w:val="clear" w:color="auto" w:fill="FFFFFF" w:themeFill="background1"/>
        <w:spacing w:before="225" w:beforeAutospacing="off" w:after="225" w:afterAutospacing="off"/>
      </w:pPr>
    </w:p>
    <w:p w:rsidR="1D269F9C" w:rsidP="768CD4C8" w:rsidRDefault="1D269F9C" w14:paraId="1706D9E1" w14:textId="1AA15554">
      <w:pPr>
        <w:pStyle w:val="Heading3"/>
        <w:shd w:val="clear" w:color="auto" w:fill="FFFFFF" w:themeFill="background1"/>
        <w:spacing w:before="281" w:beforeAutospacing="off" w:after="281" w:afterAutospacing="off"/>
      </w:pPr>
      <w:r w:rsidRPr="768CD4C8" w:rsidR="1D269F9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>AI Is Moving From Hype to Reality</w:t>
      </w:r>
    </w:p>
    <w:p w:rsidR="1D269F9C" w:rsidP="768CD4C8" w:rsidRDefault="1D269F9C" w14:paraId="6EAC09BA" w14:textId="6F84AD5D">
      <w:pPr>
        <w:pStyle w:val="ListParagraph"/>
        <w:numPr>
          <w:ilvl w:val="0"/>
          <w:numId w:val="8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The article opens by noting that AI has shifted past buzzword status and is becoming a real, operational force in construction workflows. </w:t>
      </w:r>
    </w:p>
    <w:p w:rsidR="1D269F9C" w:rsidP="768CD4C8" w:rsidRDefault="1D269F9C" w14:paraId="5D73209E" w14:textId="6C7A5A89">
      <w:pPr>
        <w:pStyle w:val="ListParagraph"/>
        <w:numPr>
          <w:ilvl w:val="0"/>
          <w:numId w:val="8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While only ~32% of construction leaders feel they’re close to their AI goals, most agree AI adoption will continue to grow. </w:t>
      </w:r>
    </w:p>
    <w:p w:rsidR="768CD4C8" w:rsidP="768CD4C8" w:rsidRDefault="768CD4C8" w14:paraId="1C2073FC" w14:textId="7384C967">
      <w:pPr>
        <w:shd w:val="clear" w:color="auto" w:fill="FFFFFF" w:themeFill="background1"/>
        <w:spacing w:before="225" w:beforeAutospacing="off" w:after="225" w:afterAutospacing="off"/>
      </w:pPr>
    </w:p>
    <w:p w:rsidR="1D269F9C" w:rsidP="768CD4C8" w:rsidRDefault="1D269F9C" w14:paraId="6B74D091" w14:textId="16DB5E52">
      <w:pPr>
        <w:pStyle w:val="Heading3"/>
        <w:shd w:val="clear" w:color="auto" w:fill="FFFFFF" w:themeFill="background1"/>
        <w:spacing w:before="281" w:beforeAutospacing="off" w:after="281" w:afterAutospacing="off"/>
      </w:pPr>
      <w:r w:rsidRPr="768CD4C8" w:rsidR="1D269F9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>Experts Identify Key AI Trends for 2026</w:t>
      </w:r>
    </w:p>
    <w:p w:rsidR="768CD4C8" w:rsidP="768CD4C8" w:rsidRDefault="768CD4C8" w14:paraId="1E994A4B" w14:textId="78DD06BE">
      <w:pPr>
        <w:shd w:val="clear" w:color="auto" w:fill="FFFFFF" w:themeFill="background1"/>
        <w:spacing w:before="225" w:beforeAutospacing="off" w:after="225" w:afterAutospacing="off"/>
      </w:pPr>
    </w:p>
    <w:p w:rsidR="1D269F9C" w:rsidP="768CD4C8" w:rsidRDefault="1D269F9C" w14:paraId="7A2BBE39" w14:textId="1E5C7F13">
      <w:pPr>
        <w:shd w:val="clear" w:color="auto" w:fill="FFFFFF" w:themeFill="background1"/>
        <w:spacing w:before="225" w:beforeAutospacing="off" w:after="225" w:afterAutospacing="off"/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Industry leaders shared insights on how AI will impact construction, including:</w:t>
      </w:r>
    </w:p>
    <w:p w:rsidR="768CD4C8" w:rsidP="768CD4C8" w:rsidRDefault="768CD4C8" w14:paraId="504989BA" w14:textId="7796126A">
      <w:pPr>
        <w:shd w:val="clear" w:color="auto" w:fill="FFFFFF" w:themeFill="background1"/>
        <w:spacing w:before="225" w:beforeAutospacing="off" w:after="225" w:afterAutospacing="off"/>
      </w:pPr>
    </w:p>
    <w:p w:rsidR="1D269F9C" w:rsidP="768CD4C8" w:rsidRDefault="1D269F9C" w14:paraId="51341BFF" w14:textId="30227231">
      <w:pPr>
        <w:shd w:val="clear" w:color="auto" w:fill="FFFFFF" w:themeFill="background1"/>
        <w:spacing w:before="225" w:beforeAutospacing="off" w:after="225" w:afterAutospacing="off"/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• Democratization and Accessibility</w:t>
      </w:r>
    </w:p>
    <w:p w:rsidR="1D269F9C" w:rsidP="768CD4C8" w:rsidRDefault="1D269F9C" w14:paraId="68484503" w14:textId="312D63ED">
      <w:pPr>
        <w:pStyle w:val="ListParagraph"/>
        <w:numPr>
          <w:ilvl w:val="0"/>
          <w:numId w:val="9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AI tools will become more standardized and widely used across organizations, enabling even smaller firms to benefit. </w:t>
      </w:r>
    </w:p>
    <w:p w:rsidR="768CD4C8" w:rsidP="768CD4C8" w:rsidRDefault="768CD4C8" w14:paraId="18495F8C" w14:textId="0851043F">
      <w:pPr>
        <w:shd w:val="clear" w:color="auto" w:fill="FFFFFF" w:themeFill="background1"/>
        <w:spacing w:before="225" w:beforeAutospacing="off" w:after="225" w:afterAutospacing="off"/>
      </w:pPr>
    </w:p>
    <w:p w:rsidR="1D269F9C" w:rsidP="768CD4C8" w:rsidRDefault="1D269F9C" w14:paraId="55A103A4" w14:textId="7BCA7F61">
      <w:pPr>
        <w:shd w:val="clear" w:color="auto" w:fill="FFFFFF" w:themeFill="background1"/>
        <w:spacing w:before="225" w:beforeAutospacing="off" w:after="225" w:afterAutospacing="off"/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• Routine Task Automation</w:t>
      </w:r>
    </w:p>
    <w:p w:rsidR="1D269F9C" w:rsidP="768CD4C8" w:rsidRDefault="1D269F9C" w14:paraId="4491F645" w14:textId="04EAC654">
      <w:pPr>
        <w:pStyle w:val="ListParagraph"/>
        <w:numPr>
          <w:ilvl w:val="0"/>
          <w:numId w:val="10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AI will handle repetitive work like summarizing documents, generating meeting recaps, organizing punch lists, and updating schedules, freeing human teams to focus on decisions. </w:t>
      </w:r>
    </w:p>
    <w:p w:rsidR="768CD4C8" w:rsidP="768CD4C8" w:rsidRDefault="768CD4C8" w14:paraId="30142D60" w14:textId="5BFBCEDD">
      <w:pPr>
        <w:shd w:val="clear" w:color="auto" w:fill="FFFFFF" w:themeFill="background1"/>
        <w:spacing w:before="225" w:beforeAutospacing="off" w:after="225" w:afterAutospacing="off"/>
      </w:pPr>
    </w:p>
    <w:p w:rsidR="1D269F9C" w:rsidP="768CD4C8" w:rsidRDefault="1D269F9C" w14:paraId="43DF3D3A" w14:textId="73575164">
      <w:pPr>
        <w:shd w:val="clear" w:color="auto" w:fill="FFFFFF" w:themeFill="background1"/>
        <w:spacing w:before="225" w:beforeAutospacing="off" w:after="225" w:afterAutospacing="off"/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• Embedded Workflow Intelligence</w:t>
      </w:r>
    </w:p>
    <w:p w:rsidR="1D269F9C" w:rsidP="768CD4C8" w:rsidRDefault="1D269F9C" w14:paraId="12E58F2C" w14:textId="334FE1D4">
      <w:pPr>
        <w:pStyle w:val="ListParagraph"/>
        <w:numPr>
          <w:ilvl w:val="0"/>
          <w:numId w:val="11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Rather than existing as standalone tools, AI features will be embedded across planning, design, and execution workflows, offering deeper insight and consistency. </w:t>
      </w:r>
    </w:p>
    <w:p w:rsidR="768CD4C8" w:rsidP="768CD4C8" w:rsidRDefault="768CD4C8" w14:paraId="5A7AE955" w14:textId="78EDE854">
      <w:pPr>
        <w:shd w:val="clear" w:color="auto" w:fill="FFFFFF" w:themeFill="background1"/>
        <w:spacing w:before="225" w:beforeAutospacing="off" w:after="225" w:afterAutospacing="off"/>
      </w:pPr>
    </w:p>
    <w:p w:rsidR="1D269F9C" w:rsidP="768CD4C8" w:rsidRDefault="1D269F9C" w14:paraId="1B95175C" w14:textId="23E07F8D">
      <w:pPr>
        <w:shd w:val="clear" w:color="auto" w:fill="FFFFFF" w:themeFill="background1"/>
        <w:spacing w:before="225" w:beforeAutospacing="off" w:after="225" w:afterAutospacing="off"/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• Predictive Capabilities</w:t>
      </w:r>
    </w:p>
    <w:p w:rsidR="1D269F9C" w:rsidP="768CD4C8" w:rsidRDefault="1D269F9C" w14:paraId="6C093519" w14:textId="4CB7FE34">
      <w:pPr>
        <w:pStyle w:val="ListParagraph"/>
        <w:numPr>
          <w:ilvl w:val="0"/>
          <w:numId w:val="12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AI will help identify risks (schedule, procurement, coordination) before they occur, improving project certainty and decision-making. </w:t>
      </w:r>
    </w:p>
    <w:p w:rsidR="768CD4C8" w:rsidP="768CD4C8" w:rsidRDefault="768CD4C8" w14:paraId="7BFB72D4" w14:textId="072A4331">
      <w:pPr>
        <w:shd w:val="clear" w:color="auto" w:fill="FFFFFF" w:themeFill="background1"/>
        <w:spacing w:before="225" w:beforeAutospacing="off" w:after="225" w:afterAutospacing="off"/>
      </w:pPr>
    </w:p>
    <w:p w:rsidR="1D269F9C" w:rsidP="768CD4C8" w:rsidRDefault="1D269F9C" w14:paraId="2B8DC135" w14:textId="0CCF4A7D">
      <w:pPr>
        <w:shd w:val="clear" w:color="auto" w:fill="FFFFFF" w:themeFill="background1"/>
        <w:spacing w:before="225" w:beforeAutospacing="off" w:after="225" w:afterAutospacing="off"/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• Spatial and Contextual Intelligence</w:t>
      </w:r>
    </w:p>
    <w:p w:rsidR="1D269F9C" w:rsidP="768CD4C8" w:rsidRDefault="1D269F9C" w14:paraId="688EAAE8" w14:textId="6C95484F">
      <w:pPr>
        <w:pStyle w:val="ListParagraph"/>
        <w:numPr>
          <w:ilvl w:val="0"/>
          <w:numId w:val="13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AI systems tied to visual and spatial data (e.g., reality capture) will bring better real-world insight into field conditions, bridging digital plans and onsite reality. </w:t>
      </w:r>
    </w:p>
    <w:p w:rsidR="768CD4C8" w:rsidP="768CD4C8" w:rsidRDefault="768CD4C8" w14:paraId="0C5003FB" w14:textId="7A4293C4">
      <w:pPr>
        <w:shd w:val="clear" w:color="auto" w:fill="FFFFFF" w:themeFill="background1"/>
        <w:spacing w:before="225" w:beforeAutospacing="off" w:after="225" w:afterAutospacing="off"/>
      </w:pPr>
    </w:p>
    <w:p w:rsidR="1D269F9C" w:rsidP="768CD4C8" w:rsidRDefault="1D269F9C" w14:paraId="5C9A7A4E" w14:textId="4B46F5DD">
      <w:pPr>
        <w:shd w:val="clear" w:color="auto" w:fill="FFFFFF" w:themeFill="background1"/>
        <w:spacing w:before="225" w:beforeAutospacing="off" w:after="225" w:afterAutospacing="off"/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• Expansion Across Lifecycle Phases</w:t>
      </w:r>
    </w:p>
    <w:p w:rsidR="1D269F9C" w:rsidP="768CD4C8" w:rsidRDefault="1D269F9C" w14:paraId="52226D54" w14:textId="74FFDC80">
      <w:pPr>
        <w:pStyle w:val="ListParagraph"/>
        <w:numPr>
          <w:ilvl w:val="0"/>
          <w:numId w:val="14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From generative design and risk analysis to safety monitoring and quality control (e.g., drone/LiDAR checks), AI will influence nearly every stage of a project. </w:t>
      </w:r>
    </w:p>
    <w:p w:rsidR="768CD4C8" w:rsidP="768CD4C8" w:rsidRDefault="768CD4C8" w14:paraId="62121447" w14:textId="3BED16DA">
      <w:pPr>
        <w:shd w:val="clear" w:color="auto" w:fill="FFFFFF" w:themeFill="background1"/>
        <w:spacing w:before="225" w:beforeAutospacing="off" w:after="225" w:afterAutospacing="off"/>
      </w:pPr>
    </w:p>
    <w:p w:rsidR="1D269F9C" w:rsidP="768CD4C8" w:rsidRDefault="1D269F9C" w14:paraId="6683AD27" w14:textId="6BA45671">
      <w:pPr>
        <w:shd w:val="clear" w:color="auto" w:fill="FFFFFF" w:themeFill="background1"/>
        <w:spacing w:before="225" w:beforeAutospacing="off" w:after="225" w:afterAutospacing="off"/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• Integration With Broader Digital Ecosystems</w:t>
      </w:r>
    </w:p>
    <w:p w:rsidR="1D269F9C" w:rsidP="768CD4C8" w:rsidRDefault="1D269F9C" w14:paraId="4D6B1F64" w14:textId="3DB8D835">
      <w:pPr>
        <w:pStyle w:val="ListParagraph"/>
        <w:numPr>
          <w:ilvl w:val="0"/>
          <w:numId w:val="15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AI will help unify data across design tools, supply chain information, facilities management, and real estate analytics. </w:t>
      </w:r>
    </w:p>
    <w:p w:rsidR="768CD4C8" w:rsidP="768CD4C8" w:rsidRDefault="768CD4C8" w14:paraId="4F3ECC14" w14:textId="12D844B3">
      <w:pPr>
        <w:shd w:val="clear" w:color="auto" w:fill="FFFFFF" w:themeFill="background1"/>
        <w:spacing w:before="225" w:beforeAutospacing="off" w:after="225" w:afterAutospacing="off"/>
      </w:pPr>
    </w:p>
    <w:p w:rsidR="1D269F9C" w:rsidP="768CD4C8" w:rsidRDefault="1D269F9C" w14:paraId="7C46660A" w14:textId="5C785AD0">
      <w:pPr>
        <w:shd w:val="clear" w:color="auto" w:fill="FFFFFF" w:themeFill="background1"/>
        <w:spacing w:before="225" w:beforeAutospacing="off" w:after="225" w:afterAutospacing="off"/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• Human-AI Partnership</w:t>
      </w:r>
    </w:p>
    <w:p w:rsidR="1D269F9C" w:rsidP="768CD4C8" w:rsidRDefault="1D269F9C" w14:paraId="473EDB44" w14:textId="57096771">
      <w:pPr>
        <w:pStyle w:val="ListParagraph"/>
        <w:numPr>
          <w:ilvl w:val="0"/>
          <w:numId w:val="16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A recurring view is that AI augments rather than replaces human expertise, acting as a “co-pilot” for professionals while preserving judgment and accountability. </w:t>
      </w:r>
    </w:p>
    <w:p w:rsidR="768CD4C8" w:rsidP="768CD4C8" w:rsidRDefault="768CD4C8" w14:paraId="56DFEC07" w14:textId="73683619">
      <w:pPr>
        <w:shd w:val="clear" w:color="auto" w:fill="FFFFFF" w:themeFill="background1"/>
        <w:spacing w:before="225" w:beforeAutospacing="off" w:after="225" w:afterAutospacing="off"/>
      </w:pPr>
    </w:p>
    <w:p w:rsidR="1D269F9C" w:rsidP="768CD4C8" w:rsidRDefault="1D269F9C" w14:paraId="7B46E6EB" w14:textId="496B7AFD">
      <w:pPr>
        <w:pStyle w:val="Heading3"/>
        <w:shd w:val="clear" w:color="auto" w:fill="FFFFFF" w:themeFill="background1"/>
        <w:spacing w:before="281" w:beforeAutospacing="off" w:after="281" w:afterAutospacing="off"/>
      </w:pPr>
      <w:r w:rsidRPr="768CD4C8" w:rsidR="1D269F9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>Diverse Perspectives</w:t>
      </w:r>
    </w:p>
    <w:p w:rsidR="1D269F9C" w:rsidP="768CD4C8" w:rsidRDefault="1D269F9C" w14:paraId="133317E3" w14:textId="4DCF927A">
      <w:pPr>
        <w:pStyle w:val="ListParagraph"/>
        <w:numPr>
          <w:ilvl w:val="0"/>
          <w:numId w:val="17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Some contributors emphasize major transformation and competitive advantage from AI, while a few remain cautious, urging realistic expectations and attention to legal, ethical, and data privacy concerns. </w:t>
      </w:r>
    </w:p>
    <w:p w:rsidR="768CD4C8" w:rsidRDefault="768CD4C8" w14:paraId="670232E7" w14:textId="6EB7C129"/>
    <w:p w:rsidR="1D269F9C" w:rsidP="768CD4C8" w:rsidRDefault="1D269F9C" w14:paraId="256DE7A5" w14:textId="2FD9836F">
      <w:pPr>
        <w:pStyle w:val="Heading2"/>
        <w:shd w:val="clear" w:color="auto" w:fill="FFFFFF" w:themeFill="background1"/>
        <w:spacing w:before="299" w:beforeAutospacing="off" w:after="299" w:afterAutospacing="off"/>
      </w:pPr>
      <w:r w:rsidRPr="768CD4C8" w:rsidR="1D269F9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val="en-US"/>
        </w:rPr>
        <w:t>2. Broader Implications on Society</w:t>
      </w:r>
    </w:p>
    <w:p w:rsidR="768CD4C8" w:rsidP="768CD4C8" w:rsidRDefault="768CD4C8" w14:paraId="7D49D873" w14:textId="10DE2B77">
      <w:pPr>
        <w:shd w:val="clear" w:color="auto" w:fill="FFFFFF" w:themeFill="background1"/>
        <w:spacing w:before="225" w:beforeAutospacing="off" w:after="225" w:afterAutospacing="off"/>
      </w:pPr>
    </w:p>
    <w:p w:rsidR="1D269F9C" w:rsidP="768CD4C8" w:rsidRDefault="1D269F9C" w14:paraId="2AF6381D" w14:textId="24D2F1E8">
      <w:pPr>
        <w:pStyle w:val="Heading3"/>
        <w:shd w:val="clear" w:color="auto" w:fill="FFFFFF" w:themeFill="background1"/>
        <w:spacing w:before="281" w:beforeAutospacing="off" w:after="281" w:afterAutospacing="off"/>
      </w:pPr>
      <w:r w:rsidRPr="768CD4C8" w:rsidR="1D269F9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>Workforce Transformation</w:t>
      </w:r>
    </w:p>
    <w:p w:rsidR="1D269F9C" w:rsidP="768CD4C8" w:rsidRDefault="1D269F9C" w14:paraId="3F2115C4" w14:textId="2BEC0FF9">
      <w:pPr>
        <w:pStyle w:val="ListParagraph"/>
        <w:numPr>
          <w:ilvl w:val="0"/>
          <w:numId w:val="18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AI is expected to shift the nature of work, eliminating low-value tasks while emphasizing decision-making, problem-solving, and strategic thinking. </w:t>
      </w:r>
    </w:p>
    <w:p w:rsidR="1D269F9C" w:rsidP="768CD4C8" w:rsidRDefault="1D269F9C" w14:paraId="088A6CFD" w14:textId="468486CF">
      <w:pPr>
        <w:pStyle w:val="ListParagraph"/>
        <w:numPr>
          <w:ilvl w:val="0"/>
          <w:numId w:val="18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This may help address labor shortages and enhance productivity across sectors, though it also raises questions about skills evolution, retraining, and workforce equity. </w:t>
      </w:r>
    </w:p>
    <w:p w:rsidR="768CD4C8" w:rsidP="768CD4C8" w:rsidRDefault="768CD4C8" w14:paraId="163D64C4" w14:textId="293156C3">
      <w:pPr>
        <w:shd w:val="clear" w:color="auto" w:fill="FFFFFF" w:themeFill="background1"/>
        <w:spacing w:before="225" w:beforeAutospacing="off" w:after="225" w:afterAutospacing="off"/>
      </w:pPr>
    </w:p>
    <w:p w:rsidR="1D269F9C" w:rsidP="768CD4C8" w:rsidRDefault="1D269F9C" w14:paraId="50A51589" w14:textId="37BF5090">
      <w:pPr>
        <w:pStyle w:val="Heading3"/>
        <w:shd w:val="clear" w:color="auto" w:fill="FFFFFF" w:themeFill="background1"/>
        <w:spacing w:before="281" w:beforeAutospacing="off" w:after="281" w:afterAutospacing="off"/>
      </w:pPr>
      <w:r w:rsidRPr="768CD4C8" w:rsidR="1D269F9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>Data Ethics and Governance</w:t>
      </w:r>
    </w:p>
    <w:p w:rsidR="1D269F9C" w:rsidP="768CD4C8" w:rsidRDefault="1D269F9C" w14:paraId="3F916729" w14:textId="0020B201">
      <w:pPr>
        <w:pStyle w:val="ListParagraph"/>
        <w:numPr>
          <w:ilvl w:val="0"/>
          <w:numId w:val="19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As AI becomes embedded in critical workflows, concerns around data privacy, transparency, security, and legal liability gain prominence. </w:t>
      </w:r>
    </w:p>
    <w:p w:rsidR="1D269F9C" w:rsidP="768CD4C8" w:rsidRDefault="1D269F9C" w14:paraId="0237DE5F" w14:textId="2BA57D83">
      <w:pPr>
        <w:pStyle w:val="ListParagraph"/>
        <w:numPr>
          <w:ilvl w:val="0"/>
          <w:numId w:val="19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Broader society will need frameworks to ensure ethical use, accountability, and trust in AI systems. </w:t>
      </w:r>
    </w:p>
    <w:p w:rsidR="768CD4C8" w:rsidP="768CD4C8" w:rsidRDefault="768CD4C8" w14:paraId="2E5F35FD" w14:textId="5124E32D">
      <w:pPr>
        <w:shd w:val="clear" w:color="auto" w:fill="FFFFFF" w:themeFill="background1"/>
        <w:spacing w:before="225" w:beforeAutospacing="off" w:after="225" w:afterAutospacing="off"/>
      </w:pPr>
    </w:p>
    <w:p w:rsidR="1D269F9C" w:rsidP="768CD4C8" w:rsidRDefault="1D269F9C" w14:paraId="44A9D227" w14:textId="4D64FDF1">
      <w:pPr>
        <w:pStyle w:val="Heading3"/>
        <w:shd w:val="clear" w:color="auto" w:fill="FFFFFF" w:themeFill="background1"/>
        <w:spacing w:before="281" w:beforeAutospacing="off" w:after="281" w:afterAutospacing="off"/>
      </w:pPr>
      <w:r w:rsidRPr="768CD4C8" w:rsidR="1D269F9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>Efficiency and Decision Quality</w:t>
      </w:r>
    </w:p>
    <w:p w:rsidR="1D269F9C" w:rsidP="768CD4C8" w:rsidRDefault="1D269F9C" w14:paraId="7E370A48" w14:textId="749CF327">
      <w:pPr>
        <w:pStyle w:val="ListParagraph"/>
        <w:numPr>
          <w:ilvl w:val="0"/>
          <w:numId w:val="20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AI’s capacity to analyze massive datasets quickly could positively influence industry productivity, sustainability goals, and economic efficiency—benefitting communities by reducing project delays, waste, and cost overruns. </w:t>
      </w:r>
    </w:p>
    <w:p w:rsidR="768CD4C8" w:rsidP="768CD4C8" w:rsidRDefault="768CD4C8" w14:paraId="276F1DE1" w14:textId="0F4552C7">
      <w:pPr>
        <w:shd w:val="clear" w:color="auto" w:fill="FFFFFF" w:themeFill="background1"/>
        <w:spacing w:before="225" w:beforeAutospacing="off" w:after="225" w:afterAutospacing="off"/>
      </w:pPr>
    </w:p>
    <w:p w:rsidR="1D269F9C" w:rsidP="768CD4C8" w:rsidRDefault="1D269F9C" w14:paraId="41213BBD" w14:textId="4FBBE65D">
      <w:pPr>
        <w:pStyle w:val="Heading3"/>
        <w:shd w:val="clear" w:color="auto" w:fill="FFFFFF" w:themeFill="background1"/>
        <w:spacing w:before="281" w:beforeAutospacing="off" w:after="281" w:afterAutospacing="off"/>
      </w:pPr>
      <w:r w:rsidRPr="768CD4C8" w:rsidR="1D269F9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>Digital Divide Considerations</w:t>
      </w:r>
    </w:p>
    <w:p w:rsidR="1D269F9C" w:rsidP="768CD4C8" w:rsidRDefault="1D269F9C" w14:paraId="5ED39FF5" w14:textId="57AB2A72">
      <w:pPr>
        <w:pStyle w:val="ListParagraph"/>
        <w:numPr>
          <w:ilvl w:val="0"/>
          <w:numId w:val="21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There’s an implied risk that firms not investing in AI may lag behind, potentially widening gaps between technology adopters and laggards, which may influence employment and market competitiveness. </w:t>
      </w:r>
    </w:p>
    <w:p w:rsidR="768CD4C8" w:rsidRDefault="768CD4C8" w14:paraId="6548EEFE" w14:textId="1923A619"/>
    <w:p w:rsidR="1D269F9C" w:rsidP="768CD4C8" w:rsidRDefault="1D269F9C" w14:paraId="0F4FB5E6" w14:textId="7746A6FD">
      <w:pPr>
        <w:pStyle w:val="Heading2"/>
        <w:shd w:val="clear" w:color="auto" w:fill="FFFFFF" w:themeFill="background1"/>
        <w:spacing w:before="299" w:beforeAutospacing="off" w:after="299" w:afterAutospacing="off"/>
      </w:pPr>
      <w:r w:rsidRPr="768CD4C8" w:rsidR="1D269F9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36"/>
          <w:szCs w:val="36"/>
          <w:lang w:val="en-US"/>
        </w:rPr>
        <w:t>3. Relevance &amp; Potential Influence on the Construction Industry</w:t>
      </w:r>
    </w:p>
    <w:p w:rsidR="768CD4C8" w:rsidP="768CD4C8" w:rsidRDefault="768CD4C8" w14:paraId="252F2010" w14:textId="470436F2">
      <w:pPr>
        <w:shd w:val="clear" w:color="auto" w:fill="FFFFFF" w:themeFill="background1"/>
        <w:spacing w:before="225" w:beforeAutospacing="off" w:after="225" w:afterAutospacing="off"/>
      </w:pPr>
    </w:p>
    <w:p w:rsidR="1D269F9C" w:rsidP="768CD4C8" w:rsidRDefault="1D269F9C" w14:paraId="070AC50F" w14:textId="3A747AAB">
      <w:pPr>
        <w:pStyle w:val="Heading3"/>
        <w:shd w:val="clear" w:color="auto" w:fill="FFFFFF" w:themeFill="background1"/>
        <w:spacing w:before="281" w:beforeAutospacing="off" w:after="281" w:afterAutospacing="off"/>
      </w:pPr>
      <w:r w:rsidRPr="768CD4C8" w:rsidR="1D269F9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>Operational Baseline Shift</w:t>
      </w:r>
    </w:p>
    <w:p w:rsidR="1D269F9C" w:rsidP="768CD4C8" w:rsidRDefault="1D269F9C" w14:paraId="60711C7F" w14:textId="4487377B">
      <w:pPr>
        <w:pStyle w:val="ListParagraph"/>
        <w:numPr>
          <w:ilvl w:val="0"/>
          <w:numId w:val="22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2026 is described as the year when AI becomes an industry baseline, not a future trend—meaning adoption may become essential for competitiveness. </w:t>
      </w:r>
    </w:p>
    <w:p w:rsidR="768CD4C8" w:rsidP="768CD4C8" w:rsidRDefault="768CD4C8" w14:paraId="795218F0" w14:textId="5DC01CB6">
      <w:pPr>
        <w:shd w:val="clear" w:color="auto" w:fill="FFFFFF" w:themeFill="background1"/>
        <w:spacing w:before="225" w:beforeAutospacing="off" w:after="225" w:afterAutospacing="off"/>
      </w:pPr>
    </w:p>
    <w:p w:rsidR="1D269F9C" w:rsidP="768CD4C8" w:rsidRDefault="1D269F9C" w14:paraId="1285A247" w14:textId="118E277C">
      <w:pPr>
        <w:pStyle w:val="Heading3"/>
        <w:shd w:val="clear" w:color="auto" w:fill="FFFFFF" w:themeFill="background1"/>
        <w:spacing w:before="281" w:beforeAutospacing="off" w:after="281" w:afterAutospacing="off"/>
      </w:pPr>
      <w:r w:rsidRPr="768CD4C8" w:rsidR="1D269F9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>Risk, Quality, &amp; Safety Improvements</w:t>
      </w:r>
    </w:p>
    <w:p w:rsidR="1D269F9C" w:rsidP="768CD4C8" w:rsidRDefault="1D269F9C" w14:paraId="2406B0B4" w14:textId="3D7E02B1">
      <w:pPr>
        <w:pStyle w:val="ListParagraph"/>
        <w:numPr>
          <w:ilvl w:val="0"/>
          <w:numId w:val="23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AI’s predictive analysis and real-time monitoring promise fewer delays, improved safety conditions, and reduced rework, directly impacting project delivery and jobsite outcomes. </w:t>
      </w:r>
    </w:p>
    <w:p w:rsidR="768CD4C8" w:rsidP="768CD4C8" w:rsidRDefault="768CD4C8" w14:paraId="00661A3A" w14:textId="14D7B65E">
      <w:pPr>
        <w:shd w:val="clear" w:color="auto" w:fill="FFFFFF" w:themeFill="background1"/>
        <w:spacing w:before="225" w:beforeAutospacing="off" w:after="225" w:afterAutospacing="off"/>
      </w:pPr>
    </w:p>
    <w:p w:rsidR="1D269F9C" w:rsidP="768CD4C8" w:rsidRDefault="1D269F9C" w14:paraId="7BF6F074" w14:textId="02313FFF">
      <w:pPr>
        <w:pStyle w:val="Heading3"/>
        <w:shd w:val="clear" w:color="auto" w:fill="FFFFFF" w:themeFill="background1"/>
        <w:spacing w:before="281" w:beforeAutospacing="off" w:after="281" w:afterAutospacing="off"/>
      </w:pPr>
      <w:r w:rsidRPr="768CD4C8" w:rsidR="1D269F9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>Enhanced Project Coordination &amp; Insight</w:t>
      </w:r>
    </w:p>
    <w:p w:rsidR="1D269F9C" w:rsidP="768CD4C8" w:rsidRDefault="1D269F9C" w14:paraId="0EA5417E" w14:textId="64C3692D">
      <w:pPr>
        <w:pStyle w:val="ListParagraph"/>
        <w:numPr>
          <w:ilvl w:val="0"/>
          <w:numId w:val="24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By centralizing and interpreting data across tools and teams, AI can boost visibility, coordination, and insight, leading to smarter planning and faster decision cycles. </w:t>
      </w:r>
    </w:p>
    <w:p w:rsidR="768CD4C8" w:rsidP="768CD4C8" w:rsidRDefault="768CD4C8" w14:paraId="31FF6301" w14:textId="363428CE">
      <w:pPr>
        <w:shd w:val="clear" w:color="auto" w:fill="FFFFFF" w:themeFill="background1"/>
        <w:spacing w:before="225" w:beforeAutospacing="off" w:after="225" w:afterAutospacing="off"/>
      </w:pPr>
    </w:p>
    <w:p w:rsidR="1D269F9C" w:rsidP="768CD4C8" w:rsidRDefault="1D269F9C" w14:paraId="3E6298B9" w14:textId="57AA43D9">
      <w:pPr>
        <w:pStyle w:val="Heading3"/>
        <w:shd w:val="clear" w:color="auto" w:fill="FFFFFF" w:themeFill="background1"/>
        <w:spacing w:before="281" w:beforeAutospacing="off" w:after="281" w:afterAutospacing="off"/>
      </w:pPr>
      <w:r w:rsidRPr="768CD4C8" w:rsidR="1D269F9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>Cost &amp; Time Savings</w:t>
      </w:r>
    </w:p>
    <w:p w:rsidR="1D269F9C" w:rsidP="768CD4C8" w:rsidRDefault="1D269F9C" w14:paraId="57DB0E52" w14:textId="5D808326">
      <w:pPr>
        <w:pStyle w:val="ListParagraph"/>
        <w:numPr>
          <w:ilvl w:val="0"/>
          <w:numId w:val="25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Automated tasks such as takeoffs, document summarization, and clash detection could significantly reduce manual labor and human error, improving cost control and schedule reliability. </w:t>
      </w:r>
    </w:p>
    <w:p w:rsidR="768CD4C8" w:rsidP="768CD4C8" w:rsidRDefault="768CD4C8" w14:paraId="7985A6D5" w14:textId="4B4D009F">
      <w:pPr>
        <w:shd w:val="clear" w:color="auto" w:fill="FFFFFF" w:themeFill="background1"/>
        <w:spacing w:before="225" w:beforeAutospacing="off" w:after="225" w:afterAutospacing="off"/>
      </w:pPr>
    </w:p>
    <w:p w:rsidR="1D269F9C" w:rsidP="768CD4C8" w:rsidRDefault="1D269F9C" w14:paraId="31D7DDE7" w14:textId="465BBB10">
      <w:pPr>
        <w:pStyle w:val="Heading3"/>
        <w:shd w:val="clear" w:color="auto" w:fill="FFFFFF" w:themeFill="background1"/>
        <w:spacing w:before="281" w:beforeAutospacing="off" w:after="281" w:afterAutospacing="off"/>
      </w:pPr>
      <w:r w:rsidRPr="768CD4C8" w:rsidR="1D269F9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>Expanded Role Across the Value Chain</w:t>
      </w:r>
    </w:p>
    <w:p w:rsidR="1D269F9C" w:rsidP="768CD4C8" w:rsidRDefault="1D269F9C" w14:paraId="7A7C5507" w14:textId="6DB8FE90">
      <w:pPr>
        <w:pStyle w:val="ListParagraph"/>
        <w:numPr>
          <w:ilvl w:val="0"/>
          <w:numId w:val="26"/>
        </w:numPr>
        <w:shd w:val="clear" w:color="auto" w:fill="FFFFFF" w:themeFill="background1"/>
        <w:spacing w:before="225" w:beforeAutospacing="off" w:after="225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AI’s influence will extend beyond construction execution into facilities management, real estate forecasting, and lifecycle asset performance, creating new strategic opportunities for firms. </w:t>
      </w:r>
    </w:p>
    <w:p w:rsidR="768CD4C8" w:rsidRDefault="768CD4C8" w14:paraId="7BC5EC94" w14:textId="477E9AED"/>
    <w:p w:rsidR="1D269F9C" w:rsidP="768CD4C8" w:rsidRDefault="1D269F9C" w14:paraId="001F89F5" w14:textId="59C30A9D">
      <w:pPr>
        <w:pStyle w:val="Heading3"/>
        <w:shd w:val="clear" w:color="auto" w:fill="FFFFFF" w:themeFill="background1"/>
        <w:spacing w:before="281" w:beforeAutospacing="off" w:after="281" w:afterAutospacing="off"/>
      </w:pPr>
      <w:r w:rsidRPr="768CD4C8" w:rsidR="1D269F9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/>
        </w:rPr>
        <w:t>Overall Takeaway</w:t>
      </w:r>
    </w:p>
    <w:p w:rsidR="768CD4C8" w:rsidP="768CD4C8" w:rsidRDefault="768CD4C8" w14:paraId="4F0AE13C" w14:textId="36C99C71">
      <w:pPr>
        <w:shd w:val="clear" w:color="auto" w:fill="FFFFFF" w:themeFill="background1"/>
        <w:spacing w:before="225" w:beforeAutospacing="off" w:after="225" w:afterAutospacing="off"/>
      </w:pPr>
    </w:p>
    <w:p w:rsidR="1D269F9C" w:rsidP="768CD4C8" w:rsidRDefault="1D269F9C" w14:paraId="5C38EEC0" w14:textId="3C0AD628">
      <w:pPr>
        <w:shd w:val="clear" w:color="auto" w:fill="FFFFFF" w:themeFill="background1"/>
        <w:spacing w:before="225" w:beforeAutospacing="off" w:after="225" w:afterAutospacing="off"/>
      </w:pPr>
      <w:r w:rsidRPr="768CD4C8" w:rsidR="1D269F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In 2026, AI in construction will no longer be experimental—it will be practical, integrated, and mission-critical, reshaping how projects are planned, built, and managed. Firms that adopt and govern AI responsibly stand to gain operational advantages, improve outcomes, and help redefine the industry’s future.</w:t>
      </w:r>
    </w:p>
    <w:p w:rsidR="768CD4C8" w:rsidRDefault="768CD4C8" w14:paraId="73125354" w14:textId="43B9A5FA">
      <w:pPr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3bf37e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839e7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2e61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2a024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2f195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5524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bc19e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d139e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4d79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aec66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c6ad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08f6e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72c2e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d8e42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4f200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7dae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4dc37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c514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1a1be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7236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fcac3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0c8a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d358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1afb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9ce6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f6c1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C61249"/>
    <w:rsid w:val="08A9D149"/>
    <w:rsid w:val="0E2474BA"/>
    <w:rsid w:val="1D269F9C"/>
    <w:rsid w:val="272AE5E9"/>
    <w:rsid w:val="2AC61249"/>
    <w:rsid w:val="30850A64"/>
    <w:rsid w:val="3E1EFAD3"/>
    <w:rsid w:val="46B4F201"/>
    <w:rsid w:val="4820CEC2"/>
    <w:rsid w:val="768CD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61249"/>
  <w15:chartTrackingRefBased/>
  <w15:docId w15:val="{337B484E-0A75-4080-947A-8E62D2FF30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0850A6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0850A6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0850A6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91c1674f3284b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2026-02-13T19:41:00.9521897Z</dcterms:created>
  <dcterms:modified xsi:type="dcterms:W3CDTF">2026-02-20T13:39:37.9675741Z</dcterms:modified>
  <dc:creator>Jacob Appling</dc:creator>
  <lastModifiedBy>Jacob Appling</lastModifiedBy>
</coreProperties>
</file>