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D38E4" w14:textId="04DF7B5B" w:rsidR="00E871D4" w:rsidRDefault="00FA78A7" w:rsidP="00237C20">
      <w:pPr>
        <w:rPr>
          <w:b/>
          <w:bCs/>
        </w:rPr>
      </w:pPr>
      <w:r>
        <w:rPr>
          <w:b/>
          <w:bCs/>
        </w:rPr>
        <w:fldChar w:fldCharType="begin"/>
      </w:r>
      <w:r>
        <w:rPr>
          <w:b/>
          <w:bCs/>
        </w:rPr>
        <w:instrText xml:space="preserve"> MACROBUTTON MTEditEquationSection2 </w:instrText>
      </w:r>
      <w:r w:rsidRPr="00FA78A7">
        <w:rPr>
          <w:rStyle w:val="MTEquationSection"/>
        </w:rPr>
        <w:instrText>Equation Chapter 1 Section 1</w:instrText>
      </w:r>
      <w:r>
        <w:rPr>
          <w:b/>
          <w:bCs/>
        </w:rPr>
        <w:fldChar w:fldCharType="begin"/>
      </w:r>
      <w:r>
        <w:rPr>
          <w:b/>
          <w:bCs/>
        </w:rPr>
        <w:instrText xml:space="preserve"> SEQ MTEqn \r \h \* MERGEFORMAT </w:instrText>
      </w:r>
      <w:r>
        <w:rPr>
          <w:b/>
          <w:bCs/>
        </w:rPr>
        <w:fldChar w:fldCharType="end"/>
      </w:r>
      <w:r>
        <w:rPr>
          <w:b/>
          <w:bCs/>
        </w:rPr>
        <w:fldChar w:fldCharType="begin"/>
      </w:r>
      <w:r>
        <w:rPr>
          <w:b/>
          <w:bCs/>
        </w:rPr>
        <w:instrText xml:space="preserve"> SEQ MTSec \r 1 \h \* MERGEFORMAT </w:instrText>
      </w:r>
      <w:r>
        <w:rPr>
          <w:b/>
          <w:bCs/>
        </w:rPr>
        <w:fldChar w:fldCharType="end"/>
      </w:r>
      <w:r>
        <w:rPr>
          <w:b/>
          <w:bCs/>
        </w:rPr>
        <w:fldChar w:fldCharType="begin"/>
      </w:r>
      <w:r>
        <w:rPr>
          <w:b/>
          <w:bCs/>
        </w:rPr>
        <w:instrText xml:space="preserve"> SEQ MTChap \r 1 \h \* MERGEFORMAT </w:instrText>
      </w:r>
      <w:r>
        <w:rPr>
          <w:b/>
          <w:bCs/>
        </w:rPr>
        <w:fldChar w:fldCharType="end"/>
      </w:r>
      <w:r>
        <w:rPr>
          <w:b/>
          <w:bCs/>
        </w:rPr>
        <w:fldChar w:fldCharType="end"/>
      </w:r>
      <w:r w:rsidR="000E0D1B" w:rsidRPr="000E0D1B">
        <w:rPr>
          <w:b/>
          <w:bCs/>
        </w:rPr>
        <w:t xml:space="preserve">The Decomposition of Gender </w:t>
      </w:r>
      <w:r w:rsidR="00AE4AD4">
        <w:rPr>
          <w:b/>
          <w:bCs/>
        </w:rPr>
        <w:t>Inequality</w:t>
      </w:r>
      <w:r w:rsidR="000E0D1B" w:rsidRPr="000E0D1B">
        <w:rPr>
          <w:b/>
          <w:bCs/>
        </w:rPr>
        <w:t xml:space="preserve"> in </w:t>
      </w:r>
      <w:r w:rsidR="00237C20">
        <w:rPr>
          <w:b/>
          <w:bCs/>
        </w:rPr>
        <w:t xml:space="preserve">Measurement Error and </w:t>
      </w:r>
      <w:r w:rsidR="000E0D1B" w:rsidRPr="000E0D1B">
        <w:rPr>
          <w:b/>
          <w:bCs/>
        </w:rPr>
        <w:t xml:space="preserve">Agricultural Technology Adoption </w:t>
      </w:r>
      <w:r w:rsidR="00237C20">
        <w:rPr>
          <w:b/>
          <w:bCs/>
        </w:rPr>
        <w:t xml:space="preserve"> </w:t>
      </w:r>
    </w:p>
    <w:p w14:paraId="4B8DAA91" w14:textId="575C9605" w:rsidR="001137BA" w:rsidRDefault="001137BA" w:rsidP="00237C20">
      <w:pPr>
        <w:rPr>
          <w:b/>
          <w:bCs/>
        </w:rPr>
      </w:pPr>
      <w:r>
        <w:rPr>
          <w:b/>
          <w:bCs/>
        </w:rPr>
        <w:t>Jing Yi, Jeisson Prieto, Elisabeth Garner and Hale Tufan</w:t>
      </w:r>
    </w:p>
    <w:p w14:paraId="0C7EB914" w14:textId="64096B5C" w:rsidR="008143D6" w:rsidRDefault="002379A0" w:rsidP="001A44CA">
      <w:pPr>
        <w:pStyle w:val="Heading1"/>
      </w:pPr>
      <w:proofErr w:type="spellStart"/>
      <w:r>
        <w:rPr>
          <w:bCs/>
        </w:rPr>
        <w:t>Affiliations</w:t>
      </w:r>
      <w:r w:rsidR="005142EE">
        <w:t>Abstract</w:t>
      </w:r>
      <w:proofErr w:type="spellEnd"/>
    </w:p>
    <w:p w14:paraId="7ACBEFB7" w14:textId="17CDBAAF" w:rsidR="002379A0" w:rsidRDefault="008A1E6E" w:rsidP="00146AE2">
      <w:pPr>
        <w:jc w:val="both"/>
      </w:pPr>
      <w:r>
        <w:t xml:space="preserve">Closing the gender </w:t>
      </w:r>
      <w:r w:rsidR="00EA0117">
        <w:t xml:space="preserve">technology </w:t>
      </w:r>
      <w:r>
        <w:t xml:space="preserve">gap in agriculture </w:t>
      </w:r>
      <w:r w:rsidR="00EA0117">
        <w:t xml:space="preserve">underlies equitable agricultural development interventions. </w:t>
      </w:r>
      <w:r w:rsidR="00903486" w:rsidRPr="00903486">
        <w:t xml:space="preserve">Understanding the nuances of gender disparities in technology adoption is </w:t>
      </w:r>
      <w:r w:rsidR="004677A9">
        <w:t xml:space="preserve">therefore </w:t>
      </w:r>
      <w:r w:rsidR="00903486" w:rsidRPr="00903486">
        <w:t>pivotal for effective agricultural polic</w:t>
      </w:r>
      <w:r w:rsidR="004677A9">
        <w:t>y formulation</w:t>
      </w:r>
      <w:r w:rsidR="00903486" w:rsidRPr="00903486">
        <w:t xml:space="preserve">. This study leverages a comprehensive intra-household </w:t>
      </w:r>
      <w:r w:rsidR="004677A9">
        <w:t xml:space="preserve">spousal </w:t>
      </w:r>
      <w:r w:rsidR="00903486" w:rsidRPr="00903486">
        <w:t xml:space="preserve">dataset to conduct </w:t>
      </w:r>
      <w:proofErr w:type="spellStart"/>
      <w:proofErr w:type="gramStart"/>
      <w:r w:rsidR="00903486" w:rsidRPr="00903486">
        <w:t>a</w:t>
      </w:r>
      <w:proofErr w:type="spellEnd"/>
      <w:proofErr w:type="gramEnd"/>
      <w:r w:rsidR="00903486" w:rsidRPr="00903486">
        <w:t xml:space="preserve"> analysis of the systematic relationship between measurement error and gender in the agricultural sector. </w:t>
      </w:r>
      <w:r>
        <w:t xml:space="preserve">We developed </w:t>
      </w:r>
      <w:proofErr w:type="gramStart"/>
      <w:r>
        <w:t xml:space="preserve">a </w:t>
      </w:r>
      <w:r w:rsidR="00903486" w:rsidRPr="00903486">
        <w:t xml:space="preserve"> theoretical</w:t>
      </w:r>
      <w:proofErr w:type="gramEnd"/>
      <w:r w:rsidR="00903486" w:rsidRPr="00903486">
        <w:t xml:space="preserve"> model to </w:t>
      </w:r>
      <w:r w:rsidR="00903486">
        <w:t>illustrate</w:t>
      </w:r>
      <w:r w:rsidR="00903486" w:rsidRPr="00903486">
        <w:t xml:space="preserve"> the impact of systematic measurement error on </w:t>
      </w:r>
      <w:r w:rsidR="004677A9">
        <w:t>sex-disaggregated</w:t>
      </w:r>
      <w:r w:rsidR="004677A9" w:rsidRPr="00903486">
        <w:t xml:space="preserve"> </w:t>
      </w:r>
      <w:r w:rsidR="00903486" w:rsidRPr="00903486">
        <w:t>analysis</w:t>
      </w:r>
      <w:r w:rsidR="004677A9">
        <w:t xml:space="preserve"> of crop varietal adoption. Our</w:t>
      </w:r>
      <w:r w:rsidR="00903486" w:rsidRPr="00903486">
        <w:t xml:space="preserve"> empirical analysis </w:t>
      </w:r>
      <w:r w:rsidR="004677A9">
        <w:t>then</w:t>
      </w:r>
      <w:r w:rsidR="00903486" w:rsidRPr="00903486">
        <w:t xml:space="preserve"> reveal</w:t>
      </w:r>
      <w:r w:rsidR="004677A9">
        <w:t>ed</w:t>
      </w:r>
      <w:r w:rsidR="00903486" w:rsidRPr="00903486">
        <w:t xml:space="preserve"> the presence of non-classical measurement error related to gender. Additionally, </w:t>
      </w:r>
      <w:r w:rsidR="00FC7452">
        <w:t>we</w:t>
      </w:r>
      <w:r w:rsidR="00903486" w:rsidRPr="00903486">
        <w:t xml:space="preserve"> employ a decomposition analysis of plot-level improved cassava variet</w:t>
      </w:r>
      <w:r w:rsidR="00FC7452">
        <w:t>y adoption data</w:t>
      </w:r>
      <w:r w:rsidR="00903486" w:rsidRPr="00903486">
        <w:t xml:space="preserve">, providing an in-depth examination of gender inequality in </w:t>
      </w:r>
      <w:r w:rsidR="00FC7452">
        <w:t xml:space="preserve">agricultural </w:t>
      </w:r>
      <w:r w:rsidR="00903486" w:rsidRPr="00903486">
        <w:t xml:space="preserve">technology adoption. Significantly, </w:t>
      </w:r>
      <w:r w:rsidR="00FC7452">
        <w:t xml:space="preserve">we </w:t>
      </w:r>
      <w:r w:rsidR="00903486" w:rsidRPr="00903486">
        <w:t>identif</w:t>
      </w:r>
      <w:r w:rsidR="00FC7452">
        <w:t>y</w:t>
      </w:r>
      <w:r w:rsidR="00903486" w:rsidRPr="00903486">
        <w:t xml:space="preserve"> statistically </w:t>
      </w:r>
      <w:commentRangeStart w:id="0"/>
      <w:r w:rsidR="00903486" w:rsidRPr="00903486">
        <w:t>substantial</w:t>
      </w:r>
      <w:commentRangeEnd w:id="0"/>
      <w:r w:rsidR="00FC7452">
        <w:rPr>
          <w:rStyle w:val="CommentReference"/>
        </w:rPr>
        <w:commentReference w:id="0"/>
      </w:r>
      <w:r w:rsidR="00903486" w:rsidRPr="00903486">
        <w:t xml:space="preserve"> false negative</w:t>
      </w:r>
      <w:r w:rsidR="008960A1">
        <w:t xml:space="preserve"> varietal adoption </w:t>
      </w:r>
      <w:proofErr w:type="gramStart"/>
      <w:r w:rsidR="008960A1">
        <w:t xml:space="preserve">values </w:t>
      </w:r>
      <w:r w:rsidR="00903486" w:rsidRPr="00903486">
        <w:t xml:space="preserve"> </w:t>
      </w:r>
      <w:commentRangeStart w:id="1"/>
      <w:r w:rsidR="00903486" w:rsidRPr="00903486">
        <w:t>predominantly</w:t>
      </w:r>
      <w:proofErr w:type="gramEnd"/>
      <w:r w:rsidR="00903486" w:rsidRPr="00903486">
        <w:t xml:space="preserve"> </w:t>
      </w:r>
      <w:commentRangeEnd w:id="1"/>
      <w:r w:rsidR="008960A1">
        <w:rPr>
          <w:rStyle w:val="CommentReference"/>
        </w:rPr>
        <w:commentReference w:id="1"/>
      </w:r>
      <w:r w:rsidR="00903486" w:rsidRPr="00903486">
        <w:t xml:space="preserve">linked to women farmers </w:t>
      </w:r>
      <w:r w:rsidR="008960A1">
        <w:t>who are not</w:t>
      </w:r>
      <w:r w:rsidR="00903486" w:rsidRPr="00903486">
        <w:t xml:space="preserve"> household heads. </w:t>
      </w:r>
      <w:r w:rsidR="008960A1">
        <w:t xml:space="preserve">Our findings support the need for more intersectional </w:t>
      </w:r>
      <w:r w:rsidR="00DE158A">
        <w:t xml:space="preserve">and intrahousehold analyses </w:t>
      </w:r>
      <w:r w:rsidR="00676730">
        <w:t>to understand women’s asset ownership and decision around</w:t>
      </w:r>
      <w:r w:rsidR="00DE158A">
        <w:t xml:space="preserve"> </w:t>
      </w:r>
      <w:r w:rsidR="00676730">
        <w:t>agricultural technology adoption, leading to more evidence informed and impactful policy interventions for equitable agricultural development.</w:t>
      </w:r>
    </w:p>
    <w:p w14:paraId="1BF6CDCC" w14:textId="77777777" w:rsidR="002379A0" w:rsidRPr="000E0D1B" w:rsidRDefault="002379A0" w:rsidP="002379A0">
      <w:pPr>
        <w:rPr>
          <w:b/>
          <w:bCs/>
        </w:rPr>
      </w:pPr>
      <w:r>
        <w:rPr>
          <w:b/>
          <w:bCs/>
        </w:rPr>
        <w:t>Keywords</w:t>
      </w:r>
    </w:p>
    <w:p w14:paraId="23AA8187" w14:textId="7AD93B7C" w:rsidR="00903486" w:rsidRDefault="00676730" w:rsidP="00237C20">
      <w:r>
        <w:t xml:space="preserve"> </w:t>
      </w:r>
    </w:p>
    <w:p w14:paraId="230701EB" w14:textId="24AFCB77" w:rsidR="005E38EA" w:rsidRDefault="00E871D4" w:rsidP="007729EE">
      <w:pPr>
        <w:pStyle w:val="Heading1"/>
        <w:numPr>
          <w:ilvl w:val="0"/>
          <w:numId w:val="3"/>
        </w:numPr>
      </w:pPr>
      <w:r>
        <w:t>Introduction</w:t>
      </w:r>
    </w:p>
    <w:p w14:paraId="04705DDF" w14:textId="69FEE314" w:rsidR="001622E2" w:rsidRDefault="008D032E" w:rsidP="001622E2">
      <w:r>
        <w:t>A</w:t>
      </w:r>
      <w:r w:rsidR="002F54FA">
        <w:t xml:space="preserve">gricultural development and economic growth in sub-Saharan Africa </w:t>
      </w:r>
      <w:r>
        <w:t>rest on</w:t>
      </w:r>
      <w:r w:rsidR="002F54FA">
        <w:t xml:space="preserve"> agricultural productivity</w:t>
      </w:r>
      <w:r>
        <w:t>, y</w:t>
      </w:r>
      <w:r w:rsidR="002F54FA">
        <w:t>et</w:t>
      </w:r>
      <w:r>
        <w:t xml:space="preserve"> </w:t>
      </w:r>
      <w:r w:rsidR="002F54FA">
        <w:t xml:space="preserve">the gender </w:t>
      </w:r>
      <w:r w:rsidR="00746E49">
        <w:t xml:space="preserve">productivity </w:t>
      </w:r>
      <w:r w:rsidR="002F54FA">
        <w:t xml:space="preserve">gap </w:t>
      </w:r>
      <w:r w:rsidR="00746E49">
        <w:t xml:space="preserve">remains </w:t>
      </w:r>
      <w:r w:rsidR="002F54FA">
        <w:t>pervasive and persist</w:t>
      </w:r>
      <w:r w:rsidR="00C67DCB">
        <w:t>e</w:t>
      </w:r>
      <w:r w:rsidR="002F54FA">
        <w:t>nt (</w:t>
      </w:r>
      <w:commentRangeStart w:id="2"/>
      <w:r w:rsidR="002F54FA">
        <w:t>World Bank, 2014</w:t>
      </w:r>
      <w:commentRangeEnd w:id="2"/>
      <w:r w:rsidR="002F54FA">
        <w:rPr>
          <w:rStyle w:val="CommentReference"/>
        </w:rPr>
        <w:commentReference w:id="2"/>
      </w:r>
      <w:r w:rsidR="002F54FA">
        <w:t>)</w:t>
      </w:r>
      <w:r w:rsidR="00274AA7">
        <w:t xml:space="preserve">. The consequences of gender inequalities are far-reaching, affecting </w:t>
      </w:r>
      <w:r w:rsidR="006F2AE7">
        <w:t xml:space="preserve">not only </w:t>
      </w:r>
      <w:r w:rsidR="00274AA7">
        <w:t xml:space="preserve">productivity, </w:t>
      </w:r>
      <w:r w:rsidR="006F2AE7">
        <w:t xml:space="preserve">but </w:t>
      </w:r>
      <w:r w:rsidR="00274AA7">
        <w:t>income, poverty levels, and even undernutrition (</w:t>
      </w:r>
      <w:r w:rsidR="00274AA7" w:rsidRPr="00146AE2">
        <w:rPr>
          <w:highlight w:val="yellow"/>
        </w:rPr>
        <w:t xml:space="preserve">Amber, Julia, and </w:t>
      </w:r>
      <w:proofErr w:type="spellStart"/>
      <w:r w:rsidR="00274AA7" w:rsidRPr="00146AE2">
        <w:rPr>
          <w:highlight w:val="yellow"/>
        </w:rPr>
        <w:t>Anges</w:t>
      </w:r>
      <w:proofErr w:type="spellEnd"/>
      <w:r w:rsidR="00274AA7" w:rsidRPr="00146AE2">
        <w:rPr>
          <w:highlight w:val="yellow"/>
        </w:rPr>
        <w:t>, 2010</w:t>
      </w:r>
      <w:r w:rsidR="00274AA7">
        <w:t>).</w:t>
      </w:r>
      <w:r w:rsidR="002F54FA">
        <w:t xml:space="preserve"> </w:t>
      </w:r>
      <w:r w:rsidR="00D428BA">
        <w:t>Agricultura</w:t>
      </w:r>
      <w:r w:rsidR="00805316">
        <w:t xml:space="preserve">l research </w:t>
      </w:r>
      <w:r w:rsidR="00A44981">
        <w:t>for</w:t>
      </w:r>
      <w:r w:rsidR="00805316">
        <w:t xml:space="preserve"> </w:t>
      </w:r>
      <w:proofErr w:type="gramStart"/>
      <w:r w:rsidR="00805316">
        <w:t>development</w:t>
      </w:r>
      <w:r w:rsidR="00D428BA">
        <w:t xml:space="preserve">  is</w:t>
      </w:r>
      <w:proofErr w:type="gramEnd"/>
      <w:r w:rsidR="00D428BA">
        <w:t xml:space="preserve"> </w:t>
      </w:r>
      <w:r w:rsidR="00805316">
        <w:t xml:space="preserve">lauded as a highly effective use of public funding to </w:t>
      </w:r>
      <w:r w:rsidR="00805316" w:rsidRPr="00574E40">
        <w:t>enhanc</w:t>
      </w:r>
      <w:r w:rsidR="00805316">
        <w:t>e</w:t>
      </w:r>
      <w:r w:rsidR="00805316" w:rsidRPr="00574E40">
        <w:t xml:space="preserve"> agricultural productivity</w:t>
      </w:r>
      <w:r w:rsidR="00A44981">
        <w:t xml:space="preserve">, albeit with a large amount of heterogeneity in outcomes </w:t>
      </w:r>
      <w:r w:rsidR="00805316">
        <w:t>(</w:t>
      </w:r>
      <w:commentRangeStart w:id="3"/>
      <w:proofErr w:type="spellStart"/>
      <w:r w:rsidR="00805316">
        <w:t>Maredia</w:t>
      </w:r>
      <w:proofErr w:type="spellEnd"/>
      <w:r w:rsidR="00805316">
        <w:t xml:space="preserve"> and Anthony, 2010</w:t>
      </w:r>
      <w:commentRangeEnd w:id="3"/>
      <w:r w:rsidR="00805316">
        <w:rPr>
          <w:rStyle w:val="CommentReference"/>
        </w:rPr>
        <w:commentReference w:id="3"/>
      </w:r>
      <w:r w:rsidR="00805316">
        <w:t xml:space="preserve">). </w:t>
      </w:r>
      <w:r w:rsidR="00574E40" w:rsidRPr="00574E40">
        <w:t xml:space="preserve"> .</w:t>
      </w:r>
      <w:r w:rsidR="00574E40">
        <w:t xml:space="preserve"> </w:t>
      </w:r>
      <w:r w:rsidR="00A44981">
        <w:t xml:space="preserve">Improved crop varieties that exhibit favorable characteristics are a key </w:t>
      </w:r>
      <w:r w:rsidR="005B0D86">
        <w:t xml:space="preserve">category of </w:t>
      </w:r>
      <w:r w:rsidR="00A44981">
        <w:t>agricultural technology</w:t>
      </w:r>
      <w:r w:rsidR="001622E2">
        <w:t xml:space="preserve">, designed to </w:t>
      </w:r>
      <w:r w:rsidR="00A44981">
        <w:t xml:space="preserve">improve the </w:t>
      </w:r>
      <w:r w:rsidR="006F2AE7">
        <w:t xml:space="preserve">efficiency of agricultural </w:t>
      </w:r>
      <w:r w:rsidR="006F2AE7">
        <w:lastRenderedPageBreak/>
        <w:t xml:space="preserve">production </w:t>
      </w:r>
      <w:r w:rsidR="00A44981">
        <w:t>(</w:t>
      </w:r>
      <w:commentRangeStart w:id="4"/>
      <w:proofErr w:type="spellStart"/>
      <w:r w:rsidR="00A44981">
        <w:t>Ruzzante</w:t>
      </w:r>
      <w:proofErr w:type="spellEnd"/>
      <w:r w:rsidR="00A44981">
        <w:t xml:space="preserve"> et al., 2021</w:t>
      </w:r>
      <w:commentRangeEnd w:id="4"/>
      <w:r w:rsidR="00FA6BDC">
        <w:rPr>
          <w:rStyle w:val="CommentReference"/>
        </w:rPr>
        <w:commentReference w:id="4"/>
      </w:r>
      <w:r w:rsidR="00A44981">
        <w:t xml:space="preserve">). </w:t>
      </w:r>
      <w:r w:rsidR="002F54FA">
        <w:t>Ample evidence shows however that</w:t>
      </w:r>
      <w:r w:rsidR="001D2B0C">
        <w:t xml:space="preserve"> a</w:t>
      </w:r>
      <w:r w:rsidR="00A44981">
        <w:t>gricultural technology adoption</w:t>
      </w:r>
      <w:r w:rsidR="001D2B0C">
        <w:t xml:space="preserve"> is not gender neutral</w:t>
      </w:r>
      <w:r w:rsidR="006F2AE7">
        <w:t>. To the contrary,</w:t>
      </w:r>
      <w:r w:rsidR="00225970">
        <w:t xml:space="preserve"> </w:t>
      </w:r>
      <w:r w:rsidR="009F7135">
        <w:t>gender</w:t>
      </w:r>
      <w:r w:rsidR="00443E84">
        <w:t xml:space="preserve"> and social differences shap</w:t>
      </w:r>
      <w:r w:rsidR="002F54FA">
        <w:t>e</w:t>
      </w:r>
      <w:r w:rsidR="00443E84">
        <w:t xml:space="preserve"> technology adoption (</w:t>
      </w:r>
      <w:commentRangeStart w:id="5"/>
      <w:r w:rsidR="00443E84">
        <w:t xml:space="preserve">Doss and Morris, </w:t>
      </w:r>
      <w:proofErr w:type="gramStart"/>
      <w:r w:rsidR="00443E84">
        <w:t xml:space="preserve">2000;  </w:t>
      </w:r>
      <w:commentRangeStart w:id="6"/>
      <w:r w:rsidR="00443E84">
        <w:t>Peterman</w:t>
      </w:r>
      <w:proofErr w:type="gramEnd"/>
      <w:r w:rsidR="00443E84">
        <w:t xml:space="preserve"> et al., 2014</w:t>
      </w:r>
      <w:commentRangeEnd w:id="6"/>
      <w:r w:rsidR="00443E84">
        <w:rPr>
          <w:rStyle w:val="CommentReference"/>
        </w:rPr>
        <w:commentReference w:id="6"/>
      </w:r>
      <w:r w:rsidR="00443E84">
        <w:t>)</w:t>
      </w:r>
      <w:r w:rsidR="00977D1C">
        <w:t>.</w:t>
      </w:r>
      <w:r w:rsidR="00A44981">
        <w:t xml:space="preserve"> </w:t>
      </w:r>
      <w:commentRangeEnd w:id="5"/>
      <w:r w:rsidR="00443E84">
        <w:rPr>
          <w:rStyle w:val="CommentReference"/>
        </w:rPr>
        <w:commentReference w:id="5"/>
      </w:r>
      <w:r w:rsidR="001622E2" w:rsidRPr="001622E2">
        <w:t xml:space="preserve"> </w:t>
      </w:r>
      <w:r w:rsidR="002F54FA">
        <w:t>This is important, as</w:t>
      </w:r>
      <w:r w:rsidR="00225970">
        <w:t xml:space="preserve"> e</w:t>
      </w:r>
      <w:r w:rsidR="001622E2">
        <w:t xml:space="preserve">nhancing women’s ownership and control over assets, such as improved agricultural technologies, contributes to positive development outcomes at the household and individual levels (Johnson et al., 2016). </w:t>
      </w:r>
      <w:r w:rsidR="002F54FA" w:rsidRPr="00903486">
        <w:t xml:space="preserve">Understanding the nuances of gender disparities in technology adoption is </w:t>
      </w:r>
      <w:r w:rsidR="002F54FA">
        <w:t xml:space="preserve">therefore </w:t>
      </w:r>
      <w:r w:rsidR="002F54FA" w:rsidRPr="00903486">
        <w:t>pivotal for effective agricultural polic</w:t>
      </w:r>
      <w:r w:rsidR="002F54FA">
        <w:t>y formulation</w:t>
      </w:r>
      <w:r w:rsidR="002F54FA" w:rsidRPr="00903486">
        <w:t>.</w:t>
      </w:r>
    </w:p>
    <w:p w14:paraId="4369B8AD" w14:textId="2B1DFA35" w:rsidR="006F2AE7" w:rsidRDefault="00BA597B" w:rsidP="00BB2C47">
      <w:r>
        <w:t>Gender analysis based on sex-disaggregated data from individuals helps researchers and policymakers unpack who benefits from agricultural development interventions (</w:t>
      </w:r>
      <w:commentRangeStart w:id="7"/>
      <w:r>
        <w:t>Doss and Kieran, 2013)</w:t>
      </w:r>
      <w:commentRangeEnd w:id="7"/>
      <w:r>
        <w:rPr>
          <w:rStyle w:val="CommentReference"/>
        </w:rPr>
        <w:commentReference w:id="7"/>
      </w:r>
      <w:r w:rsidR="00442D50">
        <w:t xml:space="preserve">. </w:t>
      </w:r>
      <w:r w:rsidR="006F2AE7">
        <w:t>I</w:t>
      </w:r>
      <w:r w:rsidR="0057627E">
        <w:t xml:space="preserve">mprovements in data collection practices have helped to understand women’s asset ownership and </w:t>
      </w:r>
      <w:r w:rsidR="00BE31CA">
        <w:t>decision</w:t>
      </w:r>
      <w:r w:rsidR="00C67DCB">
        <w:t>-</w:t>
      </w:r>
      <w:r w:rsidR="0057627E">
        <w:t>making</w:t>
      </w:r>
      <w:r w:rsidR="00BE31CA">
        <w:t xml:space="preserve"> </w:t>
      </w:r>
      <w:r w:rsidR="006F2AE7">
        <w:t>and</w:t>
      </w:r>
      <w:r w:rsidR="0057627E">
        <w:t xml:space="preserve"> have</w:t>
      </w:r>
      <w:r w:rsidR="00C67DCB">
        <w:t xml:space="preserve"> also </w:t>
      </w:r>
      <w:r w:rsidR="0057627E">
        <w:t xml:space="preserve">increased the visibility of women </w:t>
      </w:r>
      <w:r w:rsidR="00E93148">
        <w:t xml:space="preserve">and their experiences </w:t>
      </w:r>
      <w:r w:rsidR="0057627E">
        <w:t>in agricultural research for development (</w:t>
      </w:r>
      <w:commentRangeStart w:id="8"/>
      <w:r w:rsidR="0057627E">
        <w:t>Doss, 2021</w:t>
      </w:r>
      <w:commentRangeEnd w:id="8"/>
      <w:r w:rsidR="0057627E">
        <w:rPr>
          <w:rStyle w:val="CommentReference"/>
        </w:rPr>
        <w:commentReference w:id="8"/>
      </w:r>
      <w:r w:rsidR="0057627E">
        <w:t xml:space="preserve">). </w:t>
      </w:r>
      <w:r w:rsidR="00E93148">
        <w:t xml:space="preserve">However, most sex-disaggregated datasets remain largely linked to the position of the household head. Headship does not always reflect decision-making rights, nor does it reflect the experiences of women in partnership with male household heads (Peterman et al., 2014; </w:t>
      </w:r>
      <w:commentRangeStart w:id="9"/>
      <w:r w:rsidR="00E93148">
        <w:t>Deere et al., 2010</w:t>
      </w:r>
      <w:commentRangeEnd w:id="9"/>
      <w:r w:rsidR="00E93148">
        <w:rPr>
          <w:rStyle w:val="CommentReference"/>
        </w:rPr>
        <w:commentReference w:id="9"/>
      </w:r>
      <w:r w:rsidR="00E93148">
        <w:t>)</w:t>
      </w:r>
      <w:r w:rsidR="005F4DF2">
        <w:t>. Further, shifting from a more unitary household model to a collective one focused on experiences of individuals within it may miss out on key dynamics where household members jointly control resources (</w:t>
      </w:r>
      <w:commentRangeStart w:id="10"/>
      <w:r w:rsidR="005F4DF2">
        <w:t>Doss and Quisumbing, 2020</w:t>
      </w:r>
      <w:commentRangeEnd w:id="10"/>
      <w:r w:rsidR="005F4DF2">
        <w:rPr>
          <w:rStyle w:val="CommentReference"/>
        </w:rPr>
        <w:commentReference w:id="10"/>
      </w:r>
      <w:r w:rsidR="005F4DF2">
        <w:t>). Interviewing single individuals within households can therefore lead to incorrect conclusions about the household and dynamics therein (</w:t>
      </w:r>
      <w:commentRangeStart w:id="11"/>
      <w:r w:rsidR="005F4DF2">
        <w:t xml:space="preserve">Fisher et al., 2010; </w:t>
      </w:r>
      <w:commentRangeEnd w:id="11"/>
      <w:r w:rsidR="005F4DF2">
        <w:rPr>
          <w:rStyle w:val="CommentReference"/>
        </w:rPr>
        <w:commentReference w:id="11"/>
      </w:r>
      <w:commentRangeStart w:id="12"/>
      <w:r w:rsidR="005F4DF2">
        <w:t>Twyman et al., 2015)</w:t>
      </w:r>
      <w:commentRangeEnd w:id="12"/>
      <w:r w:rsidR="005F4DF2">
        <w:rPr>
          <w:rStyle w:val="CommentReference"/>
        </w:rPr>
        <w:commentReference w:id="12"/>
      </w:r>
      <w:r w:rsidR="005F4DF2">
        <w:t xml:space="preserve">. </w:t>
      </w:r>
    </w:p>
    <w:p w14:paraId="7DD7D2CC" w14:textId="0D044DC4" w:rsidR="008E64A5" w:rsidRDefault="00C34F92" w:rsidP="00245A7B">
      <w:r>
        <w:t xml:space="preserve">Interviewing multiple respondents in household surveys provides richer and nuanced understanding of what happens within these households (Doss, 2021). Recent work on spousal intrahousehold datasets reveals interesting insights on information asymmetries that shape spousal concordance </w:t>
      </w:r>
      <w:r w:rsidR="00631F60">
        <w:t xml:space="preserve">on ownership and decision making </w:t>
      </w:r>
      <w:r>
        <w:t>in Nepal (</w:t>
      </w:r>
      <w:commentRangeStart w:id="13"/>
      <w:r>
        <w:t>Ambler et al., 2021</w:t>
      </w:r>
      <w:commentRangeEnd w:id="13"/>
      <w:r>
        <w:rPr>
          <w:rStyle w:val="CommentReference"/>
        </w:rPr>
        <w:commentReference w:id="13"/>
      </w:r>
      <w:r>
        <w:t>); principal residence valuation</w:t>
      </w:r>
      <w:r w:rsidR="00BB62FE">
        <w:t xml:space="preserve"> in India</w:t>
      </w:r>
      <w:r>
        <w:t xml:space="preserve"> (</w:t>
      </w:r>
      <w:commentRangeStart w:id="14"/>
      <w:r>
        <w:t>Doss et al., 2018)</w:t>
      </w:r>
      <w:r w:rsidR="00BB62FE">
        <w:t xml:space="preserve">; </w:t>
      </w:r>
      <w:commentRangeEnd w:id="14"/>
      <w:r w:rsidR="00631F60">
        <w:rPr>
          <w:rStyle w:val="CommentReference"/>
        </w:rPr>
        <w:commentReference w:id="14"/>
      </w:r>
      <w:r w:rsidR="00631F60">
        <w:t xml:space="preserve">and perceptions of decision making </w:t>
      </w:r>
      <w:r w:rsidR="001174C0">
        <w:t xml:space="preserve">in agriculture </w:t>
      </w:r>
      <w:r w:rsidR="00631F60">
        <w:t xml:space="preserve">(Twyman et al., 2015; </w:t>
      </w:r>
      <w:commentRangeStart w:id="15"/>
      <w:r w:rsidR="00631F60">
        <w:t>Anderson et al., 2017</w:t>
      </w:r>
      <w:commentRangeEnd w:id="15"/>
      <w:r w:rsidR="00631F60">
        <w:rPr>
          <w:rStyle w:val="CommentReference"/>
        </w:rPr>
        <w:commentReference w:id="15"/>
      </w:r>
      <w:r w:rsidR="00631F60">
        <w:t xml:space="preserve">). </w:t>
      </w:r>
      <w:r w:rsidR="0042574D">
        <w:t xml:space="preserve">Intrahousehold studies on </w:t>
      </w:r>
      <w:r w:rsidR="00BA08E7">
        <w:t xml:space="preserve">technology adoption </w:t>
      </w:r>
      <w:r w:rsidR="00CE1332">
        <w:t xml:space="preserve">offer insight into how </w:t>
      </w:r>
      <w:r w:rsidR="00EE44DA">
        <w:t>household members make decisions on adoption, what affects these de</w:t>
      </w:r>
      <w:r w:rsidR="00FA6BDC">
        <w:t xml:space="preserve">cisions. </w:t>
      </w:r>
      <w:r w:rsidR="0057627E">
        <w:t xml:space="preserve">Recent studies have shown </w:t>
      </w:r>
      <w:r w:rsidR="00C67DCB">
        <w:t xml:space="preserve">for example how </w:t>
      </w:r>
      <w:r w:rsidR="0057627E">
        <w:t>agricultural adoption and productivity differences between female and male plot managers</w:t>
      </w:r>
      <w:r w:rsidR="00C67DCB">
        <w:t xml:space="preserve"> are</w:t>
      </w:r>
      <w:r w:rsidR="0057627E">
        <w:t xml:space="preserve"> explained mainly by structural effects (</w:t>
      </w:r>
      <w:commentRangeStart w:id="16"/>
      <w:r w:rsidR="0057627E">
        <w:t>Tufa et al., 2022</w:t>
      </w:r>
      <w:commentRangeEnd w:id="16"/>
      <w:r w:rsidR="00FA6BDC">
        <w:rPr>
          <w:rStyle w:val="CommentReference"/>
        </w:rPr>
        <w:commentReference w:id="16"/>
      </w:r>
      <w:r w:rsidR="0057627E">
        <w:t>).</w:t>
      </w:r>
      <w:r w:rsidR="00FA6BDC">
        <w:t xml:space="preserve"> </w:t>
      </w:r>
      <w:r w:rsidR="00BB2C47">
        <w:t xml:space="preserve">Fisher and </w:t>
      </w:r>
      <w:proofErr w:type="spellStart"/>
      <w:r w:rsidR="00BB2C47">
        <w:t>Kandiwa</w:t>
      </w:r>
      <w:proofErr w:type="spellEnd"/>
      <w:r w:rsidR="00BB2C47">
        <w:t xml:space="preserve"> (</w:t>
      </w:r>
      <w:commentRangeStart w:id="17"/>
      <w:r w:rsidR="00BB2C47">
        <w:t>2014</w:t>
      </w:r>
      <w:commentRangeEnd w:id="17"/>
      <w:r w:rsidR="00BB2C47">
        <w:rPr>
          <w:rStyle w:val="CommentReference"/>
        </w:rPr>
        <w:commentReference w:id="17"/>
      </w:r>
      <w:r w:rsidR="00BB2C47">
        <w:t xml:space="preserve">) </w:t>
      </w:r>
      <w:r w:rsidR="00FA6BDC">
        <w:t xml:space="preserve">reveal </w:t>
      </w:r>
      <w:r w:rsidR="00BB2C47">
        <w:t xml:space="preserve">different </w:t>
      </w:r>
      <w:r w:rsidR="00FA6BDC">
        <w:t xml:space="preserve">significantly </w:t>
      </w:r>
      <w:r w:rsidR="00FA6BDC">
        <w:lastRenderedPageBreak/>
        <w:t xml:space="preserve">different </w:t>
      </w:r>
      <w:r w:rsidR="00BB2C47">
        <w:t xml:space="preserve">adoption rates of improved maize varieties between </w:t>
      </w:r>
      <w:r w:rsidR="00FA6BDC">
        <w:t xml:space="preserve">women who are heads of households, and women who are wives of male household heads. </w:t>
      </w:r>
      <w:r w:rsidR="000834B6">
        <w:t xml:space="preserve">Further, </w:t>
      </w:r>
      <w:r w:rsidR="00AB3AC0">
        <w:t xml:space="preserve">results </w:t>
      </w:r>
      <w:r w:rsidR="000834B6">
        <w:t>increasingly nuanced studies reflect the call for more intersectional analyses in agricultural research (</w:t>
      </w:r>
      <w:commentRangeStart w:id="18"/>
      <w:proofErr w:type="spellStart"/>
      <w:r w:rsidR="000834B6">
        <w:t>Tavenner</w:t>
      </w:r>
      <w:proofErr w:type="spellEnd"/>
      <w:r w:rsidR="000834B6">
        <w:t xml:space="preserve"> et al., 2022</w:t>
      </w:r>
      <w:commentRangeEnd w:id="18"/>
      <w:r w:rsidR="000834B6">
        <w:rPr>
          <w:rStyle w:val="CommentReference"/>
        </w:rPr>
        <w:commentReference w:id="18"/>
      </w:r>
      <w:r w:rsidR="000834B6">
        <w:t xml:space="preserve">). </w:t>
      </w:r>
      <w:r w:rsidR="00AB3AC0">
        <w:t>For example, s</w:t>
      </w:r>
      <w:r w:rsidR="008E64A5">
        <w:t xml:space="preserve">tatus within the household, conferred by gender </w:t>
      </w:r>
      <w:r w:rsidR="00AB3AC0">
        <w:t>but also</w:t>
      </w:r>
      <w:r w:rsidR="008E64A5">
        <w:t xml:space="preserve"> marital status, generation, and education, is </w:t>
      </w:r>
      <w:r w:rsidR="00AB3AC0">
        <w:t xml:space="preserve">linked to adaption of improved sorghum varieties </w:t>
      </w:r>
      <w:r w:rsidR="00BB2C47">
        <w:t>(</w:t>
      </w:r>
      <w:commentRangeStart w:id="19"/>
      <w:proofErr w:type="spellStart"/>
      <w:r w:rsidR="00BB2C47">
        <w:t>Smale</w:t>
      </w:r>
      <w:proofErr w:type="spellEnd"/>
      <w:r w:rsidR="00BB2C47">
        <w:t xml:space="preserve"> et al., 2018</w:t>
      </w:r>
      <w:commentRangeEnd w:id="19"/>
      <w:r w:rsidR="00BB2C47">
        <w:rPr>
          <w:rStyle w:val="CommentReference"/>
        </w:rPr>
        <w:commentReference w:id="19"/>
      </w:r>
      <w:r w:rsidR="00BB2C47">
        <w:t>)</w:t>
      </w:r>
      <w:r w:rsidR="00760A31">
        <w:t xml:space="preserve">. </w:t>
      </w:r>
    </w:p>
    <w:p w14:paraId="191A4C17" w14:textId="51743C31" w:rsidR="00B64BB9" w:rsidRDefault="007E7520" w:rsidP="001A44CA">
      <w:r>
        <w:t xml:space="preserve">Despite the substantial body of literature dedicated to exploring gender inequality </w:t>
      </w:r>
      <w:r w:rsidR="00B66970">
        <w:t>i</w:t>
      </w:r>
      <w:r>
        <w:t>n technology adoption within agriculture, two fundamental issues persist. First, emerging studies have shed light on the presence of measurement errors and misclassifications in self-reported data</w:t>
      </w:r>
      <w:r w:rsidR="00C615DA">
        <w:t xml:space="preserve"> (</w:t>
      </w:r>
      <w:proofErr w:type="spellStart"/>
      <w:r w:rsidR="00C615DA">
        <w:t>Wossen</w:t>
      </w:r>
      <w:proofErr w:type="spellEnd"/>
      <w:r w:rsidR="00C615DA">
        <w:t xml:space="preserve"> et al.</w:t>
      </w:r>
      <w:r w:rsidR="00AE5CC2">
        <w:t xml:space="preserve">, </w:t>
      </w:r>
      <w:r w:rsidR="00C615DA">
        <w:t>2019</w:t>
      </w:r>
      <w:r w:rsidR="00AE5CC2">
        <w:t xml:space="preserve">; </w:t>
      </w:r>
      <w:r w:rsidR="00E731CD">
        <w:t>Aba et al., 2019 &amp; 2023</w:t>
      </w:r>
      <w:r w:rsidR="00C615DA">
        <w:t>)</w:t>
      </w:r>
      <w:r>
        <w:t xml:space="preserve">. This raises a pivotal question: if gender inequality in technology adoption is driven by </w:t>
      </w:r>
      <w:r w:rsidR="00B1406D">
        <w:t>inequality</w:t>
      </w:r>
      <w:r>
        <w:t xml:space="preserve"> in </w:t>
      </w:r>
      <w:r w:rsidR="00D636B6">
        <w:t xml:space="preserve">knowledge resources and assets, </w:t>
      </w:r>
      <w:r>
        <w:t>could systematic measurement errors</w:t>
      </w:r>
      <w:r w:rsidR="00B66970">
        <w:t xml:space="preserve"> be</w:t>
      </w:r>
      <w:r>
        <w:t xml:space="preserve"> linked to gender</w:t>
      </w:r>
      <w:r w:rsidR="00B1406D">
        <w:t xml:space="preserve"> and further bias </w:t>
      </w:r>
      <w:r>
        <w:t xml:space="preserve">our understanding of </w:t>
      </w:r>
      <w:r w:rsidR="00D636B6">
        <w:t>technology adoption</w:t>
      </w:r>
      <w:r>
        <w:t>? Second, the gender inequality observed in technology adoption may be a complex interplay of multiple factors</w:t>
      </w:r>
      <w:r w:rsidR="00EB08C4">
        <w:t>, requiring more unpacking into endowment or coefficient effects to better explain adoption rates and patterns</w:t>
      </w:r>
      <w:proofErr w:type="gramStart"/>
      <w:r w:rsidR="00EB08C4">
        <w:t xml:space="preserve">. </w:t>
      </w:r>
      <w:r>
        <w:t>.</w:t>
      </w:r>
      <w:proofErr w:type="gramEnd"/>
      <w:r>
        <w:t xml:space="preserve"> Given that many </w:t>
      </w:r>
      <w:r w:rsidR="007260E5">
        <w:t>gender in technology adoption</w:t>
      </w:r>
      <w:r>
        <w:t xml:space="preserve"> analyses have employed a binary </w:t>
      </w:r>
      <w:r w:rsidR="004C16EF">
        <w:t>response</w:t>
      </w:r>
      <w:r w:rsidR="00B1406D">
        <w:t xml:space="preserve"> model and used a gender dummy variable</w:t>
      </w:r>
      <w:r>
        <w:t xml:space="preserve"> to capture differences in coefficients, </w:t>
      </w:r>
      <w:r w:rsidR="00D636B6">
        <w:t xml:space="preserve">there </w:t>
      </w:r>
      <w:r>
        <w:t xml:space="preserve">is there potential for methodological enhancements that could disentangle the endowment, coefficient, and interaction </w:t>
      </w:r>
      <w:proofErr w:type="spellStart"/>
      <w:proofErr w:type="gramStart"/>
      <w:r>
        <w:t>effects</w:t>
      </w:r>
      <w:r w:rsidR="00D636B6">
        <w:t>.</w:t>
      </w:r>
      <w:r w:rsidR="00914E3A">
        <w:t>Here</w:t>
      </w:r>
      <w:proofErr w:type="spellEnd"/>
      <w:proofErr w:type="gramEnd"/>
      <w:r w:rsidR="00914E3A">
        <w:t xml:space="preserve"> we present </w:t>
      </w:r>
      <w:r w:rsidR="003B1598" w:rsidRPr="00903486">
        <w:t xml:space="preserve">a comprehensive intra-household </w:t>
      </w:r>
      <w:r w:rsidR="003B1598">
        <w:t xml:space="preserve">spousal </w:t>
      </w:r>
      <w:r w:rsidR="003B1598" w:rsidRPr="00903486">
        <w:t>dataset to conduct a</w:t>
      </w:r>
      <w:r w:rsidR="003B1598">
        <w:t>n</w:t>
      </w:r>
      <w:r w:rsidR="003B1598" w:rsidRPr="00903486">
        <w:t xml:space="preserve"> analysis of the systematic relationship between measurement error and gender in the agricultural sector. </w:t>
      </w:r>
      <w:r>
        <w:t xml:space="preserve">Addressing these questions is pivotal not only for advancing our comprehension of gender disparities in technology adoption within agriculture but also for refining the methodologies employed in </w:t>
      </w:r>
      <w:r w:rsidR="007260E5">
        <w:t xml:space="preserve">agricultural technology adoption </w:t>
      </w:r>
      <w:r>
        <w:t>gender gap analyses, thus facilitating more nuanced and accurate policy formulation in this critical domain.</w:t>
      </w:r>
      <w:r w:rsidR="006F2AE7">
        <w:t xml:space="preserve"> </w:t>
      </w:r>
      <w:r w:rsidR="00C8390C">
        <w:t xml:space="preserve">To our knowledge, this is the first study </w:t>
      </w:r>
      <w:r w:rsidR="00D636B6">
        <w:t>on</w:t>
      </w:r>
      <w:r w:rsidR="00C8390C">
        <w:t xml:space="preserve"> gender endogenous measurement error and its impact on regression analysis </w:t>
      </w:r>
      <w:r w:rsidR="007260E5">
        <w:t xml:space="preserve">on </w:t>
      </w:r>
      <w:r w:rsidR="00D636B6">
        <w:t>agricultural technology</w:t>
      </w:r>
      <w:r w:rsidR="007260E5">
        <w:t xml:space="preserve"> adoption.</w:t>
      </w:r>
      <w:r w:rsidR="00F36DBD">
        <w:t xml:space="preserve"> </w:t>
      </w:r>
      <w:commentRangeStart w:id="20"/>
      <w:r w:rsidR="00F36DBD">
        <w:t xml:space="preserve">This is also the first study analyzing the </w:t>
      </w:r>
      <w:r w:rsidR="007260E5">
        <w:t xml:space="preserve">intrahousehold </w:t>
      </w:r>
      <w:r w:rsidR="00F36DBD">
        <w:t xml:space="preserve">endowment, coefficient, and interaction effects in gender inequality in </w:t>
      </w:r>
      <w:r w:rsidR="00F7330B">
        <w:t>technology</w:t>
      </w:r>
      <w:r w:rsidR="00F36DBD">
        <w:t xml:space="preserve"> adoption</w:t>
      </w:r>
      <w:r w:rsidR="00F7330B">
        <w:t xml:space="preserve"> in agriculture</w:t>
      </w:r>
      <w:r w:rsidR="00F36DBD">
        <w:t>.</w:t>
      </w:r>
      <w:r w:rsidR="00D602B8">
        <w:t xml:space="preserve"> </w:t>
      </w:r>
      <w:commentRangeEnd w:id="20"/>
      <w:r w:rsidR="007260E5">
        <w:rPr>
          <w:rStyle w:val="CommentReference"/>
        </w:rPr>
        <w:commentReference w:id="20"/>
      </w:r>
      <w:commentRangeStart w:id="21"/>
      <w:r w:rsidR="00F7330B" w:rsidRPr="00F7330B">
        <w:t>Moreover, this study employed an innovative approach by harnessing pre-existing datasets from the IITA data repository, originally collected through the Cassava Monitoring Survey in Nigeria. These datasets were seamlessly integrated using a custom-developed data synthesizing algorithm.</w:t>
      </w:r>
      <w:r w:rsidR="00F7330B">
        <w:t xml:space="preserve"> </w:t>
      </w:r>
      <w:r w:rsidR="00F7330B" w:rsidRPr="00F7330B">
        <w:t xml:space="preserve">This novel methodology facilitated the creation of a distinctive intrahousehold dataset, encompassing self-reported adoption of </w:t>
      </w:r>
      <w:r w:rsidR="00F7330B" w:rsidRPr="00F7330B">
        <w:lastRenderedPageBreak/>
        <w:t>improved cassava varieties (ICV) and DNA fingerprinting test results, without the need for costly field experiments and surveys</w:t>
      </w:r>
      <w:r w:rsidR="006F2AE7">
        <w:t>.</w:t>
      </w:r>
      <w:commentRangeEnd w:id="21"/>
      <w:r w:rsidR="003B1598">
        <w:rPr>
          <w:rStyle w:val="CommentReference"/>
        </w:rPr>
        <w:commentReference w:id="21"/>
      </w:r>
    </w:p>
    <w:p w14:paraId="46B09835" w14:textId="648743BB" w:rsidR="00DD34EA" w:rsidRDefault="00DD34EA" w:rsidP="007729EE">
      <w:pPr>
        <w:pStyle w:val="Heading1"/>
        <w:numPr>
          <w:ilvl w:val="0"/>
          <w:numId w:val="3"/>
        </w:numPr>
      </w:pPr>
      <w:r>
        <w:t>Data</w:t>
      </w:r>
    </w:p>
    <w:p w14:paraId="2B2062E3" w14:textId="15244932" w:rsidR="00FF4934" w:rsidRDefault="008C18BC" w:rsidP="001A44CA">
      <w:r>
        <w:t>This study is based on the</w:t>
      </w:r>
      <w:r w:rsidR="002E7BAE">
        <w:t xml:space="preserve"> intrahousehold</w:t>
      </w:r>
      <w:r>
        <w:t xml:space="preserve"> cassava monitoring survey (CMS) in Nigeria. </w:t>
      </w:r>
      <w:r w:rsidR="00FF4934" w:rsidRPr="00FF4934">
        <w:t>Cassava (Manihot esculenta) stands as a vital staple crop, serving as the primary source of calories for approximately 500 million individuals worldwide. Its capacity to thrive with minimal external inputs, particularly in the face of environmental stressors such as drought (EL-</w:t>
      </w:r>
      <w:proofErr w:type="spellStart"/>
      <w:r w:rsidR="00FF4934" w:rsidRPr="00FF4934">
        <w:t>Sharkawy</w:t>
      </w:r>
      <w:proofErr w:type="spellEnd"/>
      <w:r w:rsidR="00FF4934" w:rsidRPr="00FF4934">
        <w:t>, 2003), makes it an essential component of food security and resilience strategies (</w:t>
      </w:r>
      <w:proofErr w:type="spellStart"/>
      <w:r w:rsidR="00FF4934" w:rsidRPr="00FF4934">
        <w:t>Montagnac</w:t>
      </w:r>
      <w:proofErr w:type="spellEnd"/>
      <w:r w:rsidR="00FF4934" w:rsidRPr="00FF4934">
        <w:t xml:space="preserve">, Davis, and </w:t>
      </w:r>
      <w:proofErr w:type="spellStart"/>
      <w:r w:rsidR="00FF4934" w:rsidRPr="00FF4934">
        <w:t>Tanumihardjo</w:t>
      </w:r>
      <w:proofErr w:type="spellEnd"/>
      <w:r w:rsidR="00FF4934" w:rsidRPr="00FF4934">
        <w:t>, 2009).</w:t>
      </w:r>
      <w:r w:rsidR="00FF4934">
        <w:t xml:space="preserve"> In Nigeria, cassava cultivation is predominantly carried out by smallholder farmers, both men and women, typically managing land parcels ranging from 1 to 5 hectares (Joyce Ahmadu and P. O. </w:t>
      </w:r>
      <w:proofErr w:type="spellStart"/>
      <w:r w:rsidR="00FF4934">
        <w:t>Idisi</w:t>
      </w:r>
      <w:proofErr w:type="spellEnd"/>
      <w:r w:rsidR="00FF4934">
        <w:t>, 2014). It occupies a pivotal role in the country's food economy, ranking as the primary source of carbohydrates after maize and rice (</w:t>
      </w:r>
      <w:proofErr w:type="spellStart"/>
      <w:r w:rsidR="00FF4934">
        <w:t>Udensi</w:t>
      </w:r>
      <w:proofErr w:type="spellEnd"/>
      <w:r w:rsidR="00FF4934">
        <w:t xml:space="preserve"> E </w:t>
      </w:r>
      <w:proofErr w:type="spellStart"/>
      <w:r w:rsidR="00FF4934">
        <w:t>Udensi</w:t>
      </w:r>
      <w:proofErr w:type="spellEnd"/>
      <w:r w:rsidR="00FF4934">
        <w:t xml:space="preserve"> et al., 2011). Given its paramount significance, extensive efforts have been devoted to enhancing cassava production through global, regional, and national crop improvement initiatives, leading to the development and adoption of new cassava varieties (</w:t>
      </w:r>
      <w:proofErr w:type="spellStart"/>
      <w:r w:rsidR="00FF4934">
        <w:t>Tahirou</w:t>
      </w:r>
      <w:proofErr w:type="spellEnd"/>
      <w:r w:rsidR="00FF4934">
        <w:t xml:space="preserve"> Abdoulaye et al., 2014).</w:t>
      </w:r>
      <w:r w:rsidR="00840493">
        <w:t xml:space="preserve"> </w:t>
      </w:r>
      <w:r w:rsidR="00D67C9D">
        <w:t>Prior studies on cassava adoption in Nigeria offer a mixed picture on sex-disaggregated data collection, sample sizes and gender-related results (Table 1).</w:t>
      </w:r>
    </w:p>
    <w:p w14:paraId="223B86CA" w14:textId="77777777" w:rsidR="00D67C9D" w:rsidRPr="00D5209D" w:rsidRDefault="00D67C9D" w:rsidP="00D67C9D">
      <w:pPr>
        <w:spacing w:line="480" w:lineRule="auto"/>
        <w:rPr>
          <w:b/>
          <w:bCs/>
          <w:color w:val="000000"/>
        </w:rPr>
      </w:pPr>
      <w:r w:rsidRPr="00D5209D">
        <w:rPr>
          <w:b/>
          <w:bCs/>
          <w:color w:val="000000"/>
        </w:rPr>
        <w:t>Table 1. Sampling and sex-disaggregation of previous studies of improved cassava-related technology adoption in Nigeria (non-systematic review)</w:t>
      </w:r>
    </w:p>
    <w:tbl>
      <w:tblPr>
        <w:tblW w:w="0" w:type="auto"/>
        <w:jc w:val="center"/>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605"/>
        <w:gridCol w:w="1350"/>
        <w:gridCol w:w="1620"/>
        <w:gridCol w:w="1535"/>
        <w:gridCol w:w="2240"/>
      </w:tblGrid>
      <w:tr w:rsidR="00D67C9D" w:rsidRPr="00D5209D" w14:paraId="711235B9" w14:textId="77777777" w:rsidTr="00D7100B">
        <w:trPr>
          <w:trHeight w:val="288"/>
          <w:jc w:val="center"/>
        </w:trPr>
        <w:tc>
          <w:tcPr>
            <w:tcW w:w="2605" w:type="dxa"/>
            <w:tcBorders>
              <w:top w:val="single" w:sz="4" w:space="0" w:color="auto"/>
              <w:bottom w:val="single" w:sz="4" w:space="0" w:color="auto"/>
            </w:tcBorders>
            <w:tcMar>
              <w:top w:w="0" w:type="dxa"/>
              <w:left w:w="108" w:type="dxa"/>
              <w:bottom w:w="0" w:type="dxa"/>
              <w:right w:w="108" w:type="dxa"/>
            </w:tcMar>
            <w:hideMark/>
          </w:tcPr>
          <w:p w14:paraId="60AEAD3A" w14:textId="77777777" w:rsidR="00D67C9D" w:rsidRPr="00D5209D" w:rsidRDefault="00D67C9D" w:rsidP="00D7100B">
            <w:pPr>
              <w:pStyle w:val="NormalWeb"/>
              <w:spacing w:before="0" w:beforeAutospacing="0" w:after="0" w:afterAutospacing="0"/>
              <w:jc w:val="center"/>
              <w:rPr>
                <w:b/>
                <w:bCs/>
                <w:sz w:val="20"/>
                <w:szCs w:val="20"/>
              </w:rPr>
            </w:pPr>
            <w:r w:rsidRPr="00D5209D">
              <w:rPr>
                <w:b/>
                <w:bCs/>
                <w:color w:val="000000"/>
                <w:sz w:val="20"/>
                <w:szCs w:val="20"/>
              </w:rPr>
              <w:t>Author</w:t>
            </w:r>
          </w:p>
        </w:tc>
        <w:tc>
          <w:tcPr>
            <w:tcW w:w="1350" w:type="dxa"/>
            <w:tcBorders>
              <w:top w:val="single" w:sz="4" w:space="0" w:color="auto"/>
              <w:bottom w:val="single" w:sz="4" w:space="0" w:color="auto"/>
            </w:tcBorders>
            <w:tcMar>
              <w:top w:w="0" w:type="dxa"/>
              <w:left w:w="108" w:type="dxa"/>
              <w:bottom w:w="0" w:type="dxa"/>
              <w:right w:w="108" w:type="dxa"/>
            </w:tcMar>
            <w:hideMark/>
          </w:tcPr>
          <w:p w14:paraId="28386C9A" w14:textId="77777777" w:rsidR="00D67C9D" w:rsidRPr="00D5209D" w:rsidRDefault="00D67C9D" w:rsidP="00D7100B">
            <w:pPr>
              <w:pStyle w:val="NormalWeb"/>
              <w:spacing w:before="0" w:beforeAutospacing="0" w:after="0" w:afterAutospacing="0"/>
              <w:jc w:val="center"/>
              <w:rPr>
                <w:b/>
                <w:bCs/>
                <w:sz w:val="20"/>
                <w:szCs w:val="20"/>
              </w:rPr>
            </w:pPr>
            <w:r w:rsidRPr="00D5209D">
              <w:rPr>
                <w:b/>
                <w:bCs/>
                <w:color w:val="000000"/>
                <w:sz w:val="20"/>
                <w:szCs w:val="20"/>
              </w:rPr>
              <w:t>Sample Size </w:t>
            </w:r>
          </w:p>
        </w:tc>
        <w:tc>
          <w:tcPr>
            <w:tcW w:w="1620" w:type="dxa"/>
            <w:tcBorders>
              <w:top w:val="single" w:sz="4" w:space="0" w:color="auto"/>
              <w:bottom w:val="single" w:sz="4" w:space="0" w:color="auto"/>
            </w:tcBorders>
            <w:tcMar>
              <w:top w:w="0" w:type="dxa"/>
              <w:left w:w="108" w:type="dxa"/>
              <w:bottom w:w="0" w:type="dxa"/>
              <w:right w:w="108" w:type="dxa"/>
            </w:tcMar>
            <w:hideMark/>
          </w:tcPr>
          <w:p w14:paraId="17AB2451" w14:textId="77777777" w:rsidR="00D67C9D" w:rsidRPr="00D5209D" w:rsidRDefault="00D67C9D" w:rsidP="00D7100B">
            <w:pPr>
              <w:pStyle w:val="NormalWeb"/>
              <w:spacing w:before="0" w:beforeAutospacing="0" w:after="0" w:afterAutospacing="0"/>
              <w:jc w:val="center"/>
              <w:rPr>
                <w:b/>
                <w:bCs/>
                <w:sz w:val="20"/>
                <w:szCs w:val="20"/>
              </w:rPr>
            </w:pPr>
            <w:r w:rsidRPr="00D5209D">
              <w:rPr>
                <w:b/>
                <w:bCs/>
                <w:color w:val="000000"/>
                <w:sz w:val="20"/>
                <w:szCs w:val="20"/>
              </w:rPr>
              <w:t>Sample frame</w:t>
            </w:r>
          </w:p>
        </w:tc>
        <w:tc>
          <w:tcPr>
            <w:tcW w:w="1535" w:type="dxa"/>
            <w:tcBorders>
              <w:top w:val="single" w:sz="4" w:space="0" w:color="auto"/>
              <w:bottom w:val="single" w:sz="4" w:space="0" w:color="auto"/>
            </w:tcBorders>
            <w:tcMar>
              <w:top w:w="0" w:type="dxa"/>
              <w:left w:w="108" w:type="dxa"/>
              <w:bottom w:w="0" w:type="dxa"/>
              <w:right w:w="108" w:type="dxa"/>
            </w:tcMar>
            <w:hideMark/>
          </w:tcPr>
          <w:p w14:paraId="1B9CFF22" w14:textId="2BFDCE3C" w:rsidR="00D67C9D" w:rsidRPr="00D5209D" w:rsidRDefault="00D67C9D" w:rsidP="00D7100B">
            <w:pPr>
              <w:pStyle w:val="NormalWeb"/>
              <w:spacing w:before="0" w:beforeAutospacing="0" w:after="0" w:afterAutospacing="0"/>
              <w:jc w:val="center"/>
              <w:rPr>
                <w:b/>
                <w:bCs/>
                <w:sz w:val="20"/>
                <w:szCs w:val="20"/>
              </w:rPr>
            </w:pPr>
            <w:r>
              <w:rPr>
                <w:b/>
                <w:bCs/>
                <w:color w:val="000000"/>
                <w:sz w:val="20"/>
                <w:szCs w:val="20"/>
              </w:rPr>
              <w:t>Sex-</w:t>
            </w:r>
            <w:r w:rsidRPr="00D5209D">
              <w:rPr>
                <w:b/>
                <w:bCs/>
                <w:color w:val="000000"/>
                <w:sz w:val="20"/>
                <w:szCs w:val="20"/>
              </w:rPr>
              <w:t>Disaggregation</w:t>
            </w:r>
          </w:p>
        </w:tc>
        <w:tc>
          <w:tcPr>
            <w:tcW w:w="2240" w:type="dxa"/>
            <w:tcBorders>
              <w:top w:val="single" w:sz="4" w:space="0" w:color="auto"/>
              <w:bottom w:val="single" w:sz="4" w:space="0" w:color="auto"/>
            </w:tcBorders>
            <w:tcMar>
              <w:top w:w="0" w:type="dxa"/>
              <w:left w:w="108" w:type="dxa"/>
              <w:bottom w:w="0" w:type="dxa"/>
              <w:right w:w="108" w:type="dxa"/>
            </w:tcMar>
            <w:hideMark/>
          </w:tcPr>
          <w:p w14:paraId="70F48EAB" w14:textId="77777777" w:rsidR="00D67C9D" w:rsidRPr="00D5209D" w:rsidRDefault="00D67C9D" w:rsidP="00D7100B">
            <w:pPr>
              <w:pStyle w:val="NormalWeb"/>
              <w:spacing w:before="0" w:beforeAutospacing="0" w:after="0" w:afterAutospacing="0"/>
              <w:jc w:val="center"/>
              <w:rPr>
                <w:b/>
                <w:bCs/>
                <w:sz w:val="20"/>
                <w:szCs w:val="20"/>
              </w:rPr>
            </w:pPr>
            <w:r w:rsidRPr="00D5209D">
              <w:rPr>
                <w:b/>
                <w:bCs/>
                <w:color w:val="000000"/>
                <w:sz w:val="20"/>
                <w:szCs w:val="20"/>
              </w:rPr>
              <w:t>Gender-Related Results</w:t>
            </w:r>
          </w:p>
        </w:tc>
      </w:tr>
      <w:tr w:rsidR="00D67C9D" w:rsidRPr="00D5209D" w14:paraId="563DDF64" w14:textId="77777777" w:rsidTr="00D7100B">
        <w:trPr>
          <w:trHeight w:val="288"/>
          <w:jc w:val="center"/>
        </w:trPr>
        <w:tc>
          <w:tcPr>
            <w:tcW w:w="2605" w:type="dxa"/>
            <w:tcBorders>
              <w:top w:val="single" w:sz="4" w:space="0" w:color="auto"/>
            </w:tcBorders>
            <w:tcMar>
              <w:top w:w="0" w:type="dxa"/>
              <w:left w:w="108" w:type="dxa"/>
              <w:bottom w:w="0" w:type="dxa"/>
              <w:right w:w="108" w:type="dxa"/>
            </w:tcMar>
            <w:hideMark/>
          </w:tcPr>
          <w:p w14:paraId="62A3E0EF" w14:textId="77777777" w:rsidR="00D67C9D" w:rsidRPr="00D5209D" w:rsidRDefault="00000000" w:rsidP="00D7100B">
            <w:pPr>
              <w:pStyle w:val="NormalWeb"/>
              <w:spacing w:before="0" w:beforeAutospacing="0" w:after="0" w:afterAutospacing="0"/>
              <w:jc w:val="both"/>
              <w:rPr>
                <w:sz w:val="20"/>
                <w:szCs w:val="20"/>
              </w:rPr>
            </w:pPr>
            <w:hyperlink r:id="rId15" w:history="1">
              <w:r w:rsidR="00D67C9D" w:rsidRPr="00D5209D">
                <w:rPr>
                  <w:rStyle w:val="Hyperlink"/>
                  <w:color w:val="000000"/>
                  <w:sz w:val="20"/>
                  <w:szCs w:val="20"/>
                </w:rPr>
                <w:t>(</w:t>
              </w:r>
              <w:proofErr w:type="spellStart"/>
              <w:r w:rsidR="00D67C9D" w:rsidRPr="00D5209D">
                <w:rPr>
                  <w:rStyle w:val="Hyperlink"/>
                  <w:color w:val="000000"/>
                  <w:sz w:val="20"/>
                  <w:szCs w:val="20"/>
                </w:rPr>
                <w:t>Awotide</w:t>
              </w:r>
              <w:proofErr w:type="spellEnd"/>
              <w:r w:rsidR="00D67C9D" w:rsidRPr="00D5209D">
                <w:rPr>
                  <w:rStyle w:val="Hyperlink"/>
                  <w:color w:val="000000"/>
                  <w:sz w:val="20"/>
                  <w:szCs w:val="20"/>
                </w:rPr>
                <w:t xml:space="preserve"> et al. 2014)</w:t>
              </w:r>
            </w:hyperlink>
          </w:p>
        </w:tc>
        <w:tc>
          <w:tcPr>
            <w:tcW w:w="1350" w:type="dxa"/>
            <w:tcBorders>
              <w:top w:val="single" w:sz="4" w:space="0" w:color="auto"/>
            </w:tcBorders>
            <w:tcMar>
              <w:top w:w="0" w:type="dxa"/>
              <w:left w:w="108" w:type="dxa"/>
              <w:bottom w:w="0" w:type="dxa"/>
              <w:right w:w="108" w:type="dxa"/>
            </w:tcMar>
            <w:hideMark/>
          </w:tcPr>
          <w:p w14:paraId="43F90BDD" w14:textId="77777777" w:rsidR="00D67C9D" w:rsidRPr="00D5209D" w:rsidRDefault="00D67C9D" w:rsidP="00D7100B">
            <w:pPr>
              <w:pStyle w:val="NormalWeb"/>
              <w:spacing w:before="0" w:beforeAutospacing="0" w:after="0" w:afterAutospacing="0"/>
              <w:jc w:val="center"/>
              <w:rPr>
                <w:sz w:val="20"/>
                <w:szCs w:val="20"/>
              </w:rPr>
            </w:pPr>
            <w:r w:rsidRPr="00D5209D">
              <w:rPr>
                <w:color w:val="000000"/>
                <w:sz w:val="20"/>
                <w:szCs w:val="20"/>
              </w:rPr>
              <w:t>841 HH</w:t>
            </w:r>
          </w:p>
        </w:tc>
        <w:tc>
          <w:tcPr>
            <w:tcW w:w="1620" w:type="dxa"/>
            <w:tcBorders>
              <w:top w:val="single" w:sz="4" w:space="0" w:color="auto"/>
            </w:tcBorders>
            <w:tcMar>
              <w:top w:w="0" w:type="dxa"/>
              <w:left w:w="108" w:type="dxa"/>
              <w:bottom w:w="0" w:type="dxa"/>
              <w:right w:w="108" w:type="dxa"/>
            </w:tcMar>
            <w:hideMark/>
          </w:tcPr>
          <w:p w14:paraId="4448EB5C" w14:textId="77777777" w:rsidR="00D67C9D" w:rsidRPr="00D5209D" w:rsidRDefault="00D67C9D" w:rsidP="00D7100B">
            <w:pPr>
              <w:pStyle w:val="NormalWeb"/>
              <w:spacing w:before="0" w:beforeAutospacing="0" w:after="0" w:afterAutospacing="0"/>
              <w:rPr>
                <w:sz w:val="20"/>
                <w:szCs w:val="20"/>
              </w:rPr>
            </w:pPr>
            <w:r w:rsidRPr="00D5209D">
              <w:rPr>
                <w:color w:val="000000"/>
                <w:sz w:val="20"/>
                <w:szCs w:val="20"/>
              </w:rPr>
              <w:t>Household</w:t>
            </w:r>
          </w:p>
        </w:tc>
        <w:tc>
          <w:tcPr>
            <w:tcW w:w="1535" w:type="dxa"/>
            <w:tcBorders>
              <w:top w:val="single" w:sz="4" w:space="0" w:color="auto"/>
            </w:tcBorders>
            <w:tcMar>
              <w:top w:w="0" w:type="dxa"/>
              <w:left w:w="108" w:type="dxa"/>
              <w:bottom w:w="0" w:type="dxa"/>
              <w:right w:w="108" w:type="dxa"/>
            </w:tcMar>
            <w:hideMark/>
          </w:tcPr>
          <w:p w14:paraId="3C7A0C9A" w14:textId="77777777" w:rsidR="00D67C9D" w:rsidRPr="00D5209D" w:rsidRDefault="00D67C9D" w:rsidP="00D7100B">
            <w:pPr>
              <w:pStyle w:val="NormalWeb"/>
              <w:spacing w:before="0" w:beforeAutospacing="0" w:after="0" w:afterAutospacing="0"/>
              <w:jc w:val="center"/>
              <w:rPr>
                <w:sz w:val="20"/>
                <w:szCs w:val="20"/>
              </w:rPr>
            </w:pPr>
            <w:r w:rsidRPr="00D5209D">
              <w:rPr>
                <w:color w:val="000000"/>
                <w:sz w:val="20"/>
                <w:szCs w:val="20"/>
              </w:rPr>
              <w:t>-</w:t>
            </w:r>
          </w:p>
        </w:tc>
        <w:tc>
          <w:tcPr>
            <w:tcW w:w="2240" w:type="dxa"/>
            <w:tcBorders>
              <w:top w:val="single" w:sz="4" w:space="0" w:color="auto"/>
            </w:tcBorders>
            <w:tcMar>
              <w:top w:w="0" w:type="dxa"/>
              <w:left w:w="108" w:type="dxa"/>
              <w:bottom w:w="0" w:type="dxa"/>
              <w:right w:w="108" w:type="dxa"/>
            </w:tcMar>
            <w:hideMark/>
          </w:tcPr>
          <w:p w14:paraId="3142442A" w14:textId="77777777" w:rsidR="00D67C9D" w:rsidRPr="00D5209D" w:rsidRDefault="00D67C9D" w:rsidP="00D7100B">
            <w:pPr>
              <w:pStyle w:val="NormalWeb"/>
              <w:spacing w:before="0" w:beforeAutospacing="0" w:after="0" w:afterAutospacing="0"/>
              <w:rPr>
                <w:sz w:val="20"/>
                <w:szCs w:val="20"/>
              </w:rPr>
            </w:pPr>
            <w:r w:rsidRPr="00D5209D">
              <w:rPr>
                <w:color w:val="000000"/>
                <w:sz w:val="20"/>
                <w:szCs w:val="20"/>
              </w:rPr>
              <w:t>FHHs more likely to adopt</w:t>
            </w:r>
          </w:p>
        </w:tc>
      </w:tr>
      <w:tr w:rsidR="00D67C9D" w:rsidRPr="00D5209D" w14:paraId="710D98A9" w14:textId="77777777" w:rsidTr="00D7100B">
        <w:trPr>
          <w:trHeight w:val="288"/>
          <w:jc w:val="center"/>
        </w:trPr>
        <w:tc>
          <w:tcPr>
            <w:tcW w:w="2605" w:type="dxa"/>
            <w:tcMar>
              <w:top w:w="0" w:type="dxa"/>
              <w:left w:w="108" w:type="dxa"/>
              <w:bottom w:w="0" w:type="dxa"/>
              <w:right w:w="108" w:type="dxa"/>
            </w:tcMar>
            <w:hideMark/>
          </w:tcPr>
          <w:p w14:paraId="1EAFDAE5" w14:textId="77777777" w:rsidR="00D67C9D" w:rsidRPr="00D5209D" w:rsidRDefault="00000000" w:rsidP="00D7100B">
            <w:pPr>
              <w:pStyle w:val="NormalWeb"/>
              <w:spacing w:before="0" w:beforeAutospacing="0" w:after="0" w:afterAutospacing="0"/>
              <w:rPr>
                <w:sz w:val="20"/>
                <w:szCs w:val="20"/>
              </w:rPr>
            </w:pPr>
            <w:hyperlink r:id="rId16" w:history="1">
              <w:r w:rsidR="00D67C9D" w:rsidRPr="00D5209D">
                <w:rPr>
                  <w:rStyle w:val="Hyperlink"/>
                  <w:color w:val="000000"/>
                  <w:sz w:val="20"/>
                  <w:szCs w:val="20"/>
                </w:rPr>
                <w:t>(</w:t>
              </w:r>
              <w:proofErr w:type="spellStart"/>
              <w:r w:rsidR="00D67C9D" w:rsidRPr="00D5209D">
                <w:rPr>
                  <w:rStyle w:val="Hyperlink"/>
                  <w:color w:val="000000"/>
                  <w:sz w:val="20"/>
                  <w:szCs w:val="20"/>
                </w:rPr>
                <w:t>Apu</w:t>
              </w:r>
              <w:proofErr w:type="spellEnd"/>
              <w:r w:rsidR="00D67C9D" w:rsidRPr="00D5209D">
                <w:rPr>
                  <w:rStyle w:val="Hyperlink"/>
                  <w:color w:val="000000"/>
                  <w:sz w:val="20"/>
                  <w:szCs w:val="20"/>
                </w:rPr>
                <w:t xml:space="preserve"> and Nwachukwu 2011)</w:t>
              </w:r>
            </w:hyperlink>
          </w:p>
        </w:tc>
        <w:tc>
          <w:tcPr>
            <w:tcW w:w="1350" w:type="dxa"/>
            <w:tcMar>
              <w:top w:w="0" w:type="dxa"/>
              <w:left w:w="108" w:type="dxa"/>
              <w:bottom w:w="0" w:type="dxa"/>
              <w:right w:w="108" w:type="dxa"/>
            </w:tcMar>
            <w:hideMark/>
          </w:tcPr>
          <w:p w14:paraId="5B6D3551" w14:textId="77777777" w:rsidR="00D67C9D" w:rsidRPr="00D5209D" w:rsidRDefault="00D67C9D" w:rsidP="00D7100B">
            <w:pPr>
              <w:pStyle w:val="NormalWeb"/>
              <w:spacing w:before="0" w:beforeAutospacing="0" w:after="0" w:afterAutospacing="0"/>
              <w:jc w:val="center"/>
              <w:rPr>
                <w:sz w:val="20"/>
                <w:szCs w:val="20"/>
              </w:rPr>
            </w:pPr>
            <w:r w:rsidRPr="00D5209D">
              <w:rPr>
                <w:color w:val="000000"/>
                <w:sz w:val="20"/>
                <w:szCs w:val="20"/>
              </w:rPr>
              <w:t>150 S</w:t>
            </w:r>
          </w:p>
        </w:tc>
        <w:tc>
          <w:tcPr>
            <w:tcW w:w="1620" w:type="dxa"/>
            <w:tcMar>
              <w:top w:w="0" w:type="dxa"/>
              <w:left w:w="108" w:type="dxa"/>
              <w:bottom w:w="0" w:type="dxa"/>
              <w:right w:w="108" w:type="dxa"/>
            </w:tcMar>
            <w:hideMark/>
          </w:tcPr>
          <w:p w14:paraId="07A35220" w14:textId="77777777" w:rsidR="00D67C9D" w:rsidRPr="00D5209D" w:rsidRDefault="00D67C9D" w:rsidP="00D7100B">
            <w:pPr>
              <w:pStyle w:val="NormalWeb"/>
              <w:spacing w:before="0" w:beforeAutospacing="0" w:after="0" w:afterAutospacing="0"/>
              <w:rPr>
                <w:sz w:val="20"/>
                <w:szCs w:val="20"/>
              </w:rPr>
            </w:pPr>
            <w:r w:rsidRPr="00D5209D">
              <w:rPr>
                <w:color w:val="000000"/>
                <w:sz w:val="20"/>
                <w:szCs w:val="20"/>
              </w:rPr>
              <w:t>Farm families</w:t>
            </w:r>
          </w:p>
        </w:tc>
        <w:tc>
          <w:tcPr>
            <w:tcW w:w="1535" w:type="dxa"/>
            <w:tcMar>
              <w:top w:w="0" w:type="dxa"/>
              <w:left w:w="108" w:type="dxa"/>
              <w:bottom w:w="0" w:type="dxa"/>
              <w:right w:w="108" w:type="dxa"/>
            </w:tcMar>
            <w:hideMark/>
          </w:tcPr>
          <w:p w14:paraId="1F92461B" w14:textId="77777777" w:rsidR="00D67C9D" w:rsidRPr="00D5209D" w:rsidRDefault="00D67C9D" w:rsidP="00D7100B">
            <w:pPr>
              <w:pStyle w:val="NormalWeb"/>
              <w:spacing w:before="0" w:beforeAutospacing="0" w:after="0" w:afterAutospacing="0"/>
              <w:jc w:val="center"/>
              <w:rPr>
                <w:sz w:val="20"/>
                <w:szCs w:val="20"/>
              </w:rPr>
            </w:pPr>
            <w:r w:rsidRPr="00D5209D">
              <w:rPr>
                <w:color w:val="000000"/>
                <w:sz w:val="20"/>
                <w:szCs w:val="20"/>
              </w:rPr>
              <w:t>-</w:t>
            </w:r>
          </w:p>
        </w:tc>
        <w:tc>
          <w:tcPr>
            <w:tcW w:w="2240" w:type="dxa"/>
            <w:tcMar>
              <w:top w:w="0" w:type="dxa"/>
              <w:left w:w="108" w:type="dxa"/>
              <w:bottom w:w="0" w:type="dxa"/>
              <w:right w:w="108" w:type="dxa"/>
            </w:tcMar>
            <w:hideMark/>
          </w:tcPr>
          <w:p w14:paraId="4998414A" w14:textId="77777777" w:rsidR="00D67C9D" w:rsidRPr="00D5209D" w:rsidRDefault="00D67C9D" w:rsidP="00D7100B">
            <w:pPr>
              <w:pStyle w:val="NormalWeb"/>
              <w:spacing w:before="0" w:beforeAutospacing="0" w:after="0" w:afterAutospacing="0"/>
              <w:rPr>
                <w:sz w:val="20"/>
                <w:szCs w:val="20"/>
              </w:rPr>
            </w:pPr>
            <w:r w:rsidRPr="00D5209D">
              <w:rPr>
                <w:color w:val="000000"/>
                <w:sz w:val="20"/>
                <w:szCs w:val="20"/>
              </w:rPr>
              <w:t>-</w:t>
            </w:r>
          </w:p>
        </w:tc>
      </w:tr>
      <w:tr w:rsidR="00D67C9D" w:rsidRPr="00D5209D" w14:paraId="0BBD5C89" w14:textId="77777777" w:rsidTr="00D7100B">
        <w:trPr>
          <w:trHeight w:val="288"/>
          <w:jc w:val="center"/>
        </w:trPr>
        <w:tc>
          <w:tcPr>
            <w:tcW w:w="2605" w:type="dxa"/>
            <w:tcMar>
              <w:top w:w="0" w:type="dxa"/>
              <w:left w:w="108" w:type="dxa"/>
              <w:bottom w:w="0" w:type="dxa"/>
              <w:right w:w="108" w:type="dxa"/>
            </w:tcMar>
            <w:hideMark/>
          </w:tcPr>
          <w:p w14:paraId="31A67100" w14:textId="77777777" w:rsidR="00D67C9D" w:rsidRPr="00D5209D" w:rsidRDefault="00000000" w:rsidP="00D7100B">
            <w:pPr>
              <w:pStyle w:val="NormalWeb"/>
              <w:spacing w:before="0" w:beforeAutospacing="0" w:after="0" w:afterAutospacing="0"/>
              <w:rPr>
                <w:sz w:val="20"/>
                <w:szCs w:val="20"/>
              </w:rPr>
            </w:pPr>
            <w:hyperlink r:id="rId17" w:history="1">
              <w:r w:rsidR="00D67C9D" w:rsidRPr="00D5209D">
                <w:rPr>
                  <w:rStyle w:val="Hyperlink"/>
                  <w:color w:val="000000"/>
                  <w:sz w:val="20"/>
                  <w:szCs w:val="20"/>
                </w:rPr>
                <w:t>(</w:t>
              </w:r>
              <w:proofErr w:type="spellStart"/>
              <w:r w:rsidR="00D67C9D" w:rsidRPr="00D5209D">
                <w:rPr>
                  <w:rStyle w:val="Hyperlink"/>
                  <w:color w:val="000000"/>
                  <w:sz w:val="20"/>
                  <w:szCs w:val="20"/>
                </w:rPr>
                <w:t>Awotide</w:t>
              </w:r>
              <w:proofErr w:type="spellEnd"/>
              <w:r w:rsidR="00D67C9D" w:rsidRPr="00D5209D">
                <w:rPr>
                  <w:rStyle w:val="Hyperlink"/>
                  <w:color w:val="000000"/>
                  <w:sz w:val="20"/>
                  <w:szCs w:val="20"/>
                </w:rPr>
                <w:t xml:space="preserve"> et al. 2014)</w:t>
              </w:r>
            </w:hyperlink>
          </w:p>
        </w:tc>
        <w:tc>
          <w:tcPr>
            <w:tcW w:w="1350" w:type="dxa"/>
            <w:tcMar>
              <w:top w:w="0" w:type="dxa"/>
              <w:left w:w="108" w:type="dxa"/>
              <w:bottom w:w="0" w:type="dxa"/>
              <w:right w:w="108" w:type="dxa"/>
            </w:tcMar>
            <w:hideMark/>
          </w:tcPr>
          <w:p w14:paraId="5949CC2A" w14:textId="77777777" w:rsidR="00D67C9D" w:rsidRPr="00D5209D" w:rsidRDefault="00D67C9D" w:rsidP="00D7100B">
            <w:pPr>
              <w:pStyle w:val="NormalWeb"/>
              <w:spacing w:before="0" w:beforeAutospacing="0" w:after="0" w:afterAutospacing="0"/>
              <w:jc w:val="center"/>
              <w:rPr>
                <w:sz w:val="20"/>
                <w:szCs w:val="20"/>
              </w:rPr>
            </w:pPr>
            <w:r w:rsidRPr="00D5209D">
              <w:rPr>
                <w:color w:val="000000"/>
                <w:sz w:val="20"/>
                <w:szCs w:val="20"/>
              </w:rPr>
              <w:t>952 S</w:t>
            </w:r>
          </w:p>
        </w:tc>
        <w:tc>
          <w:tcPr>
            <w:tcW w:w="1620" w:type="dxa"/>
            <w:tcMar>
              <w:top w:w="0" w:type="dxa"/>
              <w:left w:w="108" w:type="dxa"/>
              <w:bottom w:w="0" w:type="dxa"/>
              <w:right w:w="108" w:type="dxa"/>
            </w:tcMar>
            <w:hideMark/>
          </w:tcPr>
          <w:p w14:paraId="7F2A45D0" w14:textId="77777777" w:rsidR="00D67C9D" w:rsidRPr="00D5209D" w:rsidRDefault="00D67C9D" w:rsidP="00D7100B">
            <w:pPr>
              <w:pStyle w:val="NormalWeb"/>
              <w:spacing w:before="0" w:beforeAutospacing="0" w:after="0" w:afterAutospacing="0"/>
              <w:rPr>
                <w:sz w:val="20"/>
                <w:szCs w:val="20"/>
              </w:rPr>
            </w:pPr>
            <w:r w:rsidRPr="00D5209D">
              <w:rPr>
                <w:color w:val="000000"/>
                <w:sz w:val="20"/>
                <w:szCs w:val="20"/>
              </w:rPr>
              <w:t>Household heads</w:t>
            </w:r>
          </w:p>
        </w:tc>
        <w:tc>
          <w:tcPr>
            <w:tcW w:w="1535" w:type="dxa"/>
            <w:tcMar>
              <w:top w:w="0" w:type="dxa"/>
              <w:left w:w="108" w:type="dxa"/>
              <w:bottom w:w="0" w:type="dxa"/>
              <w:right w:w="108" w:type="dxa"/>
            </w:tcMar>
            <w:hideMark/>
          </w:tcPr>
          <w:p w14:paraId="13C5459C" w14:textId="77777777" w:rsidR="00D67C9D" w:rsidRPr="00D5209D" w:rsidRDefault="00D67C9D" w:rsidP="00D7100B">
            <w:pPr>
              <w:pStyle w:val="NormalWeb"/>
              <w:spacing w:before="0" w:beforeAutospacing="0" w:after="0" w:afterAutospacing="0"/>
              <w:ind w:left="-7"/>
              <w:rPr>
                <w:sz w:val="20"/>
                <w:szCs w:val="20"/>
              </w:rPr>
            </w:pPr>
            <w:r w:rsidRPr="00D5209D">
              <w:rPr>
                <w:color w:val="000000"/>
                <w:sz w:val="20"/>
                <w:szCs w:val="20"/>
              </w:rPr>
              <w:t>89% male</w:t>
            </w:r>
          </w:p>
          <w:p w14:paraId="120C2DB1" w14:textId="77777777" w:rsidR="00D67C9D" w:rsidRPr="00D5209D" w:rsidRDefault="00D67C9D" w:rsidP="00D7100B">
            <w:pPr>
              <w:pStyle w:val="NormalWeb"/>
              <w:spacing w:before="0" w:beforeAutospacing="0" w:after="0" w:afterAutospacing="0"/>
              <w:ind w:left="-7"/>
              <w:rPr>
                <w:sz w:val="20"/>
                <w:szCs w:val="20"/>
              </w:rPr>
            </w:pPr>
            <w:r w:rsidRPr="00D5209D">
              <w:rPr>
                <w:color w:val="000000"/>
                <w:sz w:val="20"/>
                <w:szCs w:val="20"/>
              </w:rPr>
              <w:t>11% female</w:t>
            </w:r>
          </w:p>
          <w:p w14:paraId="7841A5BB" w14:textId="77777777" w:rsidR="00D67C9D" w:rsidRPr="00D5209D" w:rsidRDefault="00D67C9D" w:rsidP="00D7100B">
            <w:pPr>
              <w:pStyle w:val="NormalWeb"/>
              <w:spacing w:before="0" w:beforeAutospacing="0" w:after="0" w:afterAutospacing="0"/>
              <w:ind w:left="-7"/>
              <w:rPr>
                <w:sz w:val="20"/>
                <w:szCs w:val="20"/>
              </w:rPr>
            </w:pPr>
            <w:r w:rsidRPr="00D5209D">
              <w:rPr>
                <w:color w:val="000000"/>
                <w:sz w:val="20"/>
                <w:szCs w:val="20"/>
              </w:rPr>
              <w:t>89% married</w:t>
            </w:r>
          </w:p>
        </w:tc>
        <w:tc>
          <w:tcPr>
            <w:tcW w:w="2240" w:type="dxa"/>
            <w:tcMar>
              <w:top w:w="0" w:type="dxa"/>
              <w:left w:w="108" w:type="dxa"/>
              <w:bottom w:w="0" w:type="dxa"/>
              <w:right w:w="108" w:type="dxa"/>
            </w:tcMar>
            <w:hideMark/>
          </w:tcPr>
          <w:p w14:paraId="097FED40" w14:textId="77777777" w:rsidR="00D67C9D" w:rsidRPr="00D5209D" w:rsidRDefault="00D67C9D" w:rsidP="00D7100B">
            <w:pPr>
              <w:pStyle w:val="NormalWeb"/>
              <w:spacing w:before="0" w:beforeAutospacing="0" w:after="0" w:afterAutospacing="0"/>
              <w:rPr>
                <w:sz w:val="20"/>
                <w:szCs w:val="20"/>
              </w:rPr>
            </w:pPr>
            <w:r w:rsidRPr="00D5209D">
              <w:rPr>
                <w:color w:val="000000"/>
                <w:sz w:val="20"/>
                <w:szCs w:val="20"/>
              </w:rPr>
              <w:t>Gender not significant</w:t>
            </w:r>
          </w:p>
        </w:tc>
      </w:tr>
      <w:tr w:rsidR="00D67C9D" w:rsidRPr="00D5209D" w14:paraId="738582B7" w14:textId="77777777" w:rsidTr="00D7100B">
        <w:trPr>
          <w:trHeight w:val="288"/>
          <w:jc w:val="center"/>
        </w:trPr>
        <w:tc>
          <w:tcPr>
            <w:tcW w:w="2605" w:type="dxa"/>
            <w:tcMar>
              <w:top w:w="0" w:type="dxa"/>
              <w:left w:w="108" w:type="dxa"/>
              <w:bottom w:w="0" w:type="dxa"/>
              <w:right w:w="108" w:type="dxa"/>
            </w:tcMar>
            <w:hideMark/>
          </w:tcPr>
          <w:p w14:paraId="7A93B4A7" w14:textId="77777777" w:rsidR="00D67C9D" w:rsidRPr="00D5209D" w:rsidRDefault="00000000" w:rsidP="00D7100B">
            <w:pPr>
              <w:pStyle w:val="NormalWeb"/>
              <w:spacing w:before="0" w:beforeAutospacing="0" w:after="0" w:afterAutospacing="0"/>
              <w:rPr>
                <w:sz w:val="20"/>
                <w:szCs w:val="20"/>
              </w:rPr>
            </w:pPr>
            <w:hyperlink r:id="rId18" w:history="1">
              <w:r w:rsidR="00D67C9D" w:rsidRPr="00D5209D">
                <w:rPr>
                  <w:rStyle w:val="Hyperlink"/>
                  <w:color w:val="000000"/>
                  <w:sz w:val="20"/>
                  <w:szCs w:val="20"/>
                </w:rPr>
                <w:t>(</w:t>
              </w:r>
              <w:proofErr w:type="spellStart"/>
              <w:r w:rsidR="00D67C9D" w:rsidRPr="00D5209D">
                <w:rPr>
                  <w:rStyle w:val="Hyperlink"/>
                  <w:color w:val="000000"/>
                  <w:sz w:val="20"/>
                  <w:szCs w:val="20"/>
                </w:rPr>
                <w:t>Agwu</w:t>
              </w:r>
              <w:proofErr w:type="spellEnd"/>
              <w:r w:rsidR="00D67C9D" w:rsidRPr="00D5209D">
                <w:rPr>
                  <w:rStyle w:val="Hyperlink"/>
                  <w:color w:val="000000"/>
                  <w:sz w:val="20"/>
                  <w:szCs w:val="20"/>
                </w:rPr>
                <w:t>, Ekwueme, and Anyanwu 2008)</w:t>
              </w:r>
            </w:hyperlink>
          </w:p>
        </w:tc>
        <w:tc>
          <w:tcPr>
            <w:tcW w:w="1350" w:type="dxa"/>
            <w:tcMar>
              <w:top w:w="0" w:type="dxa"/>
              <w:left w:w="108" w:type="dxa"/>
              <w:bottom w:w="0" w:type="dxa"/>
              <w:right w:w="108" w:type="dxa"/>
            </w:tcMar>
            <w:hideMark/>
          </w:tcPr>
          <w:p w14:paraId="0F86766A" w14:textId="77777777" w:rsidR="00D67C9D" w:rsidRPr="00D5209D" w:rsidRDefault="00D67C9D" w:rsidP="00D7100B">
            <w:pPr>
              <w:pStyle w:val="NormalWeb"/>
              <w:spacing w:before="0" w:beforeAutospacing="0" w:after="0" w:afterAutospacing="0"/>
              <w:jc w:val="center"/>
              <w:rPr>
                <w:sz w:val="20"/>
                <w:szCs w:val="20"/>
              </w:rPr>
            </w:pPr>
            <w:r w:rsidRPr="00D5209D">
              <w:rPr>
                <w:color w:val="000000"/>
                <w:sz w:val="20"/>
                <w:szCs w:val="20"/>
              </w:rPr>
              <w:t>135 F</w:t>
            </w:r>
          </w:p>
        </w:tc>
        <w:tc>
          <w:tcPr>
            <w:tcW w:w="1620" w:type="dxa"/>
            <w:tcMar>
              <w:top w:w="0" w:type="dxa"/>
              <w:left w:w="108" w:type="dxa"/>
              <w:bottom w:w="0" w:type="dxa"/>
              <w:right w:w="108" w:type="dxa"/>
            </w:tcMar>
            <w:hideMark/>
          </w:tcPr>
          <w:p w14:paraId="34796AD8" w14:textId="77777777" w:rsidR="00D67C9D" w:rsidRPr="00D5209D" w:rsidRDefault="00D67C9D" w:rsidP="00D7100B">
            <w:pPr>
              <w:pStyle w:val="NormalWeb"/>
              <w:spacing w:before="0" w:beforeAutospacing="0" w:after="0" w:afterAutospacing="0"/>
              <w:rPr>
                <w:sz w:val="20"/>
                <w:szCs w:val="20"/>
              </w:rPr>
            </w:pPr>
            <w:r w:rsidRPr="00D5209D">
              <w:rPr>
                <w:color w:val="000000"/>
                <w:sz w:val="20"/>
                <w:szCs w:val="20"/>
              </w:rPr>
              <w:t>-</w:t>
            </w:r>
          </w:p>
        </w:tc>
        <w:tc>
          <w:tcPr>
            <w:tcW w:w="1535" w:type="dxa"/>
            <w:tcMar>
              <w:top w:w="0" w:type="dxa"/>
              <w:left w:w="108" w:type="dxa"/>
              <w:bottom w:w="0" w:type="dxa"/>
              <w:right w:w="108" w:type="dxa"/>
            </w:tcMar>
            <w:hideMark/>
          </w:tcPr>
          <w:p w14:paraId="3104ABFF" w14:textId="77777777" w:rsidR="00D67C9D" w:rsidRPr="00D5209D" w:rsidRDefault="00D67C9D" w:rsidP="00D7100B">
            <w:pPr>
              <w:pStyle w:val="NormalWeb"/>
              <w:spacing w:before="0" w:beforeAutospacing="0" w:after="0" w:afterAutospacing="0"/>
              <w:ind w:left="-7"/>
              <w:rPr>
                <w:sz w:val="20"/>
                <w:szCs w:val="20"/>
              </w:rPr>
            </w:pPr>
            <w:r w:rsidRPr="00D5209D">
              <w:rPr>
                <w:color w:val="000000"/>
                <w:sz w:val="20"/>
                <w:szCs w:val="20"/>
              </w:rPr>
              <w:t>81.5% male</w:t>
            </w:r>
          </w:p>
          <w:p w14:paraId="1B473313" w14:textId="77777777" w:rsidR="00D67C9D" w:rsidRPr="00D5209D" w:rsidRDefault="00D67C9D" w:rsidP="00D7100B">
            <w:pPr>
              <w:pStyle w:val="NormalWeb"/>
              <w:spacing w:before="0" w:beforeAutospacing="0" w:after="0" w:afterAutospacing="0"/>
              <w:ind w:left="-7"/>
              <w:rPr>
                <w:sz w:val="20"/>
                <w:szCs w:val="20"/>
              </w:rPr>
            </w:pPr>
            <w:r w:rsidRPr="00D5209D">
              <w:rPr>
                <w:color w:val="000000"/>
                <w:sz w:val="20"/>
                <w:szCs w:val="20"/>
              </w:rPr>
              <w:t>18.5% female</w:t>
            </w:r>
          </w:p>
          <w:p w14:paraId="157F26CA" w14:textId="77777777" w:rsidR="00D67C9D" w:rsidRPr="00D5209D" w:rsidRDefault="00D67C9D" w:rsidP="00D7100B">
            <w:pPr>
              <w:pStyle w:val="NormalWeb"/>
              <w:spacing w:before="0" w:beforeAutospacing="0" w:after="0" w:afterAutospacing="0"/>
              <w:ind w:left="-7"/>
              <w:rPr>
                <w:sz w:val="20"/>
                <w:szCs w:val="20"/>
              </w:rPr>
            </w:pPr>
            <w:r w:rsidRPr="00D5209D">
              <w:rPr>
                <w:color w:val="000000"/>
                <w:sz w:val="20"/>
                <w:szCs w:val="20"/>
              </w:rPr>
              <w:t>73.3% married</w:t>
            </w:r>
          </w:p>
        </w:tc>
        <w:tc>
          <w:tcPr>
            <w:tcW w:w="2240" w:type="dxa"/>
            <w:tcMar>
              <w:top w:w="0" w:type="dxa"/>
              <w:left w:w="108" w:type="dxa"/>
              <w:bottom w:w="0" w:type="dxa"/>
              <w:right w:w="108" w:type="dxa"/>
            </w:tcMar>
            <w:hideMark/>
          </w:tcPr>
          <w:p w14:paraId="49FFC06A" w14:textId="77777777" w:rsidR="00D67C9D" w:rsidRPr="00D5209D" w:rsidRDefault="00D67C9D" w:rsidP="00D7100B">
            <w:pPr>
              <w:pStyle w:val="NormalWeb"/>
              <w:spacing w:before="0" w:beforeAutospacing="0" w:after="0" w:afterAutospacing="0"/>
              <w:rPr>
                <w:sz w:val="20"/>
                <w:szCs w:val="20"/>
              </w:rPr>
            </w:pPr>
            <w:r w:rsidRPr="00D5209D">
              <w:rPr>
                <w:color w:val="000000"/>
                <w:sz w:val="20"/>
                <w:szCs w:val="20"/>
              </w:rPr>
              <w:t>-</w:t>
            </w:r>
          </w:p>
        </w:tc>
      </w:tr>
      <w:tr w:rsidR="00D67C9D" w:rsidRPr="00D5209D" w14:paraId="49C7345F" w14:textId="77777777" w:rsidTr="00D7100B">
        <w:trPr>
          <w:trHeight w:val="288"/>
          <w:jc w:val="center"/>
        </w:trPr>
        <w:tc>
          <w:tcPr>
            <w:tcW w:w="2605" w:type="dxa"/>
            <w:tcMar>
              <w:top w:w="0" w:type="dxa"/>
              <w:left w:w="108" w:type="dxa"/>
              <w:bottom w:w="0" w:type="dxa"/>
              <w:right w:w="108" w:type="dxa"/>
            </w:tcMar>
            <w:hideMark/>
          </w:tcPr>
          <w:p w14:paraId="63F48902" w14:textId="77777777" w:rsidR="00D67C9D" w:rsidRPr="00D5209D" w:rsidRDefault="00000000" w:rsidP="00D7100B">
            <w:pPr>
              <w:pStyle w:val="NormalWeb"/>
              <w:spacing w:before="0" w:beforeAutospacing="0" w:after="0" w:afterAutospacing="0"/>
              <w:rPr>
                <w:sz w:val="20"/>
                <w:szCs w:val="20"/>
              </w:rPr>
            </w:pPr>
            <w:hyperlink r:id="rId19" w:history="1">
              <w:r w:rsidR="00D67C9D" w:rsidRPr="00D5209D">
                <w:rPr>
                  <w:rStyle w:val="Hyperlink"/>
                  <w:color w:val="000000"/>
                  <w:sz w:val="20"/>
                  <w:szCs w:val="20"/>
                </w:rPr>
                <w:t>(</w:t>
              </w:r>
              <w:proofErr w:type="spellStart"/>
              <w:r w:rsidR="00D67C9D" w:rsidRPr="00D5209D">
                <w:rPr>
                  <w:rStyle w:val="Hyperlink"/>
                  <w:color w:val="000000"/>
                  <w:sz w:val="20"/>
                  <w:szCs w:val="20"/>
                </w:rPr>
                <w:t>Nwakor</w:t>
              </w:r>
              <w:proofErr w:type="spellEnd"/>
              <w:r w:rsidR="00D67C9D" w:rsidRPr="00D5209D">
                <w:rPr>
                  <w:rStyle w:val="Hyperlink"/>
                  <w:color w:val="000000"/>
                  <w:sz w:val="20"/>
                  <w:szCs w:val="20"/>
                </w:rPr>
                <w:t xml:space="preserve"> et al. 2011)</w:t>
              </w:r>
            </w:hyperlink>
          </w:p>
        </w:tc>
        <w:tc>
          <w:tcPr>
            <w:tcW w:w="1350" w:type="dxa"/>
            <w:tcMar>
              <w:top w:w="0" w:type="dxa"/>
              <w:left w:w="108" w:type="dxa"/>
              <w:bottom w:w="0" w:type="dxa"/>
              <w:right w:w="108" w:type="dxa"/>
            </w:tcMar>
            <w:hideMark/>
          </w:tcPr>
          <w:p w14:paraId="37390C89" w14:textId="77777777" w:rsidR="00D67C9D" w:rsidRPr="00D5209D" w:rsidRDefault="00D67C9D" w:rsidP="00D7100B">
            <w:pPr>
              <w:pStyle w:val="NormalWeb"/>
              <w:spacing w:before="0" w:beforeAutospacing="0" w:after="0" w:afterAutospacing="0"/>
              <w:jc w:val="center"/>
              <w:rPr>
                <w:sz w:val="20"/>
                <w:szCs w:val="20"/>
              </w:rPr>
            </w:pPr>
            <w:r w:rsidRPr="00D5209D">
              <w:rPr>
                <w:color w:val="000000"/>
                <w:sz w:val="20"/>
                <w:szCs w:val="20"/>
              </w:rPr>
              <w:t>150 F</w:t>
            </w:r>
          </w:p>
        </w:tc>
        <w:tc>
          <w:tcPr>
            <w:tcW w:w="1620" w:type="dxa"/>
            <w:tcMar>
              <w:top w:w="0" w:type="dxa"/>
              <w:left w:w="108" w:type="dxa"/>
              <w:bottom w:w="0" w:type="dxa"/>
              <w:right w:w="108" w:type="dxa"/>
            </w:tcMar>
            <w:hideMark/>
          </w:tcPr>
          <w:p w14:paraId="22A2B272" w14:textId="77777777" w:rsidR="00D67C9D" w:rsidRPr="00D5209D" w:rsidRDefault="00D67C9D" w:rsidP="00D7100B">
            <w:pPr>
              <w:pStyle w:val="NormalWeb"/>
              <w:spacing w:before="0" w:beforeAutospacing="0" w:after="0" w:afterAutospacing="0"/>
              <w:rPr>
                <w:sz w:val="20"/>
                <w:szCs w:val="20"/>
              </w:rPr>
            </w:pPr>
            <w:r w:rsidRPr="00D5209D">
              <w:rPr>
                <w:color w:val="000000"/>
                <w:sz w:val="20"/>
                <w:szCs w:val="20"/>
              </w:rPr>
              <w:t>Registered farmers</w:t>
            </w:r>
          </w:p>
        </w:tc>
        <w:tc>
          <w:tcPr>
            <w:tcW w:w="1535" w:type="dxa"/>
            <w:tcMar>
              <w:top w:w="0" w:type="dxa"/>
              <w:left w:w="108" w:type="dxa"/>
              <w:bottom w:w="0" w:type="dxa"/>
              <w:right w:w="108" w:type="dxa"/>
            </w:tcMar>
            <w:hideMark/>
          </w:tcPr>
          <w:p w14:paraId="56A48E9D" w14:textId="77777777" w:rsidR="00D67C9D" w:rsidRPr="00D5209D" w:rsidRDefault="00D67C9D" w:rsidP="00D7100B">
            <w:pPr>
              <w:pStyle w:val="NormalWeb"/>
              <w:spacing w:before="0" w:beforeAutospacing="0" w:after="0" w:afterAutospacing="0"/>
              <w:ind w:left="-7"/>
              <w:rPr>
                <w:sz w:val="20"/>
                <w:szCs w:val="20"/>
              </w:rPr>
            </w:pPr>
            <w:r w:rsidRPr="00D5209D">
              <w:rPr>
                <w:color w:val="000000"/>
                <w:sz w:val="20"/>
                <w:szCs w:val="20"/>
              </w:rPr>
              <w:t>45.3% male</w:t>
            </w:r>
          </w:p>
          <w:p w14:paraId="01FFF6A7" w14:textId="77777777" w:rsidR="00D67C9D" w:rsidRPr="00D5209D" w:rsidRDefault="00D67C9D" w:rsidP="00D7100B">
            <w:pPr>
              <w:pStyle w:val="NormalWeb"/>
              <w:spacing w:before="0" w:beforeAutospacing="0" w:after="0" w:afterAutospacing="0"/>
              <w:ind w:left="-7"/>
              <w:rPr>
                <w:sz w:val="20"/>
                <w:szCs w:val="20"/>
              </w:rPr>
            </w:pPr>
            <w:r w:rsidRPr="00D5209D">
              <w:rPr>
                <w:color w:val="000000"/>
                <w:sz w:val="20"/>
                <w:szCs w:val="20"/>
              </w:rPr>
              <w:t>54.7% female</w:t>
            </w:r>
          </w:p>
          <w:p w14:paraId="53A6216F" w14:textId="77777777" w:rsidR="00D67C9D" w:rsidRPr="00D5209D" w:rsidRDefault="00D67C9D" w:rsidP="00D7100B">
            <w:pPr>
              <w:pStyle w:val="NormalWeb"/>
              <w:spacing w:before="0" w:beforeAutospacing="0" w:after="0" w:afterAutospacing="0"/>
              <w:ind w:left="-7"/>
              <w:rPr>
                <w:sz w:val="20"/>
                <w:szCs w:val="20"/>
              </w:rPr>
            </w:pPr>
            <w:r w:rsidRPr="00D5209D">
              <w:rPr>
                <w:color w:val="000000"/>
                <w:sz w:val="20"/>
                <w:szCs w:val="20"/>
              </w:rPr>
              <w:t>70.7% married</w:t>
            </w:r>
          </w:p>
        </w:tc>
        <w:tc>
          <w:tcPr>
            <w:tcW w:w="2240" w:type="dxa"/>
            <w:tcMar>
              <w:top w:w="0" w:type="dxa"/>
              <w:left w:w="108" w:type="dxa"/>
              <w:bottom w:w="0" w:type="dxa"/>
              <w:right w:w="108" w:type="dxa"/>
            </w:tcMar>
            <w:hideMark/>
          </w:tcPr>
          <w:p w14:paraId="275D8515" w14:textId="77777777" w:rsidR="00D67C9D" w:rsidRPr="00D5209D" w:rsidRDefault="00D67C9D" w:rsidP="00D7100B">
            <w:pPr>
              <w:pStyle w:val="NormalWeb"/>
              <w:spacing w:before="0" w:beforeAutospacing="0" w:after="0" w:afterAutospacing="0"/>
              <w:rPr>
                <w:sz w:val="20"/>
                <w:szCs w:val="20"/>
              </w:rPr>
            </w:pPr>
            <w:r w:rsidRPr="00D5209D">
              <w:rPr>
                <w:color w:val="000000"/>
                <w:sz w:val="20"/>
                <w:szCs w:val="20"/>
              </w:rPr>
              <w:t>Women more likely to adopt</w:t>
            </w:r>
          </w:p>
        </w:tc>
      </w:tr>
      <w:tr w:rsidR="00D67C9D" w:rsidRPr="00D5209D" w14:paraId="69288115" w14:textId="77777777" w:rsidTr="00D7100B">
        <w:trPr>
          <w:trHeight w:val="288"/>
          <w:jc w:val="center"/>
        </w:trPr>
        <w:tc>
          <w:tcPr>
            <w:tcW w:w="2605" w:type="dxa"/>
            <w:tcMar>
              <w:top w:w="0" w:type="dxa"/>
              <w:left w:w="108" w:type="dxa"/>
              <w:bottom w:w="0" w:type="dxa"/>
              <w:right w:w="108" w:type="dxa"/>
            </w:tcMar>
            <w:hideMark/>
          </w:tcPr>
          <w:p w14:paraId="7A30EDC2" w14:textId="77777777" w:rsidR="00D67C9D" w:rsidRPr="00D5209D" w:rsidRDefault="00000000" w:rsidP="00D7100B">
            <w:pPr>
              <w:pStyle w:val="NormalWeb"/>
              <w:spacing w:before="0" w:beforeAutospacing="0" w:after="0" w:afterAutospacing="0"/>
              <w:rPr>
                <w:sz w:val="20"/>
                <w:szCs w:val="20"/>
              </w:rPr>
            </w:pPr>
            <w:hyperlink r:id="rId20" w:history="1">
              <w:r w:rsidR="00D67C9D" w:rsidRPr="00D5209D">
                <w:rPr>
                  <w:rStyle w:val="Hyperlink"/>
                  <w:color w:val="000000"/>
                  <w:sz w:val="20"/>
                  <w:szCs w:val="20"/>
                </w:rPr>
                <w:t>(</w:t>
              </w:r>
              <w:proofErr w:type="spellStart"/>
              <w:r w:rsidR="00D67C9D" w:rsidRPr="00D5209D">
                <w:rPr>
                  <w:rStyle w:val="Hyperlink"/>
                  <w:color w:val="000000"/>
                  <w:sz w:val="20"/>
                  <w:szCs w:val="20"/>
                </w:rPr>
                <w:t>Obisesan</w:t>
              </w:r>
              <w:proofErr w:type="spellEnd"/>
              <w:r w:rsidR="00D67C9D" w:rsidRPr="00D5209D">
                <w:rPr>
                  <w:rStyle w:val="Hyperlink"/>
                  <w:color w:val="000000"/>
                  <w:sz w:val="20"/>
                  <w:szCs w:val="20"/>
                </w:rPr>
                <w:t xml:space="preserve"> 2014)</w:t>
              </w:r>
            </w:hyperlink>
          </w:p>
        </w:tc>
        <w:tc>
          <w:tcPr>
            <w:tcW w:w="1350" w:type="dxa"/>
            <w:tcMar>
              <w:top w:w="0" w:type="dxa"/>
              <w:left w:w="108" w:type="dxa"/>
              <w:bottom w:w="0" w:type="dxa"/>
              <w:right w:w="108" w:type="dxa"/>
            </w:tcMar>
            <w:hideMark/>
          </w:tcPr>
          <w:p w14:paraId="421E3618" w14:textId="77777777" w:rsidR="00D67C9D" w:rsidRPr="00D5209D" w:rsidRDefault="00D67C9D" w:rsidP="00D7100B">
            <w:pPr>
              <w:pStyle w:val="NormalWeb"/>
              <w:spacing w:before="0" w:beforeAutospacing="0" w:after="0" w:afterAutospacing="0"/>
              <w:jc w:val="center"/>
              <w:rPr>
                <w:sz w:val="20"/>
                <w:szCs w:val="20"/>
              </w:rPr>
            </w:pPr>
            <w:r w:rsidRPr="00D5209D">
              <w:rPr>
                <w:color w:val="000000"/>
                <w:sz w:val="20"/>
                <w:szCs w:val="20"/>
              </w:rPr>
              <w:t>482 HH </w:t>
            </w:r>
          </w:p>
        </w:tc>
        <w:tc>
          <w:tcPr>
            <w:tcW w:w="1620" w:type="dxa"/>
            <w:tcMar>
              <w:top w:w="0" w:type="dxa"/>
              <w:left w:w="108" w:type="dxa"/>
              <w:bottom w:w="0" w:type="dxa"/>
              <w:right w:w="108" w:type="dxa"/>
            </w:tcMar>
            <w:hideMark/>
          </w:tcPr>
          <w:p w14:paraId="1C0E11E9" w14:textId="77777777" w:rsidR="00D67C9D" w:rsidRPr="00D5209D" w:rsidRDefault="00D67C9D" w:rsidP="00D7100B">
            <w:pPr>
              <w:pStyle w:val="NormalWeb"/>
              <w:spacing w:before="0" w:beforeAutospacing="0" w:after="0" w:afterAutospacing="0"/>
              <w:rPr>
                <w:sz w:val="20"/>
                <w:szCs w:val="20"/>
              </w:rPr>
            </w:pPr>
            <w:r w:rsidRPr="00D5209D">
              <w:rPr>
                <w:color w:val="000000"/>
                <w:sz w:val="20"/>
                <w:szCs w:val="20"/>
              </w:rPr>
              <w:t>Household</w:t>
            </w:r>
          </w:p>
        </w:tc>
        <w:tc>
          <w:tcPr>
            <w:tcW w:w="1535" w:type="dxa"/>
            <w:tcMar>
              <w:top w:w="0" w:type="dxa"/>
              <w:left w:w="108" w:type="dxa"/>
              <w:bottom w:w="0" w:type="dxa"/>
              <w:right w:w="108" w:type="dxa"/>
            </w:tcMar>
            <w:hideMark/>
          </w:tcPr>
          <w:p w14:paraId="62D1CD4B" w14:textId="77777777" w:rsidR="00D67C9D" w:rsidRPr="00D5209D" w:rsidRDefault="00D67C9D" w:rsidP="00D7100B">
            <w:pPr>
              <w:pStyle w:val="NormalWeb"/>
              <w:spacing w:before="0" w:beforeAutospacing="0" w:after="0" w:afterAutospacing="0"/>
              <w:ind w:left="-7"/>
              <w:rPr>
                <w:sz w:val="20"/>
                <w:szCs w:val="20"/>
              </w:rPr>
            </w:pPr>
            <w:r w:rsidRPr="00D5209D">
              <w:rPr>
                <w:color w:val="000000"/>
                <w:sz w:val="20"/>
                <w:szCs w:val="20"/>
              </w:rPr>
              <w:t>76.23% male</w:t>
            </w:r>
          </w:p>
          <w:p w14:paraId="25BD922F" w14:textId="77777777" w:rsidR="00D67C9D" w:rsidRPr="00D5209D" w:rsidRDefault="00D67C9D" w:rsidP="00D7100B">
            <w:pPr>
              <w:pStyle w:val="NormalWeb"/>
              <w:spacing w:before="0" w:beforeAutospacing="0" w:after="0" w:afterAutospacing="0"/>
              <w:ind w:left="-7"/>
              <w:rPr>
                <w:sz w:val="20"/>
                <w:szCs w:val="20"/>
              </w:rPr>
            </w:pPr>
            <w:r w:rsidRPr="00D5209D">
              <w:rPr>
                <w:color w:val="000000"/>
                <w:sz w:val="20"/>
                <w:szCs w:val="20"/>
              </w:rPr>
              <w:t>23.8% female</w:t>
            </w:r>
          </w:p>
        </w:tc>
        <w:tc>
          <w:tcPr>
            <w:tcW w:w="2240" w:type="dxa"/>
            <w:tcMar>
              <w:top w:w="0" w:type="dxa"/>
              <w:left w:w="108" w:type="dxa"/>
              <w:bottom w:w="0" w:type="dxa"/>
              <w:right w:w="108" w:type="dxa"/>
            </w:tcMar>
            <w:hideMark/>
          </w:tcPr>
          <w:p w14:paraId="749DEA0A" w14:textId="77777777" w:rsidR="00D67C9D" w:rsidRPr="00D5209D" w:rsidRDefault="00D67C9D" w:rsidP="00D7100B">
            <w:pPr>
              <w:pStyle w:val="NormalWeb"/>
              <w:spacing w:before="0" w:beforeAutospacing="0" w:after="0" w:afterAutospacing="0"/>
              <w:rPr>
                <w:sz w:val="20"/>
                <w:szCs w:val="20"/>
              </w:rPr>
            </w:pPr>
            <w:r w:rsidRPr="00D5209D">
              <w:rPr>
                <w:color w:val="000000"/>
                <w:sz w:val="20"/>
                <w:szCs w:val="20"/>
              </w:rPr>
              <w:t>Men more likely to adopt</w:t>
            </w:r>
          </w:p>
        </w:tc>
      </w:tr>
      <w:tr w:rsidR="00D67C9D" w:rsidRPr="00D5209D" w14:paraId="6075B336" w14:textId="77777777" w:rsidTr="00D7100B">
        <w:trPr>
          <w:trHeight w:val="288"/>
          <w:jc w:val="center"/>
        </w:trPr>
        <w:tc>
          <w:tcPr>
            <w:tcW w:w="2605" w:type="dxa"/>
            <w:tcMar>
              <w:top w:w="0" w:type="dxa"/>
              <w:left w:w="108" w:type="dxa"/>
              <w:bottom w:w="0" w:type="dxa"/>
              <w:right w:w="108" w:type="dxa"/>
            </w:tcMar>
            <w:hideMark/>
          </w:tcPr>
          <w:p w14:paraId="51ED01C8" w14:textId="77777777" w:rsidR="00D67C9D" w:rsidRPr="00D5209D" w:rsidRDefault="00000000" w:rsidP="00D7100B">
            <w:pPr>
              <w:pStyle w:val="NormalWeb"/>
              <w:spacing w:before="0" w:beforeAutospacing="0" w:after="0" w:afterAutospacing="0"/>
              <w:rPr>
                <w:sz w:val="20"/>
                <w:szCs w:val="20"/>
              </w:rPr>
            </w:pPr>
            <w:hyperlink r:id="rId21" w:history="1">
              <w:r w:rsidR="00D67C9D" w:rsidRPr="00D5209D">
                <w:rPr>
                  <w:rStyle w:val="Hyperlink"/>
                  <w:color w:val="000000"/>
                  <w:sz w:val="20"/>
                  <w:szCs w:val="20"/>
                </w:rPr>
                <w:t>(</w:t>
              </w:r>
              <w:proofErr w:type="spellStart"/>
              <w:r w:rsidR="00D67C9D" w:rsidRPr="00D5209D">
                <w:rPr>
                  <w:rStyle w:val="Hyperlink"/>
                  <w:color w:val="000000"/>
                  <w:sz w:val="20"/>
                  <w:szCs w:val="20"/>
                </w:rPr>
                <w:t>Udensi</w:t>
              </w:r>
              <w:proofErr w:type="spellEnd"/>
              <w:r w:rsidR="00D67C9D" w:rsidRPr="00D5209D">
                <w:rPr>
                  <w:rStyle w:val="Hyperlink"/>
                  <w:color w:val="000000"/>
                  <w:sz w:val="20"/>
                  <w:szCs w:val="20"/>
                </w:rPr>
                <w:t xml:space="preserve"> et al. 2011)</w:t>
              </w:r>
            </w:hyperlink>
          </w:p>
        </w:tc>
        <w:tc>
          <w:tcPr>
            <w:tcW w:w="1350" w:type="dxa"/>
            <w:tcMar>
              <w:top w:w="0" w:type="dxa"/>
              <w:left w:w="108" w:type="dxa"/>
              <w:bottom w:w="0" w:type="dxa"/>
              <w:right w:w="108" w:type="dxa"/>
            </w:tcMar>
            <w:hideMark/>
          </w:tcPr>
          <w:p w14:paraId="0C6A38DD" w14:textId="77777777" w:rsidR="00D67C9D" w:rsidRPr="00D5209D" w:rsidRDefault="00D67C9D" w:rsidP="00D7100B">
            <w:pPr>
              <w:pStyle w:val="NormalWeb"/>
              <w:spacing w:before="0" w:beforeAutospacing="0" w:after="0" w:afterAutospacing="0"/>
              <w:jc w:val="center"/>
              <w:rPr>
                <w:sz w:val="20"/>
                <w:szCs w:val="20"/>
              </w:rPr>
            </w:pPr>
            <w:r w:rsidRPr="00D5209D">
              <w:rPr>
                <w:color w:val="000000"/>
                <w:sz w:val="20"/>
                <w:szCs w:val="20"/>
              </w:rPr>
              <w:t>510 F</w:t>
            </w:r>
          </w:p>
        </w:tc>
        <w:tc>
          <w:tcPr>
            <w:tcW w:w="1620" w:type="dxa"/>
            <w:tcMar>
              <w:top w:w="0" w:type="dxa"/>
              <w:left w:w="108" w:type="dxa"/>
              <w:bottom w:w="0" w:type="dxa"/>
              <w:right w:w="108" w:type="dxa"/>
            </w:tcMar>
            <w:hideMark/>
          </w:tcPr>
          <w:p w14:paraId="62143CA4" w14:textId="77777777" w:rsidR="00D67C9D" w:rsidRPr="00D5209D" w:rsidRDefault="00D67C9D" w:rsidP="00D7100B">
            <w:pPr>
              <w:pStyle w:val="NormalWeb"/>
              <w:spacing w:before="0" w:beforeAutospacing="0" w:after="0" w:afterAutospacing="0"/>
              <w:rPr>
                <w:sz w:val="20"/>
                <w:szCs w:val="20"/>
              </w:rPr>
            </w:pPr>
            <w:r w:rsidRPr="00D5209D">
              <w:rPr>
                <w:color w:val="000000"/>
                <w:sz w:val="20"/>
                <w:szCs w:val="20"/>
              </w:rPr>
              <w:t>Community list of Farmers</w:t>
            </w:r>
          </w:p>
        </w:tc>
        <w:tc>
          <w:tcPr>
            <w:tcW w:w="1535" w:type="dxa"/>
            <w:tcMar>
              <w:top w:w="0" w:type="dxa"/>
              <w:left w:w="108" w:type="dxa"/>
              <w:bottom w:w="0" w:type="dxa"/>
              <w:right w:w="108" w:type="dxa"/>
            </w:tcMar>
            <w:hideMark/>
          </w:tcPr>
          <w:p w14:paraId="3D674EEC" w14:textId="77777777" w:rsidR="00D67C9D" w:rsidRPr="00D5209D" w:rsidRDefault="00D67C9D" w:rsidP="00D7100B">
            <w:pPr>
              <w:pStyle w:val="NormalWeb"/>
              <w:spacing w:before="0" w:beforeAutospacing="0" w:after="0" w:afterAutospacing="0"/>
              <w:ind w:left="-7"/>
              <w:rPr>
                <w:sz w:val="20"/>
                <w:szCs w:val="20"/>
              </w:rPr>
            </w:pPr>
            <w:r w:rsidRPr="00D5209D">
              <w:rPr>
                <w:color w:val="000000"/>
                <w:sz w:val="20"/>
                <w:szCs w:val="20"/>
              </w:rPr>
              <w:t>43.5% male</w:t>
            </w:r>
          </w:p>
          <w:p w14:paraId="3F4B8A6D" w14:textId="77777777" w:rsidR="00D67C9D" w:rsidRPr="00D5209D" w:rsidRDefault="00D67C9D" w:rsidP="00D7100B">
            <w:pPr>
              <w:pStyle w:val="NormalWeb"/>
              <w:spacing w:before="0" w:beforeAutospacing="0" w:after="0" w:afterAutospacing="0"/>
              <w:ind w:left="-7"/>
              <w:rPr>
                <w:sz w:val="20"/>
                <w:szCs w:val="20"/>
              </w:rPr>
            </w:pPr>
            <w:r w:rsidRPr="00D5209D">
              <w:rPr>
                <w:color w:val="000000"/>
                <w:sz w:val="20"/>
                <w:szCs w:val="20"/>
              </w:rPr>
              <w:t>56.5% female</w:t>
            </w:r>
          </w:p>
          <w:p w14:paraId="500A5781" w14:textId="77777777" w:rsidR="00D67C9D" w:rsidRPr="00D5209D" w:rsidRDefault="00D67C9D" w:rsidP="00D7100B">
            <w:pPr>
              <w:pStyle w:val="NormalWeb"/>
              <w:spacing w:before="0" w:beforeAutospacing="0" w:after="0" w:afterAutospacing="0"/>
              <w:ind w:left="-7"/>
              <w:rPr>
                <w:sz w:val="20"/>
                <w:szCs w:val="20"/>
              </w:rPr>
            </w:pPr>
            <w:r w:rsidRPr="00D5209D">
              <w:rPr>
                <w:color w:val="000000"/>
                <w:sz w:val="20"/>
                <w:szCs w:val="20"/>
              </w:rPr>
              <w:lastRenderedPageBreak/>
              <w:t>78.8% married</w:t>
            </w:r>
          </w:p>
        </w:tc>
        <w:tc>
          <w:tcPr>
            <w:tcW w:w="2240" w:type="dxa"/>
            <w:tcMar>
              <w:top w:w="0" w:type="dxa"/>
              <w:left w:w="108" w:type="dxa"/>
              <w:bottom w:w="0" w:type="dxa"/>
              <w:right w:w="108" w:type="dxa"/>
            </w:tcMar>
            <w:hideMark/>
          </w:tcPr>
          <w:p w14:paraId="37CBDCE3" w14:textId="77777777" w:rsidR="00D67C9D" w:rsidRPr="00D5209D" w:rsidRDefault="00D67C9D" w:rsidP="00D7100B">
            <w:pPr>
              <w:pStyle w:val="NormalWeb"/>
              <w:spacing w:before="0" w:beforeAutospacing="0" w:after="0" w:afterAutospacing="0"/>
              <w:rPr>
                <w:sz w:val="20"/>
                <w:szCs w:val="20"/>
              </w:rPr>
            </w:pPr>
            <w:r w:rsidRPr="00D5209D">
              <w:rPr>
                <w:color w:val="000000"/>
                <w:sz w:val="20"/>
                <w:szCs w:val="20"/>
              </w:rPr>
              <w:lastRenderedPageBreak/>
              <w:t>Gender not significant in</w:t>
            </w:r>
          </w:p>
          <w:p w14:paraId="22E5AEF5" w14:textId="77777777" w:rsidR="00D67C9D" w:rsidRPr="00D5209D" w:rsidRDefault="00D67C9D" w:rsidP="00D7100B">
            <w:pPr>
              <w:pStyle w:val="NormalWeb"/>
              <w:spacing w:before="0" w:beforeAutospacing="0" w:after="0" w:afterAutospacing="0"/>
              <w:rPr>
                <w:sz w:val="20"/>
                <w:szCs w:val="20"/>
              </w:rPr>
            </w:pPr>
            <w:r w:rsidRPr="00D5209D">
              <w:rPr>
                <w:color w:val="000000"/>
                <w:sz w:val="20"/>
                <w:szCs w:val="20"/>
              </w:rPr>
              <w:t>ICV adoption</w:t>
            </w:r>
          </w:p>
        </w:tc>
      </w:tr>
      <w:tr w:rsidR="00D67C9D" w:rsidRPr="00D5209D" w14:paraId="3FDE4AE0" w14:textId="77777777" w:rsidTr="00D7100B">
        <w:trPr>
          <w:trHeight w:val="288"/>
          <w:jc w:val="center"/>
        </w:trPr>
        <w:tc>
          <w:tcPr>
            <w:tcW w:w="2605" w:type="dxa"/>
            <w:tcMar>
              <w:top w:w="0" w:type="dxa"/>
              <w:left w:w="108" w:type="dxa"/>
              <w:bottom w:w="0" w:type="dxa"/>
              <w:right w:w="108" w:type="dxa"/>
            </w:tcMar>
            <w:hideMark/>
          </w:tcPr>
          <w:p w14:paraId="1E690007" w14:textId="77777777" w:rsidR="00D67C9D" w:rsidRPr="00D5209D" w:rsidRDefault="00000000" w:rsidP="00D7100B">
            <w:pPr>
              <w:pStyle w:val="NormalWeb"/>
              <w:spacing w:before="0" w:beforeAutospacing="0" w:after="0" w:afterAutospacing="0"/>
              <w:rPr>
                <w:sz w:val="20"/>
                <w:szCs w:val="20"/>
              </w:rPr>
            </w:pPr>
            <w:hyperlink r:id="rId22" w:history="1">
              <w:r w:rsidR="00D67C9D" w:rsidRPr="00D5209D">
                <w:rPr>
                  <w:rStyle w:val="Hyperlink"/>
                  <w:color w:val="000000"/>
                  <w:sz w:val="20"/>
                  <w:szCs w:val="20"/>
                </w:rPr>
                <w:t>(</w:t>
              </w:r>
              <w:proofErr w:type="spellStart"/>
              <w:r w:rsidR="00D67C9D" w:rsidRPr="00D5209D">
                <w:rPr>
                  <w:rStyle w:val="Hyperlink"/>
                  <w:color w:val="000000"/>
                  <w:sz w:val="20"/>
                  <w:szCs w:val="20"/>
                </w:rPr>
                <w:t>Assfaw</w:t>
              </w:r>
              <w:proofErr w:type="spellEnd"/>
              <w:r w:rsidR="00D67C9D" w:rsidRPr="00D5209D">
                <w:rPr>
                  <w:rStyle w:val="Hyperlink"/>
                  <w:color w:val="000000"/>
                  <w:sz w:val="20"/>
                  <w:szCs w:val="20"/>
                </w:rPr>
                <w:t xml:space="preserve"> </w:t>
              </w:r>
              <w:proofErr w:type="spellStart"/>
              <w:r w:rsidR="00D67C9D" w:rsidRPr="00D5209D">
                <w:rPr>
                  <w:rStyle w:val="Hyperlink"/>
                  <w:color w:val="000000"/>
                  <w:sz w:val="20"/>
                  <w:szCs w:val="20"/>
                </w:rPr>
                <w:t>Wossen</w:t>
              </w:r>
              <w:proofErr w:type="spellEnd"/>
              <w:r w:rsidR="00D67C9D" w:rsidRPr="00D5209D">
                <w:rPr>
                  <w:rStyle w:val="Hyperlink"/>
                  <w:color w:val="000000"/>
                  <w:sz w:val="20"/>
                  <w:szCs w:val="20"/>
                </w:rPr>
                <w:t xml:space="preserve"> et al. 2017)</w:t>
              </w:r>
            </w:hyperlink>
          </w:p>
        </w:tc>
        <w:tc>
          <w:tcPr>
            <w:tcW w:w="1350" w:type="dxa"/>
            <w:tcMar>
              <w:top w:w="0" w:type="dxa"/>
              <w:left w:w="108" w:type="dxa"/>
              <w:bottom w:w="0" w:type="dxa"/>
              <w:right w:w="108" w:type="dxa"/>
            </w:tcMar>
            <w:hideMark/>
          </w:tcPr>
          <w:p w14:paraId="3D32C51D" w14:textId="77777777" w:rsidR="00D67C9D" w:rsidRPr="00D5209D" w:rsidRDefault="00D67C9D" w:rsidP="00D7100B">
            <w:pPr>
              <w:pStyle w:val="NormalWeb"/>
              <w:spacing w:before="0" w:beforeAutospacing="0" w:after="0" w:afterAutospacing="0"/>
              <w:jc w:val="center"/>
              <w:rPr>
                <w:sz w:val="20"/>
                <w:szCs w:val="20"/>
              </w:rPr>
            </w:pPr>
            <w:r w:rsidRPr="00D5209D">
              <w:rPr>
                <w:color w:val="000000"/>
                <w:sz w:val="20"/>
                <w:szCs w:val="20"/>
              </w:rPr>
              <w:t>2500 HH </w:t>
            </w:r>
          </w:p>
        </w:tc>
        <w:tc>
          <w:tcPr>
            <w:tcW w:w="1620" w:type="dxa"/>
            <w:tcMar>
              <w:top w:w="0" w:type="dxa"/>
              <w:left w:w="108" w:type="dxa"/>
              <w:bottom w:w="0" w:type="dxa"/>
              <w:right w:w="108" w:type="dxa"/>
            </w:tcMar>
            <w:hideMark/>
          </w:tcPr>
          <w:p w14:paraId="5FC0C8B1" w14:textId="77777777" w:rsidR="00D67C9D" w:rsidRPr="00D5209D" w:rsidRDefault="00D67C9D" w:rsidP="00D7100B">
            <w:pPr>
              <w:pStyle w:val="NormalWeb"/>
              <w:spacing w:before="0" w:beforeAutospacing="0" w:after="0" w:afterAutospacing="0"/>
              <w:rPr>
                <w:sz w:val="20"/>
                <w:szCs w:val="20"/>
              </w:rPr>
            </w:pPr>
            <w:r w:rsidRPr="00D5209D">
              <w:rPr>
                <w:color w:val="000000"/>
                <w:sz w:val="20"/>
                <w:szCs w:val="20"/>
              </w:rPr>
              <w:t>Household heads</w:t>
            </w:r>
          </w:p>
        </w:tc>
        <w:tc>
          <w:tcPr>
            <w:tcW w:w="1535" w:type="dxa"/>
            <w:tcMar>
              <w:top w:w="0" w:type="dxa"/>
              <w:left w:w="108" w:type="dxa"/>
              <w:bottom w:w="0" w:type="dxa"/>
              <w:right w:w="108" w:type="dxa"/>
            </w:tcMar>
            <w:hideMark/>
          </w:tcPr>
          <w:p w14:paraId="01E0225E" w14:textId="77777777" w:rsidR="00D67C9D" w:rsidRPr="00D5209D" w:rsidRDefault="00D67C9D" w:rsidP="00D7100B">
            <w:pPr>
              <w:pStyle w:val="NormalWeb"/>
              <w:spacing w:before="0" w:beforeAutospacing="0" w:after="0" w:afterAutospacing="0"/>
              <w:jc w:val="center"/>
              <w:rPr>
                <w:sz w:val="20"/>
                <w:szCs w:val="20"/>
              </w:rPr>
            </w:pPr>
            <w:commentRangeStart w:id="22"/>
            <w:r w:rsidRPr="00D5209D">
              <w:rPr>
                <w:color w:val="000000"/>
                <w:sz w:val="20"/>
                <w:szCs w:val="20"/>
              </w:rPr>
              <w:t>-</w:t>
            </w:r>
            <w:commentRangeEnd w:id="22"/>
            <w:r w:rsidR="005D1EFD">
              <w:rPr>
                <w:rStyle w:val="CommentReference"/>
                <w:rFonts w:eastAsiaTheme="minorEastAsia" w:cstheme="minorBidi"/>
                <w:lang w:eastAsia="zh-CN"/>
              </w:rPr>
              <w:commentReference w:id="22"/>
            </w:r>
          </w:p>
        </w:tc>
        <w:tc>
          <w:tcPr>
            <w:tcW w:w="2240" w:type="dxa"/>
            <w:tcMar>
              <w:top w:w="0" w:type="dxa"/>
              <w:left w:w="108" w:type="dxa"/>
              <w:bottom w:w="0" w:type="dxa"/>
              <w:right w:w="108" w:type="dxa"/>
            </w:tcMar>
            <w:hideMark/>
          </w:tcPr>
          <w:p w14:paraId="0E93317D" w14:textId="77777777" w:rsidR="00D67C9D" w:rsidRPr="00D5209D" w:rsidRDefault="00D67C9D" w:rsidP="00D7100B">
            <w:pPr>
              <w:pStyle w:val="NormalWeb"/>
              <w:spacing w:before="0" w:beforeAutospacing="0" w:after="0" w:afterAutospacing="0"/>
              <w:rPr>
                <w:sz w:val="20"/>
                <w:szCs w:val="20"/>
              </w:rPr>
            </w:pPr>
            <w:r w:rsidRPr="00D5209D">
              <w:rPr>
                <w:color w:val="000000"/>
                <w:sz w:val="20"/>
                <w:szCs w:val="20"/>
              </w:rPr>
              <w:t>Men are more likely to adopt. ICV except when adoption is measured by DNA fingerprinting</w:t>
            </w:r>
          </w:p>
        </w:tc>
      </w:tr>
    </w:tbl>
    <w:p w14:paraId="49404F89" w14:textId="77777777" w:rsidR="00D67C9D" w:rsidRDefault="00D67C9D" w:rsidP="001A44CA"/>
    <w:p w14:paraId="1F806286" w14:textId="77777777" w:rsidR="00E16309" w:rsidRDefault="00FF4934" w:rsidP="001A44CA">
      <w:r>
        <w:t>The analysis conducted herein is based on a subset of data collected through the Cassava Monitoring Survey in Nigeria. This survey underwent rigorous ethical review concerning human subject participation (IRB) and was subsequently published by the International Institute of Tropical Agriculture (IITA) (</w:t>
      </w:r>
      <w:proofErr w:type="spellStart"/>
      <w:r>
        <w:t>Wossen</w:t>
      </w:r>
      <w:proofErr w:type="spellEnd"/>
      <w:r>
        <w:t xml:space="preserve"> et al., 2017). The dataset encompasses 16 states, each contributing at least 80% of the total cassava production. These states constitute the enumeration areas (EAs) distributed across four regions: Southwest, Southeast, South-South, and North.</w:t>
      </w:r>
      <w:r w:rsidR="00CC2DA5" w:rsidRPr="00CC2DA5">
        <w:t xml:space="preserve"> </w:t>
      </w:r>
    </w:p>
    <w:p w14:paraId="518ACE45" w14:textId="1D31F3C6" w:rsidR="00CC2DA5" w:rsidRDefault="00CC2DA5" w:rsidP="001A44CA">
      <w:r>
        <w:t>To create a representative sample, sample frames were established for all households engaged in cassava cultivation in the targeted states. Subsequently, a minimum of 50 cassava-growing households were selected per state, resulting in a sample size of 125 EAs. Within each enumeration area, interviews were conducted with five household heads and two spouses, amounting to 625 households in each region. Consequently, a total of 2,500 randomly selected cassava-growing households were interviewed across the major cassava-growing states in Nigeria's four geopolitical regions. These states collectively account for over 80% of the annual total cassava production.</w:t>
      </w:r>
    </w:p>
    <w:p w14:paraId="1699DAC6" w14:textId="73361684" w:rsidR="00CC2DA5" w:rsidRDefault="00CC2DA5" w:rsidP="001A44CA">
      <w:r>
        <w:t>From the overall survey dataset, interviews were conducted with both the designated household head and an additional household member. This process yielded a subset of 758 households. However, for inclusion in this analysis, households had to meet specific criteria: the recorded relationship to the household head had to be self or spouse, marital status had to be married, and both members needed to report living with their spouse. As a result of these criteria, 29 households were excluded, leaving a final sample of 729 households, consisting of 1,458 men and women</w:t>
      </w:r>
      <w:r w:rsidR="005D1EFD">
        <w:t xml:space="preserve"> (Table 2)</w:t>
      </w:r>
    </w:p>
    <w:p w14:paraId="0ECEA830" w14:textId="77777777" w:rsidR="005D1EFD" w:rsidRPr="00D5209D" w:rsidRDefault="005D1EFD" w:rsidP="005D1EFD">
      <w:pPr>
        <w:spacing w:line="480" w:lineRule="auto"/>
        <w:rPr>
          <w:b/>
          <w:bCs/>
          <w:color w:val="000000"/>
        </w:rPr>
      </w:pPr>
      <w:r w:rsidRPr="00D5209D">
        <w:rPr>
          <w:b/>
          <w:bCs/>
          <w:color w:val="000000"/>
        </w:rPr>
        <w:t>Table 2. Summary statistics for the Household Cassava Dataset</w:t>
      </w:r>
    </w:p>
    <w:tbl>
      <w:tblPr>
        <w:tblW w:w="0" w:type="auto"/>
        <w:jc w:val="center"/>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364"/>
        <w:gridCol w:w="2411"/>
        <w:gridCol w:w="1080"/>
        <w:gridCol w:w="1170"/>
        <w:gridCol w:w="1170"/>
        <w:gridCol w:w="1136"/>
      </w:tblGrid>
      <w:tr w:rsidR="005D1EFD" w:rsidRPr="00D5209D" w14:paraId="58BCF869" w14:textId="77777777" w:rsidTr="00D7100B">
        <w:trPr>
          <w:trHeight w:val="288"/>
          <w:jc w:val="center"/>
        </w:trPr>
        <w:tc>
          <w:tcPr>
            <w:tcW w:w="1364" w:type="dxa"/>
            <w:vMerge w:val="restart"/>
            <w:tcBorders>
              <w:top w:val="single" w:sz="4" w:space="0" w:color="auto"/>
              <w:bottom w:val="nil"/>
            </w:tcBorders>
            <w:vAlign w:val="center"/>
          </w:tcPr>
          <w:p w14:paraId="2916F289" w14:textId="77777777" w:rsidR="005D1EFD" w:rsidRPr="00D5209D" w:rsidRDefault="005D1EFD" w:rsidP="00D7100B">
            <w:pPr>
              <w:rPr>
                <w:b/>
                <w:bCs/>
                <w:sz w:val="20"/>
                <w:szCs w:val="20"/>
              </w:rPr>
            </w:pPr>
            <w:r w:rsidRPr="00D5209D">
              <w:rPr>
                <w:b/>
                <w:bCs/>
                <w:sz w:val="20"/>
                <w:szCs w:val="20"/>
              </w:rPr>
              <w:t>Category</w:t>
            </w:r>
          </w:p>
        </w:tc>
        <w:tc>
          <w:tcPr>
            <w:tcW w:w="2411" w:type="dxa"/>
            <w:vMerge w:val="restart"/>
            <w:tcBorders>
              <w:top w:val="single" w:sz="4" w:space="0" w:color="auto"/>
              <w:bottom w:val="nil"/>
            </w:tcBorders>
            <w:vAlign w:val="center"/>
          </w:tcPr>
          <w:p w14:paraId="706334FA" w14:textId="77777777" w:rsidR="005D1EFD" w:rsidRPr="00D5209D" w:rsidRDefault="005D1EFD" w:rsidP="00D7100B">
            <w:pPr>
              <w:rPr>
                <w:b/>
                <w:bCs/>
                <w:sz w:val="20"/>
                <w:szCs w:val="20"/>
              </w:rPr>
            </w:pPr>
            <w:r w:rsidRPr="00D5209D">
              <w:rPr>
                <w:b/>
                <w:bCs/>
                <w:sz w:val="20"/>
                <w:szCs w:val="20"/>
              </w:rPr>
              <w:t>Variable</w:t>
            </w:r>
          </w:p>
        </w:tc>
        <w:tc>
          <w:tcPr>
            <w:tcW w:w="2250" w:type="dxa"/>
            <w:gridSpan w:val="2"/>
            <w:tcBorders>
              <w:top w:val="single" w:sz="4" w:space="0" w:color="auto"/>
              <w:bottom w:val="nil"/>
            </w:tcBorders>
          </w:tcPr>
          <w:p w14:paraId="28F45867" w14:textId="77777777" w:rsidR="005D1EFD" w:rsidRPr="00D5209D" w:rsidRDefault="005D1EFD" w:rsidP="00D7100B">
            <w:pPr>
              <w:pStyle w:val="NormalWeb"/>
              <w:spacing w:before="0" w:beforeAutospacing="0" w:after="0" w:afterAutospacing="0"/>
              <w:jc w:val="center"/>
              <w:rPr>
                <w:b/>
                <w:bCs/>
                <w:color w:val="000000"/>
                <w:sz w:val="20"/>
                <w:szCs w:val="20"/>
              </w:rPr>
            </w:pPr>
            <w:r w:rsidRPr="00D5209D">
              <w:rPr>
                <w:b/>
                <w:bCs/>
                <w:color w:val="000000"/>
                <w:sz w:val="20"/>
                <w:szCs w:val="20"/>
              </w:rPr>
              <w:t>Male</w:t>
            </w:r>
          </w:p>
        </w:tc>
        <w:tc>
          <w:tcPr>
            <w:tcW w:w="2306" w:type="dxa"/>
            <w:gridSpan w:val="2"/>
            <w:tcBorders>
              <w:top w:val="single" w:sz="4" w:space="0" w:color="auto"/>
              <w:bottom w:val="nil"/>
            </w:tcBorders>
          </w:tcPr>
          <w:p w14:paraId="40F02B61" w14:textId="77777777" w:rsidR="005D1EFD" w:rsidRPr="00D5209D" w:rsidRDefault="005D1EFD" w:rsidP="00D7100B">
            <w:pPr>
              <w:pStyle w:val="NormalWeb"/>
              <w:spacing w:before="0" w:beforeAutospacing="0" w:after="0" w:afterAutospacing="0"/>
              <w:jc w:val="center"/>
              <w:rPr>
                <w:b/>
                <w:bCs/>
                <w:color w:val="000000"/>
                <w:sz w:val="20"/>
                <w:szCs w:val="20"/>
              </w:rPr>
            </w:pPr>
            <w:r w:rsidRPr="00D5209D">
              <w:rPr>
                <w:b/>
                <w:bCs/>
                <w:color w:val="000000"/>
                <w:sz w:val="20"/>
                <w:szCs w:val="20"/>
              </w:rPr>
              <w:t>Female</w:t>
            </w:r>
          </w:p>
        </w:tc>
      </w:tr>
      <w:tr w:rsidR="005D1EFD" w:rsidRPr="00D5209D" w14:paraId="637BB22B" w14:textId="77777777" w:rsidTr="00D7100B">
        <w:trPr>
          <w:trHeight w:val="288"/>
          <w:jc w:val="center"/>
        </w:trPr>
        <w:tc>
          <w:tcPr>
            <w:tcW w:w="1364" w:type="dxa"/>
            <w:vMerge/>
            <w:tcBorders>
              <w:top w:val="nil"/>
              <w:bottom w:val="single" w:sz="4" w:space="0" w:color="auto"/>
            </w:tcBorders>
            <w:hideMark/>
          </w:tcPr>
          <w:p w14:paraId="6492BB9E" w14:textId="77777777" w:rsidR="005D1EFD" w:rsidRPr="00D5209D" w:rsidRDefault="005D1EFD" w:rsidP="00D7100B">
            <w:pPr>
              <w:rPr>
                <w:b/>
                <w:bCs/>
                <w:sz w:val="20"/>
                <w:szCs w:val="20"/>
              </w:rPr>
            </w:pPr>
          </w:p>
        </w:tc>
        <w:tc>
          <w:tcPr>
            <w:tcW w:w="2411" w:type="dxa"/>
            <w:vMerge/>
            <w:tcBorders>
              <w:top w:val="nil"/>
              <w:bottom w:val="single" w:sz="4" w:space="0" w:color="auto"/>
            </w:tcBorders>
            <w:hideMark/>
          </w:tcPr>
          <w:p w14:paraId="6C3496AE" w14:textId="77777777" w:rsidR="005D1EFD" w:rsidRPr="00D5209D" w:rsidRDefault="005D1EFD" w:rsidP="00D7100B">
            <w:pPr>
              <w:rPr>
                <w:b/>
                <w:bCs/>
                <w:sz w:val="20"/>
                <w:szCs w:val="20"/>
              </w:rPr>
            </w:pPr>
          </w:p>
        </w:tc>
        <w:tc>
          <w:tcPr>
            <w:tcW w:w="1080" w:type="dxa"/>
            <w:tcBorders>
              <w:top w:val="nil"/>
              <w:bottom w:val="single" w:sz="4" w:space="0" w:color="auto"/>
            </w:tcBorders>
            <w:hideMark/>
          </w:tcPr>
          <w:p w14:paraId="38857BD6" w14:textId="77777777" w:rsidR="005D1EFD" w:rsidRPr="00D5209D" w:rsidRDefault="005D1EFD" w:rsidP="00D7100B">
            <w:pPr>
              <w:pStyle w:val="NormalWeb"/>
              <w:spacing w:before="0" w:beforeAutospacing="0" w:after="0" w:afterAutospacing="0"/>
              <w:jc w:val="center"/>
              <w:rPr>
                <w:b/>
                <w:bCs/>
                <w:sz w:val="20"/>
                <w:szCs w:val="20"/>
              </w:rPr>
            </w:pPr>
            <w:r w:rsidRPr="00D5209D">
              <w:rPr>
                <w:b/>
                <w:bCs/>
                <w:color w:val="000000"/>
                <w:sz w:val="20"/>
                <w:szCs w:val="20"/>
              </w:rPr>
              <w:t>N</w:t>
            </w:r>
          </w:p>
        </w:tc>
        <w:tc>
          <w:tcPr>
            <w:tcW w:w="1170" w:type="dxa"/>
            <w:tcBorders>
              <w:top w:val="nil"/>
              <w:bottom w:val="single" w:sz="4" w:space="0" w:color="auto"/>
            </w:tcBorders>
            <w:hideMark/>
          </w:tcPr>
          <w:p w14:paraId="73EC867F" w14:textId="77777777" w:rsidR="005D1EFD" w:rsidRPr="00D5209D" w:rsidRDefault="005D1EFD" w:rsidP="00D7100B">
            <w:pPr>
              <w:pStyle w:val="NormalWeb"/>
              <w:spacing w:before="0" w:beforeAutospacing="0" w:after="0" w:afterAutospacing="0"/>
              <w:jc w:val="center"/>
              <w:rPr>
                <w:b/>
                <w:bCs/>
                <w:sz w:val="20"/>
                <w:szCs w:val="20"/>
              </w:rPr>
            </w:pPr>
            <w:r w:rsidRPr="00D5209D">
              <w:rPr>
                <w:b/>
                <w:bCs/>
                <w:color w:val="000000"/>
                <w:sz w:val="20"/>
                <w:szCs w:val="20"/>
              </w:rPr>
              <w:t>%</w:t>
            </w:r>
          </w:p>
        </w:tc>
        <w:tc>
          <w:tcPr>
            <w:tcW w:w="1170" w:type="dxa"/>
            <w:tcBorders>
              <w:top w:val="nil"/>
              <w:bottom w:val="single" w:sz="4" w:space="0" w:color="auto"/>
            </w:tcBorders>
            <w:hideMark/>
          </w:tcPr>
          <w:p w14:paraId="53F0BA76" w14:textId="77777777" w:rsidR="005D1EFD" w:rsidRPr="00D5209D" w:rsidRDefault="005D1EFD" w:rsidP="00D7100B">
            <w:pPr>
              <w:pStyle w:val="NormalWeb"/>
              <w:spacing w:before="0" w:beforeAutospacing="0" w:after="0" w:afterAutospacing="0"/>
              <w:jc w:val="center"/>
              <w:rPr>
                <w:b/>
                <w:bCs/>
                <w:sz w:val="20"/>
                <w:szCs w:val="20"/>
              </w:rPr>
            </w:pPr>
            <w:r w:rsidRPr="00D5209D">
              <w:rPr>
                <w:b/>
                <w:bCs/>
                <w:color w:val="000000"/>
                <w:sz w:val="20"/>
                <w:szCs w:val="20"/>
              </w:rPr>
              <w:t>N</w:t>
            </w:r>
          </w:p>
        </w:tc>
        <w:tc>
          <w:tcPr>
            <w:tcW w:w="1136" w:type="dxa"/>
            <w:tcBorders>
              <w:top w:val="nil"/>
              <w:bottom w:val="single" w:sz="4" w:space="0" w:color="auto"/>
            </w:tcBorders>
            <w:hideMark/>
          </w:tcPr>
          <w:p w14:paraId="552E122A" w14:textId="77777777" w:rsidR="005D1EFD" w:rsidRPr="00D5209D" w:rsidRDefault="005D1EFD" w:rsidP="00D7100B">
            <w:pPr>
              <w:pStyle w:val="NormalWeb"/>
              <w:spacing w:before="0" w:beforeAutospacing="0" w:after="0" w:afterAutospacing="0"/>
              <w:jc w:val="center"/>
              <w:rPr>
                <w:b/>
                <w:bCs/>
                <w:sz w:val="20"/>
                <w:szCs w:val="20"/>
              </w:rPr>
            </w:pPr>
            <w:r w:rsidRPr="00D5209D">
              <w:rPr>
                <w:b/>
                <w:bCs/>
                <w:color w:val="000000"/>
                <w:sz w:val="20"/>
                <w:szCs w:val="20"/>
              </w:rPr>
              <w:t>%</w:t>
            </w:r>
          </w:p>
        </w:tc>
      </w:tr>
      <w:tr w:rsidR="005D1EFD" w:rsidRPr="00D5209D" w14:paraId="4123D32D" w14:textId="77777777" w:rsidTr="00D7100B">
        <w:trPr>
          <w:trHeight w:val="288"/>
          <w:jc w:val="center"/>
        </w:trPr>
        <w:tc>
          <w:tcPr>
            <w:tcW w:w="1364" w:type="dxa"/>
            <w:tcBorders>
              <w:top w:val="single" w:sz="4" w:space="0" w:color="auto"/>
            </w:tcBorders>
            <w:hideMark/>
          </w:tcPr>
          <w:p w14:paraId="1B6EFE74" w14:textId="77777777" w:rsidR="005D1EFD" w:rsidRPr="00D5209D" w:rsidRDefault="005D1EFD" w:rsidP="00D7100B">
            <w:pPr>
              <w:pStyle w:val="NormalWeb"/>
              <w:spacing w:before="0" w:beforeAutospacing="0" w:after="0" w:afterAutospacing="0"/>
              <w:rPr>
                <w:sz w:val="20"/>
                <w:szCs w:val="20"/>
              </w:rPr>
            </w:pPr>
            <w:r w:rsidRPr="00D5209D">
              <w:rPr>
                <w:color w:val="000000"/>
                <w:sz w:val="20"/>
                <w:szCs w:val="20"/>
              </w:rPr>
              <w:t>Marital Status</w:t>
            </w:r>
          </w:p>
        </w:tc>
        <w:tc>
          <w:tcPr>
            <w:tcW w:w="2411" w:type="dxa"/>
            <w:tcBorders>
              <w:top w:val="single" w:sz="4" w:space="0" w:color="auto"/>
            </w:tcBorders>
            <w:hideMark/>
          </w:tcPr>
          <w:p w14:paraId="0C247206" w14:textId="77777777" w:rsidR="005D1EFD" w:rsidRPr="00D5209D" w:rsidRDefault="005D1EFD" w:rsidP="00D7100B">
            <w:pPr>
              <w:pStyle w:val="NormalWeb"/>
              <w:spacing w:before="0" w:beforeAutospacing="0" w:after="0" w:afterAutospacing="0"/>
              <w:rPr>
                <w:sz w:val="20"/>
                <w:szCs w:val="20"/>
              </w:rPr>
            </w:pPr>
            <w:r w:rsidRPr="00D5209D">
              <w:rPr>
                <w:color w:val="000000"/>
                <w:sz w:val="20"/>
                <w:szCs w:val="20"/>
              </w:rPr>
              <w:t>Married, living with spouse/s</w:t>
            </w:r>
          </w:p>
        </w:tc>
        <w:tc>
          <w:tcPr>
            <w:tcW w:w="1080" w:type="dxa"/>
            <w:tcBorders>
              <w:top w:val="single" w:sz="4" w:space="0" w:color="auto"/>
            </w:tcBorders>
            <w:hideMark/>
          </w:tcPr>
          <w:p w14:paraId="6D370766"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729</w:t>
            </w:r>
          </w:p>
        </w:tc>
        <w:tc>
          <w:tcPr>
            <w:tcW w:w="1170" w:type="dxa"/>
            <w:tcBorders>
              <w:top w:val="single" w:sz="4" w:space="0" w:color="auto"/>
            </w:tcBorders>
            <w:hideMark/>
          </w:tcPr>
          <w:p w14:paraId="7323CF3C"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100.00%</w:t>
            </w:r>
          </w:p>
        </w:tc>
        <w:tc>
          <w:tcPr>
            <w:tcW w:w="1170" w:type="dxa"/>
            <w:tcBorders>
              <w:top w:val="single" w:sz="4" w:space="0" w:color="auto"/>
            </w:tcBorders>
            <w:hideMark/>
          </w:tcPr>
          <w:p w14:paraId="3FD22250"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729</w:t>
            </w:r>
          </w:p>
        </w:tc>
        <w:tc>
          <w:tcPr>
            <w:tcW w:w="1136" w:type="dxa"/>
            <w:tcBorders>
              <w:top w:val="single" w:sz="4" w:space="0" w:color="auto"/>
            </w:tcBorders>
            <w:hideMark/>
          </w:tcPr>
          <w:p w14:paraId="7B7B3817"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100.00%</w:t>
            </w:r>
          </w:p>
        </w:tc>
      </w:tr>
      <w:tr w:rsidR="005D1EFD" w:rsidRPr="00D5209D" w14:paraId="23EC9A4C" w14:textId="77777777" w:rsidTr="00D7100B">
        <w:trPr>
          <w:trHeight w:val="288"/>
          <w:jc w:val="center"/>
        </w:trPr>
        <w:tc>
          <w:tcPr>
            <w:tcW w:w="1364" w:type="dxa"/>
            <w:hideMark/>
          </w:tcPr>
          <w:p w14:paraId="166932C0" w14:textId="77777777" w:rsidR="005D1EFD" w:rsidRPr="00D5209D" w:rsidRDefault="005D1EFD" w:rsidP="00D7100B">
            <w:pPr>
              <w:pStyle w:val="NormalWeb"/>
              <w:spacing w:before="0" w:beforeAutospacing="0" w:after="0" w:afterAutospacing="0"/>
              <w:rPr>
                <w:sz w:val="20"/>
                <w:szCs w:val="20"/>
              </w:rPr>
            </w:pPr>
            <w:r w:rsidRPr="00D5209D">
              <w:rPr>
                <w:color w:val="000000"/>
                <w:sz w:val="20"/>
                <w:szCs w:val="20"/>
              </w:rPr>
              <w:lastRenderedPageBreak/>
              <w:t>Relationship to Household</w:t>
            </w:r>
          </w:p>
        </w:tc>
        <w:tc>
          <w:tcPr>
            <w:tcW w:w="2411" w:type="dxa"/>
            <w:hideMark/>
          </w:tcPr>
          <w:p w14:paraId="5CCCBB93" w14:textId="77777777" w:rsidR="005D1EFD" w:rsidRPr="00D5209D" w:rsidRDefault="005D1EFD" w:rsidP="00D7100B">
            <w:pPr>
              <w:pStyle w:val="NormalWeb"/>
              <w:spacing w:before="0" w:beforeAutospacing="0" w:after="0" w:afterAutospacing="0"/>
              <w:rPr>
                <w:sz w:val="20"/>
                <w:szCs w:val="20"/>
              </w:rPr>
            </w:pPr>
            <w:r w:rsidRPr="00D5209D">
              <w:rPr>
                <w:color w:val="000000"/>
                <w:sz w:val="20"/>
                <w:szCs w:val="20"/>
              </w:rPr>
              <w:t>Head</w:t>
            </w:r>
          </w:p>
        </w:tc>
        <w:tc>
          <w:tcPr>
            <w:tcW w:w="1080" w:type="dxa"/>
            <w:hideMark/>
          </w:tcPr>
          <w:p w14:paraId="3544EFB6"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726</w:t>
            </w:r>
          </w:p>
        </w:tc>
        <w:tc>
          <w:tcPr>
            <w:tcW w:w="1170" w:type="dxa"/>
            <w:hideMark/>
          </w:tcPr>
          <w:p w14:paraId="30ACF5E1"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99.59%</w:t>
            </w:r>
          </w:p>
        </w:tc>
        <w:tc>
          <w:tcPr>
            <w:tcW w:w="1170" w:type="dxa"/>
            <w:hideMark/>
          </w:tcPr>
          <w:p w14:paraId="76618DA1"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13</w:t>
            </w:r>
          </w:p>
        </w:tc>
        <w:tc>
          <w:tcPr>
            <w:tcW w:w="1136" w:type="dxa"/>
            <w:hideMark/>
          </w:tcPr>
          <w:p w14:paraId="178351FA"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1.80%</w:t>
            </w:r>
          </w:p>
        </w:tc>
      </w:tr>
      <w:tr w:rsidR="005D1EFD" w:rsidRPr="00D5209D" w14:paraId="5B7C0F90" w14:textId="77777777" w:rsidTr="00D7100B">
        <w:trPr>
          <w:trHeight w:val="288"/>
          <w:jc w:val="center"/>
        </w:trPr>
        <w:tc>
          <w:tcPr>
            <w:tcW w:w="1364" w:type="dxa"/>
            <w:hideMark/>
          </w:tcPr>
          <w:p w14:paraId="46E80B1C" w14:textId="77777777" w:rsidR="005D1EFD" w:rsidRPr="00D5209D" w:rsidRDefault="005D1EFD" w:rsidP="00D7100B">
            <w:pPr>
              <w:rPr>
                <w:sz w:val="20"/>
                <w:szCs w:val="20"/>
              </w:rPr>
            </w:pPr>
          </w:p>
        </w:tc>
        <w:tc>
          <w:tcPr>
            <w:tcW w:w="2411" w:type="dxa"/>
            <w:hideMark/>
          </w:tcPr>
          <w:p w14:paraId="4EFEFF2C" w14:textId="77777777" w:rsidR="005D1EFD" w:rsidRPr="00D5209D" w:rsidRDefault="005D1EFD" w:rsidP="00D7100B">
            <w:pPr>
              <w:pStyle w:val="NormalWeb"/>
              <w:spacing w:before="0" w:beforeAutospacing="0" w:after="0" w:afterAutospacing="0"/>
              <w:rPr>
                <w:sz w:val="20"/>
                <w:szCs w:val="20"/>
              </w:rPr>
            </w:pPr>
            <w:r w:rsidRPr="00D5209D">
              <w:rPr>
                <w:color w:val="000000"/>
                <w:sz w:val="20"/>
                <w:szCs w:val="20"/>
              </w:rPr>
              <w:t>Spouse</w:t>
            </w:r>
          </w:p>
        </w:tc>
        <w:tc>
          <w:tcPr>
            <w:tcW w:w="1080" w:type="dxa"/>
            <w:hideMark/>
          </w:tcPr>
          <w:p w14:paraId="27901832"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3</w:t>
            </w:r>
          </w:p>
        </w:tc>
        <w:tc>
          <w:tcPr>
            <w:tcW w:w="1170" w:type="dxa"/>
            <w:hideMark/>
          </w:tcPr>
          <w:p w14:paraId="5DFD0E81"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0.41%</w:t>
            </w:r>
          </w:p>
        </w:tc>
        <w:tc>
          <w:tcPr>
            <w:tcW w:w="1170" w:type="dxa"/>
            <w:hideMark/>
          </w:tcPr>
          <w:p w14:paraId="50224A9F"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716</w:t>
            </w:r>
          </w:p>
        </w:tc>
        <w:tc>
          <w:tcPr>
            <w:tcW w:w="1136" w:type="dxa"/>
            <w:hideMark/>
          </w:tcPr>
          <w:p w14:paraId="4E9594D8"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98.20%</w:t>
            </w:r>
          </w:p>
        </w:tc>
      </w:tr>
      <w:tr w:rsidR="005D1EFD" w:rsidRPr="00D5209D" w14:paraId="4737B9FF" w14:textId="77777777" w:rsidTr="00D7100B">
        <w:trPr>
          <w:trHeight w:val="288"/>
          <w:jc w:val="center"/>
        </w:trPr>
        <w:tc>
          <w:tcPr>
            <w:tcW w:w="1364" w:type="dxa"/>
            <w:hideMark/>
          </w:tcPr>
          <w:p w14:paraId="416DF322" w14:textId="77777777" w:rsidR="005D1EFD" w:rsidRPr="00D5209D" w:rsidRDefault="005D1EFD" w:rsidP="00D7100B">
            <w:pPr>
              <w:pStyle w:val="NormalWeb"/>
              <w:spacing w:before="0" w:beforeAutospacing="0" w:after="0" w:afterAutospacing="0"/>
              <w:rPr>
                <w:sz w:val="20"/>
                <w:szCs w:val="20"/>
              </w:rPr>
            </w:pPr>
            <w:r w:rsidRPr="00D5209D">
              <w:rPr>
                <w:color w:val="000000"/>
                <w:sz w:val="20"/>
                <w:szCs w:val="20"/>
              </w:rPr>
              <w:t>Main Occupation</w:t>
            </w:r>
          </w:p>
        </w:tc>
        <w:tc>
          <w:tcPr>
            <w:tcW w:w="2411" w:type="dxa"/>
            <w:hideMark/>
          </w:tcPr>
          <w:p w14:paraId="321547CE" w14:textId="77777777" w:rsidR="005D1EFD" w:rsidRPr="00D5209D" w:rsidRDefault="005D1EFD" w:rsidP="00D7100B">
            <w:pPr>
              <w:pStyle w:val="NormalWeb"/>
              <w:spacing w:before="0" w:beforeAutospacing="0" w:after="0" w:afterAutospacing="0"/>
              <w:rPr>
                <w:sz w:val="20"/>
                <w:szCs w:val="20"/>
              </w:rPr>
            </w:pPr>
            <w:r w:rsidRPr="00D5209D">
              <w:rPr>
                <w:color w:val="000000"/>
                <w:sz w:val="20"/>
                <w:szCs w:val="20"/>
              </w:rPr>
              <w:t>Farmer (crop and livestock)</w:t>
            </w:r>
          </w:p>
        </w:tc>
        <w:tc>
          <w:tcPr>
            <w:tcW w:w="1080" w:type="dxa"/>
            <w:hideMark/>
          </w:tcPr>
          <w:p w14:paraId="75706540"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588</w:t>
            </w:r>
          </w:p>
        </w:tc>
        <w:tc>
          <w:tcPr>
            <w:tcW w:w="1170" w:type="dxa"/>
            <w:hideMark/>
          </w:tcPr>
          <w:p w14:paraId="73E94A06"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80.70%</w:t>
            </w:r>
          </w:p>
        </w:tc>
        <w:tc>
          <w:tcPr>
            <w:tcW w:w="1170" w:type="dxa"/>
            <w:hideMark/>
          </w:tcPr>
          <w:p w14:paraId="57C9B918"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490</w:t>
            </w:r>
          </w:p>
        </w:tc>
        <w:tc>
          <w:tcPr>
            <w:tcW w:w="1136" w:type="dxa"/>
            <w:hideMark/>
          </w:tcPr>
          <w:p w14:paraId="70CEC3BA"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67.20%</w:t>
            </w:r>
          </w:p>
        </w:tc>
      </w:tr>
      <w:tr w:rsidR="005D1EFD" w:rsidRPr="00D5209D" w14:paraId="178B5158" w14:textId="77777777" w:rsidTr="00D7100B">
        <w:trPr>
          <w:trHeight w:val="288"/>
          <w:jc w:val="center"/>
        </w:trPr>
        <w:tc>
          <w:tcPr>
            <w:tcW w:w="1364" w:type="dxa"/>
            <w:hideMark/>
          </w:tcPr>
          <w:p w14:paraId="3FE7360A" w14:textId="77777777" w:rsidR="005D1EFD" w:rsidRPr="00D5209D" w:rsidRDefault="005D1EFD" w:rsidP="00D7100B">
            <w:pPr>
              <w:rPr>
                <w:sz w:val="20"/>
                <w:szCs w:val="20"/>
              </w:rPr>
            </w:pPr>
          </w:p>
        </w:tc>
        <w:tc>
          <w:tcPr>
            <w:tcW w:w="2411" w:type="dxa"/>
            <w:hideMark/>
          </w:tcPr>
          <w:p w14:paraId="241105A3" w14:textId="77777777" w:rsidR="005D1EFD" w:rsidRPr="00D5209D" w:rsidRDefault="005D1EFD" w:rsidP="00D7100B">
            <w:pPr>
              <w:pStyle w:val="NormalWeb"/>
              <w:spacing w:before="0" w:beforeAutospacing="0" w:after="0" w:afterAutospacing="0"/>
              <w:rPr>
                <w:sz w:val="20"/>
                <w:szCs w:val="20"/>
              </w:rPr>
            </w:pPr>
            <w:r w:rsidRPr="00D5209D">
              <w:rPr>
                <w:color w:val="000000"/>
                <w:sz w:val="20"/>
                <w:szCs w:val="20"/>
              </w:rPr>
              <w:t>Self-employed off farm</w:t>
            </w:r>
          </w:p>
        </w:tc>
        <w:tc>
          <w:tcPr>
            <w:tcW w:w="1080" w:type="dxa"/>
            <w:hideMark/>
          </w:tcPr>
          <w:p w14:paraId="3C11F630"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81</w:t>
            </w:r>
          </w:p>
        </w:tc>
        <w:tc>
          <w:tcPr>
            <w:tcW w:w="1170" w:type="dxa"/>
            <w:hideMark/>
          </w:tcPr>
          <w:p w14:paraId="181E5D37"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11.10%</w:t>
            </w:r>
          </w:p>
        </w:tc>
        <w:tc>
          <w:tcPr>
            <w:tcW w:w="1170" w:type="dxa"/>
            <w:hideMark/>
          </w:tcPr>
          <w:p w14:paraId="5FEACF49"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160</w:t>
            </w:r>
          </w:p>
        </w:tc>
        <w:tc>
          <w:tcPr>
            <w:tcW w:w="1136" w:type="dxa"/>
            <w:hideMark/>
          </w:tcPr>
          <w:p w14:paraId="4E1F0839"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21.90%</w:t>
            </w:r>
          </w:p>
        </w:tc>
      </w:tr>
      <w:tr w:rsidR="005D1EFD" w:rsidRPr="00D5209D" w14:paraId="3AE7E3F8" w14:textId="77777777" w:rsidTr="00D7100B">
        <w:trPr>
          <w:trHeight w:val="288"/>
          <w:jc w:val="center"/>
        </w:trPr>
        <w:tc>
          <w:tcPr>
            <w:tcW w:w="1364" w:type="dxa"/>
            <w:hideMark/>
          </w:tcPr>
          <w:p w14:paraId="56BC6041" w14:textId="77777777" w:rsidR="005D1EFD" w:rsidRPr="00D5209D" w:rsidRDefault="005D1EFD" w:rsidP="00D7100B">
            <w:pPr>
              <w:rPr>
                <w:sz w:val="20"/>
                <w:szCs w:val="20"/>
              </w:rPr>
            </w:pPr>
          </w:p>
        </w:tc>
        <w:tc>
          <w:tcPr>
            <w:tcW w:w="2411" w:type="dxa"/>
            <w:hideMark/>
          </w:tcPr>
          <w:p w14:paraId="13C57BCD" w14:textId="77777777" w:rsidR="005D1EFD" w:rsidRPr="00D5209D" w:rsidRDefault="005D1EFD" w:rsidP="00D7100B">
            <w:pPr>
              <w:pStyle w:val="NormalWeb"/>
              <w:spacing w:before="0" w:beforeAutospacing="0" w:after="0" w:afterAutospacing="0"/>
              <w:rPr>
                <w:sz w:val="20"/>
                <w:szCs w:val="20"/>
              </w:rPr>
            </w:pPr>
            <w:r w:rsidRPr="00D5209D">
              <w:rPr>
                <w:color w:val="000000"/>
                <w:sz w:val="20"/>
                <w:szCs w:val="20"/>
              </w:rPr>
              <w:t>Other</w:t>
            </w:r>
          </w:p>
        </w:tc>
        <w:tc>
          <w:tcPr>
            <w:tcW w:w="1080" w:type="dxa"/>
            <w:hideMark/>
          </w:tcPr>
          <w:p w14:paraId="1A2B2750"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60</w:t>
            </w:r>
          </w:p>
        </w:tc>
        <w:tc>
          <w:tcPr>
            <w:tcW w:w="1170" w:type="dxa"/>
            <w:hideMark/>
          </w:tcPr>
          <w:p w14:paraId="048FF89D"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8.20%</w:t>
            </w:r>
          </w:p>
        </w:tc>
        <w:tc>
          <w:tcPr>
            <w:tcW w:w="1170" w:type="dxa"/>
            <w:hideMark/>
          </w:tcPr>
          <w:p w14:paraId="22415CA1"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79</w:t>
            </w:r>
          </w:p>
        </w:tc>
        <w:tc>
          <w:tcPr>
            <w:tcW w:w="1136" w:type="dxa"/>
            <w:hideMark/>
          </w:tcPr>
          <w:p w14:paraId="408B4BCE"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10.90%</w:t>
            </w:r>
          </w:p>
        </w:tc>
      </w:tr>
      <w:tr w:rsidR="005D1EFD" w:rsidRPr="00D5209D" w14:paraId="32CB3AD2" w14:textId="77777777" w:rsidTr="00D7100B">
        <w:trPr>
          <w:trHeight w:val="288"/>
          <w:jc w:val="center"/>
        </w:trPr>
        <w:tc>
          <w:tcPr>
            <w:tcW w:w="1364" w:type="dxa"/>
            <w:hideMark/>
          </w:tcPr>
          <w:p w14:paraId="6D217B88" w14:textId="77777777" w:rsidR="005D1EFD" w:rsidRPr="00D5209D" w:rsidRDefault="005D1EFD" w:rsidP="00D7100B">
            <w:pPr>
              <w:pStyle w:val="NormalWeb"/>
              <w:spacing w:before="0" w:beforeAutospacing="0" w:after="0" w:afterAutospacing="0"/>
              <w:rPr>
                <w:sz w:val="20"/>
                <w:szCs w:val="20"/>
              </w:rPr>
            </w:pPr>
            <w:r w:rsidRPr="00D5209D">
              <w:rPr>
                <w:color w:val="000000"/>
                <w:sz w:val="20"/>
                <w:szCs w:val="20"/>
              </w:rPr>
              <w:t>Zone</w:t>
            </w:r>
          </w:p>
        </w:tc>
        <w:tc>
          <w:tcPr>
            <w:tcW w:w="2411" w:type="dxa"/>
            <w:hideMark/>
          </w:tcPr>
          <w:p w14:paraId="388CF376" w14:textId="77777777" w:rsidR="005D1EFD" w:rsidRPr="00D5209D" w:rsidRDefault="005D1EFD" w:rsidP="00D7100B">
            <w:pPr>
              <w:pStyle w:val="NormalWeb"/>
              <w:spacing w:before="0" w:beforeAutospacing="0" w:after="0" w:afterAutospacing="0"/>
              <w:rPr>
                <w:sz w:val="20"/>
                <w:szCs w:val="20"/>
              </w:rPr>
            </w:pPr>
            <w:r w:rsidRPr="00D5209D">
              <w:rPr>
                <w:color w:val="000000"/>
                <w:sz w:val="20"/>
                <w:szCs w:val="20"/>
              </w:rPr>
              <w:t>1</w:t>
            </w:r>
          </w:p>
        </w:tc>
        <w:tc>
          <w:tcPr>
            <w:tcW w:w="1080" w:type="dxa"/>
            <w:hideMark/>
          </w:tcPr>
          <w:p w14:paraId="1264D4A8"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186</w:t>
            </w:r>
          </w:p>
        </w:tc>
        <w:tc>
          <w:tcPr>
            <w:tcW w:w="1170" w:type="dxa"/>
            <w:hideMark/>
          </w:tcPr>
          <w:p w14:paraId="413EDBE4"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25.50%</w:t>
            </w:r>
          </w:p>
        </w:tc>
        <w:tc>
          <w:tcPr>
            <w:tcW w:w="1170" w:type="dxa"/>
            <w:hideMark/>
          </w:tcPr>
          <w:p w14:paraId="23868FC6"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186</w:t>
            </w:r>
          </w:p>
        </w:tc>
        <w:tc>
          <w:tcPr>
            <w:tcW w:w="1136" w:type="dxa"/>
            <w:hideMark/>
          </w:tcPr>
          <w:p w14:paraId="7C465F84"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25.50%</w:t>
            </w:r>
          </w:p>
        </w:tc>
      </w:tr>
      <w:tr w:rsidR="005D1EFD" w:rsidRPr="00D5209D" w14:paraId="4C8D0E7A" w14:textId="77777777" w:rsidTr="00D7100B">
        <w:trPr>
          <w:trHeight w:val="288"/>
          <w:jc w:val="center"/>
        </w:trPr>
        <w:tc>
          <w:tcPr>
            <w:tcW w:w="1364" w:type="dxa"/>
            <w:hideMark/>
          </w:tcPr>
          <w:p w14:paraId="399C6B79" w14:textId="77777777" w:rsidR="005D1EFD" w:rsidRPr="00D5209D" w:rsidRDefault="005D1EFD" w:rsidP="00D7100B">
            <w:pPr>
              <w:rPr>
                <w:sz w:val="20"/>
                <w:szCs w:val="20"/>
              </w:rPr>
            </w:pPr>
          </w:p>
        </w:tc>
        <w:tc>
          <w:tcPr>
            <w:tcW w:w="2411" w:type="dxa"/>
            <w:hideMark/>
          </w:tcPr>
          <w:p w14:paraId="40D3CAFD" w14:textId="77777777" w:rsidR="005D1EFD" w:rsidRPr="00D5209D" w:rsidRDefault="005D1EFD" w:rsidP="00D7100B">
            <w:pPr>
              <w:pStyle w:val="NormalWeb"/>
              <w:spacing w:before="0" w:beforeAutospacing="0" w:after="0" w:afterAutospacing="0"/>
              <w:rPr>
                <w:sz w:val="20"/>
                <w:szCs w:val="20"/>
              </w:rPr>
            </w:pPr>
            <w:r w:rsidRPr="00D5209D">
              <w:rPr>
                <w:color w:val="000000"/>
                <w:sz w:val="20"/>
                <w:szCs w:val="20"/>
              </w:rPr>
              <w:t>2</w:t>
            </w:r>
          </w:p>
        </w:tc>
        <w:tc>
          <w:tcPr>
            <w:tcW w:w="1080" w:type="dxa"/>
            <w:hideMark/>
          </w:tcPr>
          <w:p w14:paraId="181F1112"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238</w:t>
            </w:r>
          </w:p>
        </w:tc>
        <w:tc>
          <w:tcPr>
            <w:tcW w:w="1170" w:type="dxa"/>
            <w:hideMark/>
          </w:tcPr>
          <w:p w14:paraId="7ADEAC1D"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32.60%</w:t>
            </w:r>
          </w:p>
        </w:tc>
        <w:tc>
          <w:tcPr>
            <w:tcW w:w="1170" w:type="dxa"/>
            <w:hideMark/>
          </w:tcPr>
          <w:p w14:paraId="4B7DC6CD"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238</w:t>
            </w:r>
          </w:p>
        </w:tc>
        <w:tc>
          <w:tcPr>
            <w:tcW w:w="1136" w:type="dxa"/>
            <w:hideMark/>
          </w:tcPr>
          <w:p w14:paraId="33408076"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32.60%</w:t>
            </w:r>
          </w:p>
        </w:tc>
      </w:tr>
      <w:tr w:rsidR="005D1EFD" w:rsidRPr="00D5209D" w14:paraId="1268C256" w14:textId="77777777" w:rsidTr="00D7100B">
        <w:trPr>
          <w:trHeight w:val="288"/>
          <w:jc w:val="center"/>
        </w:trPr>
        <w:tc>
          <w:tcPr>
            <w:tcW w:w="1364" w:type="dxa"/>
            <w:hideMark/>
          </w:tcPr>
          <w:p w14:paraId="5A712F77" w14:textId="77777777" w:rsidR="005D1EFD" w:rsidRPr="00D5209D" w:rsidRDefault="005D1EFD" w:rsidP="00D7100B">
            <w:pPr>
              <w:rPr>
                <w:sz w:val="20"/>
                <w:szCs w:val="20"/>
              </w:rPr>
            </w:pPr>
          </w:p>
        </w:tc>
        <w:tc>
          <w:tcPr>
            <w:tcW w:w="2411" w:type="dxa"/>
            <w:hideMark/>
          </w:tcPr>
          <w:p w14:paraId="4336DD91" w14:textId="77777777" w:rsidR="005D1EFD" w:rsidRPr="00D5209D" w:rsidRDefault="005D1EFD" w:rsidP="00D7100B">
            <w:pPr>
              <w:pStyle w:val="NormalWeb"/>
              <w:spacing w:before="0" w:beforeAutospacing="0" w:after="0" w:afterAutospacing="0"/>
              <w:rPr>
                <w:sz w:val="20"/>
                <w:szCs w:val="20"/>
              </w:rPr>
            </w:pPr>
            <w:r w:rsidRPr="00D5209D">
              <w:rPr>
                <w:color w:val="000000"/>
                <w:sz w:val="20"/>
                <w:szCs w:val="20"/>
              </w:rPr>
              <w:t>3</w:t>
            </w:r>
          </w:p>
        </w:tc>
        <w:tc>
          <w:tcPr>
            <w:tcW w:w="1080" w:type="dxa"/>
            <w:hideMark/>
          </w:tcPr>
          <w:p w14:paraId="2ADEEEC0"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165</w:t>
            </w:r>
          </w:p>
        </w:tc>
        <w:tc>
          <w:tcPr>
            <w:tcW w:w="1170" w:type="dxa"/>
            <w:hideMark/>
          </w:tcPr>
          <w:p w14:paraId="457A04E1"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22.60%</w:t>
            </w:r>
          </w:p>
        </w:tc>
        <w:tc>
          <w:tcPr>
            <w:tcW w:w="1170" w:type="dxa"/>
            <w:hideMark/>
          </w:tcPr>
          <w:p w14:paraId="751A105D"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165</w:t>
            </w:r>
          </w:p>
        </w:tc>
        <w:tc>
          <w:tcPr>
            <w:tcW w:w="1136" w:type="dxa"/>
            <w:hideMark/>
          </w:tcPr>
          <w:p w14:paraId="03F2BDD2"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22.60%</w:t>
            </w:r>
          </w:p>
        </w:tc>
      </w:tr>
      <w:tr w:rsidR="005D1EFD" w:rsidRPr="00D5209D" w14:paraId="49685C4A" w14:textId="77777777" w:rsidTr="00D7100B">
        <w:trPr>
          <w:trHeight w:val="288"/>
          <w:jc w:val="center"/>
        </w:trPr>
        <w:tc>
          <w:tcPr>
            <w:tcW w:w="1364" w:type="dxa"/>
            <w:hideMark/>
          </w:tcPr>
          <w:p w14:paraId="57F414B0" w14:textId="77777777" w:rsidR="005D1EFD" w:rsidRPr="00D5209D" w:rsidRDefault="005D1EFD" w:rsidP="00D7100B">
            <w:pPr>
              <w:rPr>
                <w:sz w:val="20"/>
                <w:szCs w:val="20"/>
              </w:rPr>
            </w:pPr>
          </w:p>
        </w:tc>
        <w:tc>
          <w:tcPr>
            <w:tcW w:w="2411" w:type="dxa"/>
            <w:hideMark/>
          </w:tcPr>
          <w:p w14:paraId="49CA8DA9" w14:textId="77777777" w:rsidR="005D1EFD" w:rsidRPr="00D5209D" w:rsidRDefault="005D1EFD" w:rsidP="00D7100B">
            <w:pPr>
              <w:pStyle w:val="NormalWeb"/>
              <w:spacing w:before="0" w:beforeAutospacing="0" w:after="0" w:afterAutospacing="0"/>
              <w:rPr>
                <w:sz w:val="20"/>
                <w:szCs w:val="20"/>
              </w:rPr>
            </w:pPr>
            <w:r w:rsidRPr="00D5209D">
              <w:rPr>
                <w:color w:val="000000"/>
                <w:sz w:val="20"/>
                <w:szCs w:val="20"/>
              </w:rPr>
              <w:t>4</w:t>
            </w:r>
          </w:p>
        </w:tc>
        <w:tc>
          <w:tcPr>
            <w:tcW w:w="1080" w:type="dxa"/>
            <w:hideMark/>
          </w:tcPr>
          <w:p w14:paraId="7AA9718B"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140</w:t>
            </w:r>
          </w:p>
        </w:tc>
        <w:tc>
          <w:tcPr>
            <w:tcW w:w="1170" w:type="dxa"/>
            <w:hideMark/>
          </w:tcPr>
          <w:p w14:paraId="5175E9F1"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19.20%</w:t>
            </w:r>
          </w:p>
        </w:tc>
        <w:tc>
          <w:tcPr>
            <w:tcW w:w="1170" w:type="dxa"/>
            <w:hideMark/>
          </w:tcPr>
          <w:p w14:paraId="339C938D"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140</w:t>
            </w:r>
          </w:p>
        </w:tc>
        <w:tc>
          <w:tcPr>
            <w:tcW w:w="1136" w:type="dxa"/>
            <w:hideMark/>
          </w:tcPr>
          <w:p w14:paraId="18D54943"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19.20%</w:t>
            </w:r>
          </w:p>
        </w:tc>
      </w:tr>
    </w:tbl>
    <w:p w14:paraId="1A03750B" w14:textId="77777777" w:rsidR="005D1EFD" w:rsidRDefault="005D1EFD" w:rsidP="001A44CA"/>
    <w:p w14:paraId="493406C8" w14:textId="7D0ABA50" w:rsidR="008C18BC" w:rsidRPr="008C18BC" w:rsidRDefault="00CC2DA5" w:rsidP="001A44CA">
      <w:r>
        <w:t>It is important to note that the terminology used intentionally employs "husband" and "wife" rather than "household head" and "spouse." Within this analysis, there are 13 instances of women as household heads and three cases where men are identified as spouses. Among these responses, one household's wife responded as the household head, and the husband responded as the spouse. In the remaining 12 households, both respondents identified themselves as the household head, while two households featured both participants identifying as spouses.</w:t>
      </w:r>
    </w:p>
    <w:p w14:paraId="540A4567" w14:textId="7A44067D" w:rsidR="00311FF2" w:rsidRDefault="00311FF2" w:rsidP="001A44CA"/>
    <w:p w14:paraId="4ADA4FB8" w14:textId="30FCC8EC" w:rsidR="00175EA3" w:rsidRDefault="00175EA3" w:rsidP="007729EE">
      <w:pPr>
        <w:pStyle w:val="Heading1"/>
        <w:numPr>
          <w:ilvl w:val="0"/>
          <w:numId w:val="3"/>
        </w:numPr>
      </w:pPr>
      <w:r>
        <w:t>Methodology</w:t>
      </w:r>
    </w:p>
    <w:p w14:paraId="7FE9B0F9" w14:textId="09B748ED" w:rsidR="00F7330B" w:rsidRDefault="00F7330B" w:rsidP="001A44CA">
      <w:r>
        <w:t>In t</w:t>
      </w:r>
      <w:r w:rsidRPr="00F7330B">
        <w:t>his section</w:t>
      </w:r>
      <w:r>
        <w:t xml:space="preserve">, we </w:t>
      </w:r>
      <w:r w:rsidR="00054DEF">
        <w:t>initially</w:t>
      </w:r>
      <w:r>
        <w:t xml:space="preserve"> discuss</w:t>
      </w:r>
      <w:r w:rsidR="00054DEF">
        <w:t xml:space="preserve"> the impact of</w:t>
      </w:r>
      <w:r w:rsidRPr="00F7330B">
        <w:t xml:space="preserve"> measurement errors </w:t>
      </w:r>
      <w:r w:rsidR="00054DEF">
        <w:t>in binary response models, followed by the</w:t>
      </w:r>
      <w:r>
        <w:t xml:space="preserve"> </w:t>
      </w:r>
      <w:r w:rsidRPr="00F7330B">
        <w:t>introduc</w:t>
      </w:r>
      <w:r w:rsidR="00054DEF">
        <w:t xml:space="preserve">tion of </w:t>
      </w:r>
      <w:r>
        <w:t xml:space="preserve">the </w:t>
      </w:r>
      <w:r w:rsidRPr="00F7330B">
        <w:t xml:space="preserve">Oaxaca decomposition method to </w:t>
      </w:r>
      <w:r>
        <w:t>breakdown the</w:t>
      </w:r>
      <w:r w:rsidRPr="00F7330B">
        <w:t xml:space="preserve"> compound </w:t>
      </w:r>
      <w:r>
        <w:t xml:space="preserve">gender </w:t>
      </w:r>
      <w:r w:rsidRPr="00F7330B">
        <w:t xml:space="preserve">effects. </w:t>
      </w:r>
    </w:p>
    <w:p w14:paraId="1130386B" w14:textId="676EDBFD" w:rsidR="007729EE" w:rsidRDefault="007729EE" w:rsidP="007729EE">
      <w:pPr>
        <w:pStyle w:val="Heading2"/>
      </w:pPr>
      <w:r>
        <w:t>1. The impact of measurement error in binary response model</w:t>
      </w:r>
    </w:p>
    <w:p w14:paraId="31C308F9" w14:textId="597E8B40" w:rsidR="0052051B" w:rsidRDefault="00FF105F" w:rsidP="001A44CA">
      <w:r>
        <w:t xml:space="preserve">Let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w:t>
      </w:r>
      <w:r w:rsidR="00F7330B">
        <w:t>represents</w:t>
      </w:r>
      <w:r>
        <w:t xml:space="preserve"> the outcome variable of interest, </w:t>
      </w:r>
      <w:r w:rsidR="00F7330B">
        <w:t xml:space="preserve">which is </w:t>
      </w:r>
      <w:r>
        <w:t xml:space="preserve">adoption of improved cassava varieties (ICV). </w:t>
      </w:r>
      <w:proofErr w:type="gramStart"/>
      <w:r w:rsidR="00F7330B" w:rsidRPr="00F7330B">
        <w:t>Assuming that</w:t>
      </w:r>
      <w:proofErr w:type="gramEnd"/>
      <w:r w:rsidR="00F7330B" w:rsidRPr="00F7330B">
        <w:t xml:space="preserve"> the probability of adopting ICV is contingent on resources and socio-economic variables, we can express this relationship as follows:</w:t>
      </w:r>
      <w:r w:rsidR="00237EDB" w:rsidRPr="00FA78A7">
        <w:rPr>
          <w:noProof/>
          <w:position w:val="-4"/>
        </w:rPr>
        <w:object w:dxaOrig="180" w:dyaOrig="279" w14:anchorId="4E6C29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alt="" style="width:9pt;height:14.25pt;mso-width-percent:0;mso-height-percent:0;mso-width-percent:0;mso-height-percent:0" o:ole="">
            <v:imagedata r:id="rId23" o:title=""/>
          </v:shape>
          <o:OLEObject Type="Embed" ProgID="Equation.DSMT4" ShapeID="_x0000_i1050" DrawAspect="Content" ObjectID="_1763965918" r:id="rId24"/>
        </w:object>
      </w:r>
    </w:p>
    <w:p w14:paraId="675B1F2C" w14:textId="30D3EBC0" w:rsidR="00FA78A7" w:rsidRDefault="00FA78A7" w:rsidP="001A44CA">
      <w:pPr>
        <w:pStyle w:val="MTDisplayEquation"/>
      </w:pPr>
      <w:r>
        <w:tab/>
      </w:r>
      <w:r w:rsidR="00237EDB" w:rsidRPr="00FA78A7">
        <w:rPr>
          <w:noProof/>
          <w:position w:val="-12"/>
        </w:rPr>
        <w:object w:dxaOrig="1240" w:dyaOrig="380" w14:anchorId="1654457E">
          <v:shape id="_x0000_i1049" type="#_x0000_t75" alt="" style="width:62.25pt;height:18pt;mso-width-percent:0;mso-height-percent:0;mso-width-percent:0;mso-height-percent:0" o:ole="">
            <v:imagedata r:id="rId25" o:title=""/>
          </v:shape>
          <o:OLEObject Type="Embed" ProgID="Equation.DSMT4" ShapeID="_x0000_i1049" DrawAspect="Content" ObjectID="_1763965919" r:id="rId2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00000">
        <w:fldChar w:fldCharType="begin"/>
      </w:r>
      <w:r w:rsidR="00000000">
        <w:instrText xml:space="preserve"> SEQ MTEqn \c \* Arabic \* MERGEFORMAT </w:instrText>
      </w:r>
      <w:r w:rsidR="00000000">
        <w:fldChar w:fldCharType="separate"/>
      </w:r>
      <w:r w:rsidR="001A4AB7">
        <w:rPr>
          <w:noProof/>
        </w:rPr>
        <w:instrText>1</w:instrText>
      </w:r>
      <w:r w:rsidR="00000000">
        <w:rPr>
          <w:noProof/>
        </w:rPr>
        <w:fldChar w:fldCharType="end"/>
      </w:r>
      <w:r>
        <w:instrText>)</w:instrText>
      </w:r>
      <w:r>
        <w:fldChar w:fldCharType="end"/>
      </w:r>
    </w:p>
    <w:p w14:paraId="1A4386B8" w14:textId="02749FA2" w:rsidR="008B37FB" w:rsidRDefault="006C5681" w:rsidP="001A44CA">
      <w:r>
        <w:t xml:space="preserve">Where </w:t>
      </w:r>
      <w:bookmarkStart w:id="23" w:name="MTBlankEqn"/>
      <w:r w:rsidR="00237EDB" w:rsidRPr="006C5681">
        <w:rPr>
          <w:noProof/>
          <w:position w:val="-12"/>
        </w:rPr>
        <w:object w:dxaOrig="240" w:dyaOrig="360" w14:anchorId="3CF91908">
          <v:shape id="_x0000_i1048" type="#_x0000_t75" alt="" style="width:12pt;height:18pt;mso-width-percent:0;mso-height-percent:0;mso-width-percent:0;mso-height-percent:0" o:ole="">
            <v:imagedata r:id="rId27" o:title=""/>
          </v:shape>
          <o:OLEObject Type="Embed" ProgID="Equation.DSMT4" ShapeID="_x0000_i1048" DrawAspect="Content" ObjectID="_1763965920" r:id="rId28"/>
        </w:object>
      </w:r>
      <w:bookmarkEnd w:id="23"/>
      <w:r>
        <w:t xml:space="preserve"> is independently from a standard normal distribution</w:t>
      </w:r>
      <w:r w:rsidR="00560CD5">
        <w:t>,</w:t>
      </w:r>
      <w:r>
        <w:t xml:space="preserve"> and </w:t>
      </w:r>
      <w:r w:rsidR="00237EDB" w:rsidRPr="006C5681">
        <w:rPr>
          <w:noProof/>
          <w:position w:val="-10"/>
        </w:rPr>
        <w:object w:dxaOrig="240" w:dyaOrig="320" w14:anchorId="6C7875D6">
          <v:shape id="_x0000_i1047" type="#_x0000_t75" alt="" style="width:12pt;height:15.75pt;mso-width-percent:0;mso-height-percent:0;mso-width-percent:0;mso-height-percent:0" o:ole="">
            <v:imagedata r:id="rId29" o:title=""/>
          </v:shape>
          <o:OLEObject Type="Embed" ProgID="Equation.DSMT4" ShapeID="_x0000_i1047" DrawAspect="Content" ObjectID="_1763965921" r:id="rId30"/>
        </w:object>
      </w:r>
      <w:r>
        <w:t xml:space="preserve"> is the K-by-1 coefficient vector of interest.</w:t>
      </w:r>
      <w:r w:rsidR="0032591F">
        <w:t xml:space="preserve"> </w:t>
      </w:r>
      <w:r w:rsidR="008B37FB">
        <w:t>The observable outcomes of the binary choice are represented by binary indicator variable</w:t>
      </w:r>
      <w:r w:rsidR="00373C14">
        <w:t>:</w:t>
      </w:r>
    </w:p>
    <w:p w14:paraId="627951EE" w14:textId="0B60E8F9" w:rsidR="008B37FB" w:rsidRDefault="00FA78A7" w:rsidP="001A44CA">
      <w:pPr>
        <w:pStyle w:val="MTDisplayEquation"/>
      </w:pPr>
      <w:r>
        <w:lastRenderedPageBreak/>
        <w:tab/>
      </w:r>
      <w:r w:rsidR="00237EDB" w:rsidRPr="00FA78A7">
        <w:rPr>
          <w:noProof/>
          <w:position w:val="-32"/>
        </w:rPr>
        <w:object w:dxaOrig="2820" w:dyaOrig="760" w14:anchorId="7493BA9D">
          <v:shape id="_x0000_i1046" type="#_x0000_t75" alt="" style="width:141.75pt;height:38.25pt;mso-width-percent:0;mso-height-percent:0;mso-width-percent:0;mso-height-percent:0" o:ole="">
            <v:imagedata r:id="rId31" o:title=""/>
          </v:shape>
          <o:OLEObject Type="Embed" ProgID="Equation.DSMT4" ShapeID="_x0000_i1046" DrawAspect="Content" ObjectID="_1763965922" r:id="rId3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00000">
        <w:fldChar w:fldCharType="begin"/>
      </w:r>
      <w:r w:rsidR="00000000">
        <w:instrText xml:space="preserve"> SEQ MTEqn \c \* Arabic \* MERGEFORMAT </w:instrText>
      </w:r>
      <w:r w:rsidR="00000000">
        <w:fldChar w:fldCharType="separate"/>
      </w:r>
      <w:r w:rsidR="001A4AB7">
        <w:rPr>
          <w:noProof/>
        </w:rPr>
        <w:instrText>2</w:instrText>
      </w:r>
      <w:r w:rsidR="00000000">
        <w:rPr>
          <w:noProof/>
        </w:rPr>
        <w:fldChar w:fldCharType="end"/>
      </w:r>
      <w:r>
        <w:instrText>)</w:instrText>
      </w:r>
      <w:r>
        <w:fldChar w:fldCharType="end"/>
      </w:r>
    </w:p>
    <w:p w14:paraId="76ADAD74" w14:textId="1F690E78" w:rsidR="00C64BBD" w:rsidRPr="00C64BBD" w:rsidRDefault="00213D88" w:rsidP="001A44CA">
      <w:r>
        <w:t xml:space="preserve">Where </w:t>
      </w:r>
      <w:r w:rsidRPr="00906CE6">
        <w:rPr>
          <w:i/>
          <w:iCs/>
        </w:rPr>
        <w:t>F</w:t>
      </w:r>
      <w:r>
        <w:rPr>
          <w:i/>
          <w:iCs/>
        </w:rPr>
        <w:t xml:space="preserve"> </w:t>
      </w:r>
      <w:r>
        <w:t xml:space="preserve">denotes the </w:t>
      </w:r>
      <w:proofErr w:type="spellStart"/>
      <w:r>
        <w:t>c.d.f</w:t>
      </w:r>
      <w:proofErr w:type="spellEnd"/>
      <w:r>
        <w:t xml:space="preserve"> function. </w:t>
      </w:r>
      <w:r w:rsidR="00C64BBD">
        <w:t>Then the probabilities of false positives and false negatives are:</w:t>
      </w:r>
    </w:p>
    <w:p w14:paraId="4969307D" w14:textId="66929A60" w:rsidR="0052051B" w:rsidRDefault="009D3E80" w:rsidP="001A44CA">
      <w:pPr>
        <w:pStyle w:val="MTDisplayEquation"/>
      </w:pPr>
      <w:r>
        <w:tab/>
      </w:r>
      <w:r w:rsidR="00237EDB" w:rsidRPr="009D3E80">
        <w:rPr>
          <w:noProof/>
          <w:position w:val="-32"/>
        </w:rPr>
        <w:object w:dxaOrig="2680" w:dyaOrig="760" w14:anchorId="696E2BDA">
          <v:shape id="_x0000_i1045" type="#_x0000_t75" alt="" style="width:132.75pt;height:38.25pt;mso-width-percent:0;mso-height-percent:0;mso-width-percent:0;mso-height-percent:0" o:ole="">
            <v:imagedata r:id="rId33" o:title=""/>
          </v:shape>
          <o:OLEObject Type="Embed" ProgID="Equation.DSMT4" ShapeID="_x0000_i1045" DrawAspect="Content" ObjectID="_1763965923" r:id="rId3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00000">
        <w:fldChar w:fldCharType="begin"/>
      </w:r>
      <w:r w:rsidR="00000000">
        <w:instrText xml:space="preserve"> SEQ MTEqn \c \* Arabic \* MERGEFORMAT </w:instrText>
      </w:r>
      <w:r w:rsidR="00000000">
        <w:fldChar w:fldCharType="separate"/>
      </w:r>
      <w:r w:rsidR="001A4AB7">
        <w:rPr>
          <w:noProof/>
        </w:rPr>
        <w:instrText>3</w:instrText>
      </w:r>
      <w:r w:rsidR="00000000">
        <w:rPr>
          <w:noProof/>
        </w:rPr>
        <w:fldChar w:fldCharType="end"/>
      </w:r>
      <w:r>
        <w:instrText>)</w:instrText>
      </w:r>
      <w:r>
        <w:fldChar w:fldCharType="end"/>
      </w:r>
    </w:p>
    <w:p w14:paraId="30578C19" w14:textId="5884A379" w:rsidR="009B5B55" w:rsidRDefault="00906CE6" w:rsidP="001A44CA">
      <w:bookmarkStart w:id="24" w:name="_Hlk153171706"/>
      <w:r>
        <w:t xml:space="preserve">As </w:t>
      </w:r>
      <w:r w:rsidR="009B5B55">
        <w:t>Hausma</w:t>
      </w:r>
      <w:r w:rsidR="004A7496">
        <w:t xml:space="preserve">n, </w:t>
      </w:r>
      <w:proofErr w:type="spellStart"/>
      <w:r w:rsidR="004A7496">
        <w:t>Abrevaya</w:t>
      </w:r>
      <w:proofErr w:type="spellEnd"/>
      <w:r w:rsidR="004A7496">
        <w:t>, and Scott-Morton</w:t>
      </w:r>
      <w:r w:rsidR="009B5B55">
        <w:t xml:space="preserve"> (1998) demonstrated</w:t>
      </w:r>
      <w:r w:rsidR="004A7496">
        <w:t>,</w:t>
      </w:r>
      <w:r w:rsidR="009B5B55">
        <w:t xml:space="preserve"> the estimated marginal effects </w:t>
      </w:r>
      <w:r w:rsidR="00567338">
        <w:t>based on</w:t>
      </w:r>
      <w:r w:rsidR="009B5B55">
        <w:t xml:space="preserve"> the observed data</w:t>
      </w:r>
      <w:r w:rsidR="00567338">
        <w:t xml:space="preserve"> are</w:t>
      </w:r>
      <w:r w:rsidR="009B5B55">
        <w:t>:</w:t>
      </w:r>
    </w:p>
    <w:bookmarkEnd w:id="24"/>
    <w:p w14:paraId="6B79BAF9" w14:textId="56BC1FEB" w:rsidR="009B5B55" w:rsidRDefault="009B5B55" w:rsidP="001A44CA">
      <w:pPr>
        <w:pStyle w:val="MTDisplayEquation"/>
      </w:pPr>
      <w:r>
        <w:tab/>
      </w:r>
      <w:r w:rsidR="00237EDB" w:rsidRPr="009B5B55">
        <w:rPr>
          <w:noProof/>
          <w:position w:val="-24"/>
        </w:rPr>
        <w:object w:dxaOrig="4000" w:dyaOrig="620" w14:anchorId="3142295D">
          <v:shape id="_x0000_i1044" type="#_x0000_t75" alt="" style="width:200.25pt;height:30pt;mso-width-percent:0;mso-height-percent:0;mso-width-percent:0;mso-height-percent:0" o:ole="">
            <v:imagedata r:id="rId35" o:title=""/>
          </v:shape>
          <o:OLEObject Type="Embed" ProgID="Equation.DSMT4" ShapeID="_x0000_i1044" DrawAspect="Content" ObjectID="_1763965924" r:id="rId3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00000">
        <w:fldChar w:fldCharType="begin"/>
      </w:r>
      <w:r w:rsidR="00000000">
        <w:instrText xml:space="preserve"> SEQ MTEqn \c \* Arabic \* MERGEFORMAT </w:instrText>
      </w:r>
      <w:r w:rsidR="00000000">
        <w:fldChar w:fldCharType="separate"/>
      </w:r>
      <w:r w:rsidR="001A4AB7">
        <w:rPr>
          <w:noProof/>
        </w:rPr>
        <w:instrText>4</w:instrText>
      </w:r>
      <w:r w:rsidR="00000000">
        <w:rPr>
          <w:noProof/>
        </w:rPr>
        <w:fldChar w:fldCharType="end"/>
      </w:r>
      <w:r>
        <w:instrText>)</w:instrText>
      </w:r>
      <w:r>
        <w:fldChar w:fldCharType="end"/>
      </w:r>
    </w:p>
    <w:p w14:paraId="13FAD383" w14:textId="36AE3DC8" w:rsidR="00906CE6" w:rsidRDefault="00906CE6" w:rsidP="001A44CA">
      <w:r>
        <w:t xml:space="preserve">When there is no misclassification, </w:t>
      </w:r>
      <w:r w:rsidR="00237EDB" w:rsidRPr="00906CE6">
        <w:rPr>
          <w:noProof/>
          <w:position w:val="-12"/>
        </w:rPr>
        <w:object w:dxaOrig="1080" w:dyaOrig="360" w14:anchorId="3CCCFEEE">
          <v:shape id="_x0000_i1043" type="#_x0000_t75" alt="" style="width:54pt;height:18pt;mso-width-percent:0;mso-height-percent:0;mso-width-percent:0;mso-height-percent:0" o:ole="">
            <v:imagedata r:id="rId37" o:title=""/>
          </v:shape>
          <o:OLEObject Type="Embed" ProgID="Equation.DSMT4" ShapeID="_x0000_i1043" DrawAspect="Content" ObjectID="_1763965925" r:id="rId38"/>
        </w:object>
      </w:r>
      <w:r>
        <w:t>, and eq. (4) is</w:t>
      </w:r>
      <w:r w:rsidR="001F5986">
        <w:t xml:space="preserve"> unbiased</w:t>
      </w:r>
      <w:r>
        <w:t>:</w:t>
      </w:r>
    </w:p>
    <w:p w14:paraId="1950E335" w14:textId="0BFDAD55" w:rsidR="00906CE6" w:rsidRPr="00906CE6" w:rsidRDefault="00906CE6" w:rsidP="001A44CA">
      <w:pPr>
        <w:pStyle w:val="MTDisplayEquation"/>
      </w:pPr>
      <w:r>
        <w:tab/>
      </w:r>
      <w:r w:rsidR="00237EDB" w:rsidRPr="00906CE6">
        <w:rPr>
          <w:noProof/>
          <w:position w:val="-24"/>
        </w:rPr>
        <w:object w:dxaOrig="2500" w:dyaOrig="620" w14:anchorId="3A14A917">
          <v:shape id="_x0000_i1042" type="#_x0000_t75" alt="" style="width:126pt;height:30pt;mso-width-percent:0;mso-height-percent:0;mso-width-percent:0;mso-height-percent:0" o:ole="">
            <v:imagedata r:id="rId39" o:title=""/>
          </v:shape>
          <o:OLEObject Type="Embed" ProgID="Equation.DSMT4" ShapeID="_x0000_i1042" DrawAspect="Content" ObjectID="_1763965926" r:id="rId4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00000">
        <w:fldChar w:fldCharType="begin"/>
      </w:r>
      <w:r w:rsidR="00000000">
        <w:instrText xml:space="preserve"> SEQ MTEqn \c \* Arabic \* MERGEFORMAT </w:instrText>
      </w:r>
      <w:r w:rsidR="00000000">
        <w:fldChar w:fldCharType="separate"/>
      </w:r>
      <w:r w:rsidR="001A4AB7">
        <w:rPr>
          <w:noProof/>
        </w:rPr>
        <w:instrText>5</w:instrText>
      </w:r>
      <w:r w:rsidR="00000000">
        <w:rPr>
          <w:noProof/>
        </w:rPr>
        <w:fldChar w:fldCharType="end"/>
      </w:r>
      <w:r>
        <w:instrText>)</w:instrText>
      </w:r>
      <w:r>
        <w:fldChar w:fldCharType="end"/>
      </w:r>
    </w:p>
    <w:p w14:paraId="6A1EE778" w14:textId="77777777" w:rsidR="004E0509" w:rsidRDefault="00D514AF" w:rsidP="001A44CA">
      <w:pPr>
        <w:rPr>
          <w:i/>
          <w:iCs/>
        </w:rPr>
      </w:pPr>
      <w:r>
        <w:t>On the other hand</w:t>
      </w:r>
      <w:r w:rsidR="00EC0779">
        <w:t xml:space="preserve">, </w:t>
      </w:r>
      <w:r w:rsidR="00567338">
        <w:t>when the data contains false negatives (</w:t>
      </w:r>
      <w:r w:rsidR="00237EDB" w:rsidRPr="00567338">
        <w:rPr>
          <w:noProof/>
          <w:position w:val="-12"/>
        </w:rPr>
        <w:object w:dxaOrig="1640" w:dyaOrig="360" w14:anchorId="24329B1F">
          <v:shape id="_x0000_i1041" type="#_x0000_t75" alt="" style="width:83.25pt;height:18pt;mso-width-percent:0;mso-height-percent:0;mso-width-percent:0;mso-height-percent:0" o:ole="">
            <v:imagedata r:id="rId41" o:title=""/>
          </v:shape>
          <o:OLEObject Type="Embed" ProgID="Equation.DSMT4" ShapeID="_x0000_i1041" DrawAspect="Content" ObjectID="_1763965927" r:id="rId42"/>
        </w:object>
      </w:r>
      <w:r w:rsidR="00567338">
        <w:t>)</w:t>
      </w:r>
      <w:r w:rsidR="001F5986">
        <w:t xml:space="preserve">, </w:t>
      </w:r>
      <w:r w:rsidR="000E5CD1" w:rsidRPr="000E5CD1">
        <w:t xml:space="preserve">given the assumption that the self-reported adoption data is independent of the covariates </w:t>
      </w:r>
      <w:r w:rsidR="000E5CD1" w:rsidRPr="000E5CD1">
        <w:rPr>
          <w:i/>
          <w:iCs/>
        </w:rPr>
        <w:t>X</w:t>
      </w:r>
      <w:r w:rsidR="004E0509">
        <w:rPr>
          <w:i/>
          <w:iCs/>
        </w:rPr>
        <w:t>:</w:t>
      </w:r>
    </w:p>
    <w:p w14:paraId="3B53D36B" w14:textId="41F1BE5E" w:rsidR="004E0509" w:rsidRDefault="004E0509" w:rsidP="001A44CA">
      <w:pPr>
        <w:pStyle w:val="MTDisplayEquation"/>
      </w:pPr>
      <w:r>
        <w:tab/>
      </w:r>
      <w:r w:rsidR="00237EDB" w:rsidRPr="004E0509">
        <w:rPr>
          <w:noProof/>
          <w:position w:val="-12"/>
        </w:rPr>
        <w:object w:dxaOrig="1880" w:dyaOrig="360" w14:anchorId="7C0073D2">
          <v:shape id="_x0000_i1040" type="#_x0000_t75" alt="" style="width:95.25pt;height:18pt;mso-width-percent:0;mso-height-percent:0;mso-width-percent:0;mso-height-percent:0" o:ole="">
            <v:imagedata r:id="rId43" o:title=""/>
          </v:shape>
          <o:OLEObject Type="Embed" ProgID="Equation.DSMT4" ShapeID="_x0000_i1040" DrawAspect="Content" ObjectID="_1763965928" r:id="rId4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00000">
        <w:fldChar w:fldCharType="begin"/>
      </w:r>
      <w:r w:rsidR="00000000">
        <w:instrText xml:space="preserve"> SEQ MTEqn \c \* Arabic \* MERGEFORMAT </w:instrText>
      </w:r>
      <w:r w:rsidR="00000000">
        <w:fldChar w:fldCharType="separate"/>
      </w:r>
      <w:r w:rsidR="001A4AB7">
        <w:rPr>
          <w:noProof/>
        </w:rPr>
        <w:instrText>6</w:instrText>
      </w:r>
      <w:r w:rsidR="00000000">
        <w:rPr>
          <w:noProof/>
        </w:rPr>
        <w:fldChar w:fldCharType="end"/>
      </w:r>
      <w:r>
        <w:instrText>)</w:instrText>
      </w:r>
      <w:r>
        <w:fldChar w:fldCharType="end"/>
      </w:r>
    </w:p>
    <w:p w14:paraId="445013B9" w14:textId="6325DD28" w:rsidR="001F5986" w:rsidRDefault="004E0509" w:rsidP="001A44CA">
      <w:r>
        <w:t>T</w:t>
      </w:r>
      <w:r w:rsidR="00FA69A4">
        <w:t>he</w:t>
      </w:r>
      <w:r>
        <w:t>n the</w:t>
      </w:r>
      <w:r w:rsidR="00FA69A4">
        <w:t xml:space="preserve"> estimated marginal effects are </w:t>
      </w:r>
      <w:r w:rsidR="001F5986" w:rsidRPr="001F5986">
        <w:t>proportional to the true marginal effects:</w:t>
      </w:r>
    </w:p>
    <w:p w14:paraId="6B44DE62" w14:textId="33B2A5D4" w:rsidR="001F5986" w:rsidRDefault="001F5986" w:rsidP="001A44CA">
      <w:pPr>
        <w:pStyle w:val="MTDisplayEquation"/>
      </w:pPr>
      <w:r>
        <w:tab/>
      </w:r>
      <w:r w:rsidR="00237EDB" w:rsidRPr="001F5986">
        <w:rPr>
          <w:noProof/>
          <w:position w:val="-24"/>
        </w:rPr>
        <w:object w:dxaOrig="3140" w:dyaOrig="620" w14:anchorId="1A662AEE">
          <v:shape id="_x0000_i1039" type="#_x0000_t75" alt="" style="width:156.75pt;height:30pt;mso-width-percent:0;mso-height-percent:0;mso-width-percent:0;mso-height-percent:0" o:ole="">
            <v:imagedata r:id="rId45" o:title=""/>
          </v:shape>
          <o:OLEObject Type="Embed" ProgID="Equation.DSMT4" ShapeID="_x0000_i1039" DrawAspect="Content" ObjectID="_1763965929" r:id="rId4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00000">
        <w:fldChar w:fldCharType="begin"/>
      </w:r>
      <w:r w:rsidR="00000000">
        <w:instrText xml:space="preserve"> SEQ MTEqn \c \* Arabic \* MERGEFORMAT </w:instrText>
      </w:r>
      <w:r w:rsidR="00000000">
        <w:fldChar w:fldCharType="separate"/>
      </w:r>
      <w:r w:rsidR="001A4AB7">
        <w:rPr>
          <w:noProof/>
        </w:rPr>
        <w:instrText>7</w:instrText>
      </w:r>
      <w:r w:rsidR="00000000">
        <w:rPr>
          <w:noProof/>
        </w:rPr>
        <w:fldChar w:fldCharType="end"/>
      </w:r>
      <w:r>
        <w:instrText>)</w:instrText>
      </w:r>
      <w:r>
        <w:fldChar w:fldCharType="end"/>
      </w:r>
    </w:p>
    <w:p w14:paraId="72B19664" w14:textId="1D38D590" w:rsidR="004E0509" w:rsidRDefault="00CB1FB5" w:rsidP="001A44CA">
      <w:r>
        <w:t xml:space="preserve">where </w:t>
      </w:r>
      <w:r w:rsidR="00237EDB" w:rsidRPr="00567338">
        <w:rPr>
          <w:noProof/>
          <w:position w:val="-12"/>
        </w:rPr>
        <w:object w:dxaOrig="620" w:dyaOrig="360" w14:anchorId="0537BA8A">
          <v:shape id="_x0000_i1038" type="#_x0000_t75" alt="" style="width:30pt;height:18pt;mso-width-percent:0;mso-height-percent:0;mso-width-percent:0;mso-height-percent:0" o:ole="">
            <v:imagedata r:id="rId47" o:title=""/>
          </v:shape>
          <o:OLEObject Type="Embed" ProgID="Equation.DSMT4" ShapeID="_x0000_i1038" DrawAspect="Content" ObjectID="_1763965930" r:id="rId48"/>
        </w:object>
      </w:r>
      <w:r w:rsidR="00A6239B">
        <w:t xml:space="preserve"> when there </w:t>
      </w:r>
      <w:proofErr w:type="gramStart"/>
      <w:r w:rsidR="00A6239B">
        <w:t>is</w:t>
      </w:r>
      <w:proofErr w:type="gramEnd"/>
      <w:r w:rsidR="00A6239B">
        <w:t xml:space="preserve"> false negatives</w:t>
      </w:r>
      <w:r>
        <w:t>. Thus, e</w:t>
      </w:r>
      <w:r w:rsidR="001F5986">
        <w:t xml:space="preserve">q. (6) reveals that the estimates </w:t>
      </w:r>
      <w:r w:rsidR="000E5CD1">
        <w:t>are attenuated</w:t>
      </w:r>
      <w:r>
        <w:t xml:space="preserve"> when the self-reported technology adoption data contains false negatives. </w:t>
      </w:r>
      <w:r w:rsidR="006757D7">
        <w:t xml:space="preserve">The estimates are </w:t>
      </w:r>
      <w:r w:rsidR="00FA69A4">
        <w:t xml:space="preserve">smaller in absolute </w:t>
      </w:r>
      <w:proofErr w:type="gramStart"/>
      <w:r w:rsidR="00FA69A4">
        <w:t>value, but</w:t>
      </w:r>
      <w:proofErr w:type="gramEnd"/>
      <w:r w:rsidR="00FA69A4">
        <w:t xml:space="preserve"> retain the correct signs</w:t>
      </w:r>
      <w:r w:rsidR="004E0509">
        <w:rPr>
          <w:rStyle w:val="FootnoteReference"/>
        </w:rPr>
        <w:footnoteReference w:id="1"/>
      </w:r>
      <w:r w:rsidR="00FA69A4">
        <w:t xml:space="preserve">. </w:t>
      </w:r>
    </w:p>
    <w:p w14:paraId="20B56855" w14:textId="503E27EB" w:rsidR="009F1BBB" w:rsidRDefault="007729EE" w:rsidP="001A44CA">
      <w:pPr>
        <w:pStyle w:val="Heading2"/>
      </w:pPr>
      <w:r>
        <w:lastRenderedPageBreak/>
        <w:t>2. The Blinder-</w:t>
      </w:r>
      <w:r w:rsidR="009F1BBB">
        <w:t>Oaxaca decomposition method</w:t>
      </w:r>
    </w:p>
    <w:p w14:paraId="49437D55" w14:textId="49DB9878" w:rsidR="00AA1027" w:rsidRDefault="005E38EA" w:rsidP="001A44CA">
      <w:r>
        <w:t xml:space="preserve">In this section, we discuss </w:t>
      </w:r>
      <w:r w:rsidR="00EE4A0B">
        <w:t>another</w:t>
      </w:r>
      <w:r w:rsidR="007124A9">
        <w:t xml:space="preserve"> methodological contribution of this study. </w:t>
      </w:r>
      <w:r w:rsidR="00EE4A0B">
        <w:t xml:space="preserve">As summarized in </w:t>
      </w:r>
      <w:r w:rsidR="007729EE">
        <w:t>Peterman et al. (2014)</w:t>
      </w:r>
      <w:r w:rsidR="00EE4A0B">
        <w:t xml:space="preserve">, </w:t>
      </w:r>
      <w:r w:rsidR="00852392" w:rsidRPr="00852392">
        <w:t>most technology adoption analyses have relied on bivariate response models.</w:t>
      </w:r>
      <w:r w:rsidR="00852392">
        <w:t xml:space="preserve"> </w:t>
      </w:r>
      <w:r w:rsidR="00AA1027" w:rsidRPr="00AA1027">
        <w:t xml:space="preserve">However, such models, often employing a gender dummy variable to test gender differences, do not provide a nuanced breakdown of gender inequality into its constituent components. For instance, men and women may exhibit disparities in access to cooperative resources and extension services, and these differences may have varying impacts on each gender group (e.g., Jagger and Pender, 2006; </w:t>
      </w:r>
      <w:proofErr w:type="spellStart"/>
      <w:r w:rsidR="00AA1027" w:rsidRPr="00AA1027">
        <w:t>Katungi</w:t>
      </w:r>
      <w:proofErr w:type="spellEnd"/>
      <w:r w:rsidR="00AA1027" w:rsidRPr="00AA1027">
        <w:t xml:space="preserve">, Edmeades, and </w:t>
      </w:r>
      <w:proofErr w:type="spellStart"/>
      <w:r w:rsidR="00AA1027" w:rsidRPr="00AA1027">
        <w:t>Smale</w:t>
      </w:r>
      <w:proofErr w:type="spellEnd"/>
      <w:r w:rsidR="00AA1027" w:rsidRPr="00AA1027">
        <w:t>, 2008). A simple binary variable fails to dissect these variations between groups.</w:t>
      </w:r>
    </w:p>
    <w:p w14:paraId="431F528F" w14:textId="0912A733" w:rsidR="00AF6D5F" w:rsidRDefault="00FD4468" w:rsidP="00AF6D5F">
      <w:r w:rsidRPr="00FD4468">
        <w:t>In this section, we introduce the Blinder-Oaxaca decomposition method</w:t>
      </w:r>
      <w:r>
        <w:t xml:space="preserve"> which</w:t>
      </w:r>
      <w:r w:rsidRPr="00FD4468">
        <w:t xml:space="preserve"> disentangles group differences into components</w:t>
      </w:r>
      <w:r w:rsidR="00AF6D5F">
        <w:t xml:space="preserve">. </w:t>
      </w:r>
      <w:r w:rsidR="00252230">
        <w:t>The approach</w:t>
      </w:r>
      <w:r w:rsidR="001A4AB7">
        <w:t xml:space="preserve"> </w:t>
      </w:r>
      <w:r w:rsidR="00A34F3C">
        <w:t xml:space="preserve">with binary dependent variable </w:t>
      </w:r>
      <w:r w:rsidR="001A4AB7">
        <w:t xml:space="preserve">was originally developed by </w:t>
      </w:r>
      <w:proofErr w:type="spellStart"/>
      <w:r w:rsidR="00A34F3C">
        <w:t>Fairlie</w:t>
      </w:r>
      <w:proofErr w:type="spellEnd"/>
      <w:r w:rsidR="00A34F3C">
        <w:t xml:space="preserve"> (200</w:t>
      </w:r>
      <w:r w:rsidR="006533AB">
        <w:t>5</w:t>
      </w:r>
      <w:r w:rsidR="005766DF">
        <w:t xml:space="preserve">). </w:t>
      </w:r>
      <w:r w:rsidR="001A4AB7">
        <w:t>It is</w:t>
      </w:r>
      <w:r w:rsidR="00252230">
        <w:t xml:space="preserve"> easy to apply based on the binary response modeling results to decompose inter-group differences</w:t>
      </w:r>
      <w:r w:rsidR="00DC1860">
        <w:t xml:space="preserve"> (</w:t>
      </w:r>
      <w:proofErr w:type="spellStart"/>
      <w:r w:rsidR="00DC1860" w:rsidRPr="00DC1860">
        <w:t>Fitzenberger</w:t>
      </w:r>
      <w:proofErr w:type="spellEnd"/>
      <w:r w:rsidR="00DC1860" w:rsidRPr="00DC1860">
        <w:t>, Kohn, and Wang</w:t>
      </w:r>
      <w:r w:rsidR="00DC1860">
        <w:t xml:space="preserve">, </w:t>
      </w:r>
      <w:r w:rsidR="00DC1860" w:rsidRPr="00DC1860">
        <w:t>2006)</w:t>
      </w:r>
      <w:r w:rsidR="00252230">
        <w:t>.</w:t>
      </w:r>
      <w:r w:rsidR="00DA4BF7">
        <w:t xml:space="preserve"> </w:t>
      </w:r>
      <w:r w:rsidR="00252230">
        <w:t xml:space="preserve">In this </w:t>
      </w:r>
      <w:r w:rsidR="00DA4BF7">
        <w:t>study, w</w:t>
      </w:r>
      <w:r w:rsidR="00AF6D5F">
        <w:t>e label the two gender groups as Group F and Group M for female and male farmers. The mean outcome difference to be explained (</w:t>
      </w:r>
      <w:r w:rsidR="00237EDB" w:rsidRPr="00D70258">
        <w:rPr>
          <w:noProof/>
          <w:position w:val="-12"/>
        </w:rPr>
        <w:object w:dxaOrig="1340" w:dyaOrig="360" w14:anchorId="4B19900B">
          <v:shape id="_x0000_i1037" type="#_x0000_t75" alt="" style="width:66.75pt;height:18pt;mso-width-percent:0;mso-height-percent:0;mso-width-percent:0;mso-height-percent:0" o:ole="">
            <v:imagedata r:id="rId49" o:title=""/>
          </v:shape>
          <o:OLEObject Type="Embed" ProgID="Equation.DSMT4" ShapeID="_x0000_i1037" DrawAspect="Content" ObjectID="_1763965931" r:id="rId50"/>
        </w:object>
      </w:r>
      <w:r w:rsidR="00AF6D5F">
        <w:t>). Following eq. (</w:t>
      </w:r>
      <w:r w:rsidR="000747B4">
        <w:t>2</w:t>
      </w:r>
      <w:r w:rsidR="00AF6D5F">
        <w:t xml:space="preserve">), </w:t>
      </w:r>
      <w:r w:rsidR="00BE7A7E">
        <w:t>the decomposition of a binary response model is (Oaxaca and Ransom, 1994):</w:t>
      </w:r>
    </w:p>
    <w:p w14:paraId="3A3CB4D2" w14:textId="389E8E7C" w:rsidR="00BE7A7E" w:rsidRDefault="00BE7A7E" w:rsidP="00BE7A7E">
      <w:pPr>
        <w:pStyle w:val="MTDisplayEquation"/>
      </w:pPr>
      <w:r>
        <w:tab/>
      </w:r>
      <w:r w:rsidR="00237EDB" w:rsidRPr="00BE7A7E">
        <w:rPr>
          <w:noProof/>
          <w:position w:val="-12"/>
        </w:rPr>
        <w:object w:dxaOrig="5580" w:dyaOrig="380" w14:anchorId="0E483993">
          <v:shape id="_x0000_i1036" type="#_x0000_t75" alt="" style="width:279pt;height:20.25pt;mso-width-percent:0;mso-height-percent:0;mso-width-percent:0;mso-height-percent:0" o:ole="">
            <v:imagedata r:id="rId51" o:title=""/>
          </v:shape>
          <o:OLEObject Type="Embed" ProgID="Equation.DSMT4" ShapeID="_x0000_i1036" DrawAspect="Content" ObjectID="_1763965932" r:id="rId5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00000">
        <w:fldChar w:fldCharType="begin"/>
      </w:r>
      <w:r w:rsidR="00000000">
        <w:instrText xml:space="preserve"> SEQ MTEqn \c \* Arabic \* MERGEFORMAT </w:instrText>
      </w:r>
      <w:r w:rsidR="00000000">
        <w:fldChar w:fldCharType="separate"/>
      </w:r>
      <w:r w:rsidR="001A4AB7">
        <w:rPr>
          <w:noProof/>
        </w:rPr>
        <w:instrText>8</w:instrText>
      </w:r>
      <w:r w:rsidR="00000000">
        <w:rPr>
          <w:noProof/>
        </w:rPr>
        <w:fldChar w:fldCharType="end"/>
      </w:r>
      <w:r>
        <w:instrText>)</w:instrText>
      </w:r>
      <w:r>
        <w:fldChar w:fldCharType="end"/>
      </w:r>
    </w:p>
    <w:p w14:paraId="19616D4F" w14:textId="00B70116" w:rsidR="00BE7A7E" w:rsidRPr="00BE7A7E" w:rsidRDefault="00BE7A7E" w:rsidP="00BE7A7E">
      <w:r>
        <w:t xml:space="preserve">Where </w:t>
      </w:r>
      <w:r w:rsidR="00237EDB" w:rsidRPr="00BE7A7E">
        <w:rPr>
          <w:noProof/>
          <w:position w:val="-10"/>
        </w:rPr>
        <w:object w:dxaOrig="300" w:dyaOrig="360" w14:anchorId="7A344C73">
          <v:shape id="_x0000_i1035" type="#_x0000_t75" alt="" style="width:15pt;height:18pt;mso-width-percent:0;mso-height-percent:0;mso-width-percent:0;mso-height-percent:0" o:ole="">
            <v:imagedata r:id="rId53" o:title=""/>
          </v:shape>
          <o:OLEObject Type="Embed" ProgID="Equation.DSMT4" ShapeID="_x0000_i1035" DrawAspect="Content" ObjectID="_1763965933" r:id="rId54"/>
        </w:object>
      </w:r>
      <w:r>
        <w:t xml:space="preserve"> is a weighted average of the coefficient vector of </w:t>
      </w:r>
      <w:r w:rsidR="00237EDB" w:rsidRPr="00BE7A7E">
        <w:rPr>
          <w:noProof/>
          <w:position w:val="-12"/>
        </w:rPr>
        <w:object w:dxaOrig="320" w:dyaOrig="360" w14:anchorId="56F4AB29">
          <v:shape id="_x0000_i1034" type="#_x0000_t75" alt="" style="width:15.75pt;height:18pt;mso-width-percent:0;mso-height-percent:0;mso-width-percent:0;mso-height-percent:0" o:ole="">
            <v:imagedata r:id="rId55" o:title=""/>
          </v:shape>
          <o:OLEObject Type="Embed" ProgID="Equation.DSMT4" ShapeID="_x0000_i1034" DrawAspect="Content" ObjectID="_1763965934" r:id="rId56"/>
        </w:object>
      </w:r>
      <w:r>
        <w:t xml:space="preserve"> </w:t>
      </w:r>
      <w:proofErr w:type="spellStart"/>
      <w:r>
        <w:t>and</w:t>
      </w:r>
      <w:proofErr w:type="spellEnd"/>
      <w:r>
        <w:t xml:space="preserve">  </w:t>
      </w:r>
      <w:r w:rsidR="00237EDB" w:rsidRPr="00BE7A7E">
        <w:rPr>
          <w:noProof/>
          <w:position w:val="-12"/>
        </w:rPr>
        <w:object w:dxaOrig="360" w:dyaOrig="360" w14:anchorId="735731A9">
          <v:shape id="_x0000_i1033" type="#_x0000_t75" alt="" style="width:18pt;height:18pt;mso-width-percent:0;mso-height-percent:0;mso-width-percent:0;mso-height-percent:0" o:ole="">
            <v:imagedata r:id="rId57" o:title=""/>
          </v:shape>
          <o:OLEObject Type="Embed" ProgID="Equation.DSMT4" ShapeID="_x0000_i1033" DrawAspect="Content" ObjectID="_1763965935" r:id="rId58"/>
        </w:object>
      </w:r>
      <w:r w:rsidR="003559BE">
        <w:t>. The eq. (8) can be written as:</w:t>
      </w:r>
    </w:p>
    <w:p w14:paraId="026E8DD0" w14:textId="4A458C75" w:rsidR="00C765A3" w:rsidRDefault="00BE7A7E" w:rsidP="00BE7A7E">
      <w:pPr>
        <w:pStyle w:val="MTDisplayEquation"/>
      </w:pPr>
      <w:r>
        <w:tab/>
      </w:r>
      <w:r w:rsidR="00237EDB" w:rsidRPr="00BE7A7E">
        <w:rPr>
          <w:noProof/>
          <w:position w:val="-12"/>
        </w:rPr>
        <w:object w:dxaOrig="2200" w:dyaOrig="380" w14:anchorId="252647DC">
          <v:shape id="_x0000_i1032" type="#_x0000_t75" alt="" style="width:110.25pt;height:20.25pt;mso-width-percent:0;mso-height-percent:0;mso-width-percent:0;mso-height-percent:0" o:ole="">
            <v:imagedata r:id="rId59" o:title=""/>
          </v:shape>
          <o:OLEObject Type="Embed" ProgID="Equation.DSMT4" ShapeID="_x0000_i1032" DrawAspect="Content" ObjectID="_1763965936" r:id="rId6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00000">
        <w:fldChar w:fldCharType="begin"/>
      </w:r>
      <w:r w:rsidR="00000000">
        <w:instrText xml:space="preserve"> SEQ MTEqn \c \* Arabic \* MERGEFORMAT </w:instrText>
      </w:r>
      <w:r w:rsidR="00000000">
        <w:fldChar w:fldCharType="separate"/>
      </w:r>
      <w:r w:rsidR="001A4AB7">
        <w:rPr>
          <w:noProof/>
        </w:rPr>
        <w:instrText>9</w:instrText>
      </w:r>
      <w:r w:rsidR="00000000">
        <w:rPr>
          <w:noProof/>
        </w:rPr>
        <w:fldChar w:fldCharType="end"/>
      </w:r>
      <w:r>
        <w:instrText>)</w:instrText>
      </w:r>
      <w:r>
        <w:fldChar w:fldCharType="end"/>
      </w:r>
    </w:p>
    <w:p w14:paraId="1C5E3BFD" w14:textId="24B07CBC" w:rsidR="00BE7A7E" w:rsidRPr="00BE7A7E" w:rsidRDefault="00BE7A7E" w:rsidP="00BE7A7E">
      <w:r>
        <w:t xml:space="preserve">Where </w:t>
      </w:r>
      <w:r w:rsidR="00237EDB" w:rsidRPr="00025957">
        <w:rPr>
          <w:noProof/>
          <w:position w:val="-4"/>
        </w:rPr>
        <w:object w:dxaOrig="260" w:dyaOrig="260" w14:anchorId="28D39A3F">
          <v:shape id="_x0000_i1031" type="#_x0000_t75" alt="" style="width:12.75pt;height:12.75pt;mso-width-percent:0;mso-height-percent:0;mso-width-percent:0;mso-height-percent:0" o:ole="">
            <v:imagedata r:id="rId61" o:title=""/>
          </v:shape>
          <o:OLEObject Type="Embed" ProgID="Equation.DSMT4" ShapeID="_x0000_i1031" DrawAspect="Content" ObjectID="_1763965937" r:id="rId62"/>
        </w:object>
      </w:r>
      <w:r>
        <w:t xml:space="preserve"> is a weighting matrix and </w:t>
      </w:r>
      <w:proofErr w:type="gramStart"/>
      <w:r w:rsidRPr="00BE7A7E">
        <w:rPr>
          <w:i/>
          <w:iCs/>
        </w:rPr>
        <w:t>I</w:t>
      </w:r>
      <w:r>
        <w:t xml:space="preserve">  is</w:t>
      </w:r>
      <w:proofErr w:type="gramEnd"/>
      <w:r>
        <w:t xml:space="preserve"> an identity matrix. </w:t>
      </w:r>
    </w:p>
    <w:p w14:paraId="23AF14DD" w14:textId="4375FBC1" w:rsidR="00AF6D5F" w:rsidRDefault="00AF6D5F" w:rsidP="00AF6D5F">
      <w:pPr>
        <w:pStyle w:val="MTDisplayEquation"/>
      </w:pPr>
      <w:r>
        <w:tab/>
      </w:r>
      <w:r w:rsidR="00237EDB" w:rsidRPr="008274F4">
        <w:rPr>
          <w:noProof/>
          <w:position w:val="-62"/>
        </w:rPr>
        <w:object w:dxaOrig="3500" w:dyaOrig="1340" w14:anchorId="39E05C63">
          <v:shape id="_x0000_i1030" type="#_x0000_t75" alt="" style="width:173.25pt;height:66.75pt;mso-width-percent:0;mso-height-percent:0;mso-width-percent:0;mso-height-percent:0" o:ole="">
            <v:imagedata r:id="rId63" o:title=""/>
          </v:shape>
          <o:OLEObject Type="Embed" ProgID="Equation.DSMT4" ShapeID="_x0000_i1030" DrawAspect="Content" ObjectID="_1763965938" r:id="rId6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00000">
        <w:fldChar w:fldCharType="begin"/>
      </w:r>
      <w:r w:rsidR="00000000">
        <w:instrText xml:space="preserve"> SEQ MTEqn \c \* Arabic \* MERGEFORMAT </w:instrText>
      </w:r>
      <w:r w:rsidR="00000000">
        <w:fldChar w:fldCharType="separate"/>
      </w:r>
      <w:r w:rsidR="001A4AB7">
        <w:rPr>
          <w:noProof/>
        </w:rPr>
        <w:instrText>10</w:instrText>
      </w:r>
      <w:r w:rsidR="00000000">
        <w:rPr>
          <w:noProof/>
        </w:rPr>
        <w:fldChar w:fldCharType="end"/>
      </w:r>
      <w:r>
        <w:instrText>)</w:instrText>
      </w:r>
      <w:r>
        <w:fldChar w:fldCharType="end"/>
      </w:r>
    </w:p>
    <w:p w14:paraId="755AC953" w14:textId="44CDA89C" w:rsidR="008274F4" w:rsidRDefault="008274F4" w:rsidP="008274F4">
      <w:r>
        <w:t xml:space="preserve">Where </w:t>
      </w:r>
      <w:r w:rsidR="00237EDB" w:rsidRPr="008274F4">
        <w:rPr>
          <w:noProof/>
          <w:position w:val="-10"/>
        </w:rPr>
        <w:object w:dxaOrig="460" w:dyaOrig="320" w14:anchorId="126BA490">
          <v:shape id="_x0000_i1029" type="#_x0000_t75" alt="" style="width:23.25pt;height:15.75pt;mso-width-percent:0;mso-height-percent:0;mso-width-percent:0;mso-height-percent:0" o:ole="">
            <v:imagedata r:id="rId65" o:title=""/>
          </v:shape>
          <o:OLEObject Type="Embed" ProgID="Equation.DSMT4" ShapeID="_x0000_i1029" DrawAspect="Content" ObjectID="_1763965939" r:id="rId66"/>
        </w:object>
      </w:r>
      <w:r>
        <w:t xml:space="preserve"> represents a conditional expectation, and </w:t>
      </w:r>
      <w:r w:rsidR="00237EDB" w:rsidRPr="008274F4">
        <w:rPr>
          <w:noProof/>
          <w:position w:val="-18"/>
        </w:rPr>
        <w:object w:dxaOrig="1359" w:dyaOrig="440" w14:anchorId="743E0E7F">
          <v:shape id="_x0000_i1028" type="#_x0000_t75" alt="" style="width:68.25pt;height:21.75pt;mso-width-percent:0;mso-height-percent:0;mso-width-percent:0;mso-height-percent:0" o:ole="">
            <v:imagedata r:id="rId67" o:title=""/>
          </v:shape>
          <o:OLEObject Type="Embed" ProgID="Equation.DSMT4" ShapeID="_x0000_i1028" DrawAspect="Content" ObjectID="_1763965940" r:id="rId68"/>
        </w:object>
      </w:r>
      <w:r>
        <w:t xml:space="preserve"> is the conditional expectation of </w:t>
      </w:r>
      <w:r w:rsidR="00237EDB" w:rsidRPr="008274F4">
        <w:rPr>
          <w:noProof/>
          <w:position w:val="-12"/>
        </w:rPr>
        <w:object w:dxaOrig="380" w:dyaOrig="380" w14:anchorId="7D64974C">
          <v:shape id="_x0000_i1027" type="#_x0000_t75" alt="" style="width:20.25pt;height:20.25pt;mso-width-percent:0;mso-height-percent:0;mso-width-percent:0;mso-height-percent:0" o:ole="">
            <v:imagedata r:id="rId69" o:title=""/>
          </v:shape>
          <o:OLEObject Type="Embed" ProgID="Equation.DSMT4" ShapeID="_x0000_i1027" DrawAspect="Content" ObjectID="_1763965941" r:id="rId70"/>
        </w:object>
      </w:r>
      <w:r>
        <w:t xml:space="preserve"> evaluated at the parameter vector </w:t>
      </w:r>
      <w:r w:rsidR="00237EDB" w:rsidRPr="008274F4">
        <w:rPr>
          <w:noProof/>
          <w:position w:val="-10"/>
        </w:rPr>
        <w:object w:dxaOrig="300" w:dyaOrig="360" w14:anchorId="4F8EFE15">
          <v:shape id="_x0000_i1026" type="#_x0000_t75" alt="" style="width:15pt;height:18pt;mso-width-percent:0;mso-height-percent:0;mso-width-percent:0;mso-height-percent:0" o:ole="">
            <v:imagedata r:id="rId71" o:title=""/>
          </v:shape>
          <o:OLEObject Type="Embed" ProgID="Equation.DSMT4" ShapeID="_x0000_i1026" DrawAspect="Content" ObjectID="_1763965942" r:id="rId72"/>
        </w:object>
      </w:r>
      <w:r>
        <w:t xml:space="preserve">. </w:t>
      </w:r>
      <w:r w:rsidR="001A4AB7">
        <w:t xml:space="preserve"> </w:t>
      </w:r>
      <w:r w:rsidR="00E7659A">
        <w:t xml:space="preserve">The estimations of the conditional </w:t>
      </w:r>
      <w:r w:rsidR="00E7659A">
        <w:lastRenderedPageBreak/>
        <w:t xml:space="preserve">expectation in </w:t>
      </w:r>
      <w:proofErr w:type="spellStart"/>
      <w:r w:rsidR="00E7659A">
        <w:t>probit</w:t>
      </w:r>
      <w:proofErr w:type="spellEnd"/>
      <w:r w:rsidR="00E7659A">
        <w:t xml:space="preserve"> models follow the specifications proposed by </w:t>
      </w:r>
      <w:proofErr w:type="spellStart"/>
      <w:r w:rsidR="00E7659A" w:rsidRPr="00E7659A">
        <w:t>Fitzenberger</w:t>
      </w:r>
      <w:proofErr w:type="spellEnd"/>
      <w:r w:rsidR="00E7659A" w:rsidRPr="00E7659A">
        <w:t xml:space="preserve">, Kohn, and Wang (2006). </w:t>
      </w:r>
      <w:r w:rsidR="001A4AB7">
        <w:t xml:space="preserve">Then, as </w:t>
      </w:r>
      <w:proofErr w:type="spellStart"/>
      <w:r w:rsidR="001A4AB7">
        <w:t>Daymont</w:t>
      </w:r>
      <w:proofErr w:type="spellEnd"/>
      <w:r w:rsidR="001A4AB7">
        <w:t xml:space="preserve"> and </w:t>
      </w:r>
      <w:proofErr w:type="spellStart"/>
      <w:r w:rsidR="001A4AB7">
        <w:t>Andrisani</w:t>
      </w:r>
      <w:proofErr w:type="spellEnd"/>
      <w:r w:rsidR="001A4AB7">
        <w:t xml:space="preserve"> (1984) proposed, we can </w:t>
      </w:r>
      <w:r w:rsidR="00E7659A">
        <w:t>simplify</w:t>
      </w:r>
      <w:r w:rsidR="001A4AB7">
        <w:t xml:space="preserve"> the eq. (10) to</w:t>
      </w:r>
    </w:p>
    <w:p w14:paraId="4178678B" w14:textId="38F7AC19" w:rsidR="001A4AB7" w:rsidRPr="008274F4" w:rsidRDefault="001A4AB7" w:rsidP="001A4AB7">
      <w:pPr>
        <w:pStyle w:val="MTDisplayEquation"/>
      </w:pPr>
      <w:r>
        <w:tab/>
      </w:r>
      <w:r w:rsidR="00237EDB" w:rsidRPr="001A4AB7">
        <w:rPr>
          <w:noProof/>
          <w:position w:val="-36"/>
        </w:rPr>
        <w:object w:dxaOrig="5480" w:dyaOrig="639" w14:anchorId="622F2D48">
          <v:shape id="_x0000_i1025" type="#_x0000_t75" alt="" style="width:273.75pt;height:32.25pt;mso-width-percent:0;mso-height-percent:0;mso-width-percent:0;mso-height-percent:0" o:ole="">
            <v:imagedata r:id="rId73" o:title=""/>
          </v:shape>
          <o:OLEObject Type="Embed" ProgID="Equation.DSMT4" ShapeID="_x0000_i1025" DrawAspect="Content" ObjectID="_1763965943" r:id="rId7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000000">
        <w:fldChar w:fldCharType="begin"/>
      </w:r>
      <w:r w:rsidR="00000000">
        <w:instrText xml:space="preserve"> SEQ MTEqn \c \* Arabic \* MERGEFORMAT </w:instrText>
      </w:r>
      <w:r w:rsidR="00000000">
        <w:fldChar w:fldCharType="separate"/>
      </w:r>
      <w:r>
        <w:rPr>
          <w:noProof/>
        </w:rPr>
        <w:instrText>11</w:instrText>
      </w:r>
      <w:r w:rsidR="00000000">
        <w:rPr>
          <w:noProof/>
        </w:rPr>
        <w:fldChar w:fldCharType="end"/>
      </w:r>
      <w:r>
        <w:instrText>)</w:instrText>
      </w:r>
      <w:r>
        <w:fldChar w:fldCharType="end"/>
      </w:r>
    </w:p>
    <w:p w14:paraId="0EC01EC1" w14:textId="17EFE536" w:rsidR="00AF6D5F" w:rsidRPr="0037580D" w:rsidRDefault="00AF6D5F" w:rsidP="00AF6D5F">
      <w:pPr>
        <w:pStyle w:val="MTDisplayEquation"/>
      </w:pPr>
      <w:r>
        <w:tab/>
      </w:r>
      <w:r>
        <w:tab/>
      </w:r>
    </w:p>
    <w:p w14:paraId="712F5C1F" w14:textId="2B4D5041" w:rsidR="00AF6D5F" w:rsidRPr="00C842E9" w:rsidRDefault="00AF6D5F" w:rsidP="00113D48">
      <w:r>
        <w:t>In eq. (</w:t>
      </w:r>
      <w:r w:rsidR="00E7659A">
        <w:t>11</w:t>
      </w:r>
      <w:r>
        <w:t xml:space="preserve">), the endowments term represents the contribution of differences in explanatory variables across groups, and the coefficients term is the part that is due to group differences in the coefficients. The interaction term accounts for the fact that cross-group differences in explanatory variables and coefficients can occur at the same time. </w:t>
      </w:r>
    </w:p>
    <w:p w14:paraId="18DFE863" w14:textId="137AEF39" w:rsidR="00297CB3" w:rsidRDefault="00297CB3" w:rsidP="001A44CA">
      <w:pPr>
        <w:pStyle w:val="Heading1"/>
      </w:pPr>
      <w:r>
        <w:t>Results</w:t>
      </w:r>
    </w:p>
    <w:p w14:paraId="76590028" w14:textId="0E9A00A6" w:rsidR="00B146CE" w:rsidRPr="00D5209D" w:rsidRDefault="00B146CE" w:rsidP="00B146CE">
      <w:pPr>
        <w:spacing w:line="480" w:lineRule="auto"/>
      </w:pPr>
      <w:r w:rsidRPr="00D5209D">
        <w:t xml:space="preserve">In this section, we first show the misclassification problem after discussing the identification of systematic measurement error, followed by the gender decomposition results. </w:t>
      </w:r>
    </w:p>
    <w:p w14:paraId="4F67E6AE" w14:textId="77777777" w:rsidR="00B146CE" w:rsidRPr="00D5209D" w:rsidRDefault="00B146CE" w:rsidP="00B146CE">
      <w:pPr>
        <w:pStyle w:val="Heading2"/>
      </w:pPr>
      <w:r w:rsidRPr="00D5209D">
        <w:t xml:space="preserve">1. The misclassification problem </w:t>
      </w:r>
    </w:p>
    <w:p w14:paraId="60098D7B" w14:textId="77777777" w:rsidR="00B146CE" w:rsidRPr="00D5209D" w:rsidRDefault="00B146CE" w:rsidP="00B146CE">
      <w:pPr>
        <w:spacing w:line="480" w:lineRule="auto"/>
        <w:jc w:val="both"/>
      </w:pPr>
      <w:r w:rsidRPr="00D5209D">
        <w:t>We establish a correlation between relationships and covariates through intrahousehold data synthesis, showcasing explicit misclassification issues. Figure 1 depicts the link between self-reported technology adoption (ICV) and the female percentage within the dataset, offering insights into adoption rates across 500 iterations with 728 households. As the female representation increases, self-reported adoption diminishes. Additionally, Figure 2 simulates ICV adoption reported by husbands and wives across 500 iterations, showcasing how the female response rate affects reported adoption rates within 729 households. This simulation suggests that a higher female participation rate correlates with an increased likelihood of encountering false negatives in reported adoption rates, aligning with DNA fingerprinting "true" adoption rate of 64% among the households. These visualizations highlight the correlation between female participation and inaccuracies in reported technology adoption.</w:t>
      </w:r>
    </w:p>
    <w:p w14:paraId="402722EB" w14:textId="77777777" w:rsidR="00B146CE" w:rsidRDefault="00B146CE" w:rsidP="00B146CE"/>
    <w:p w14:paraId="69859394" w14:textId="2A9ADF22" w:rsidR="00B146CE" w:rsidRPr="00D5209D" w:rsidRDefault="00B146CE" w:rsidP="00B146CE">
      <w:r>
        <w:rPr>
          <w:rFonts w:hint="eastAsia"/>
          <w:noProof/>
        </w:rPr>
        <w:drawing>
          <wp:inline distT="0" distB="0" distL="0" distR="0" wp14:anchorId="126ED400" wp14:editId="40C7C3C4">
            <wp:extent cx="2822713" cy="2117034"/>
            <wp:effectExtent l="0" t="0" r="0" b="0"/>
            <wp:docPr id="658442345" name="Picture 658442345"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62170" name="Picture 2" descr="A graph with a line&#10;&#10;Description automatically generated"/>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848399" cy="2136298"/>
                    </a:xfrm>
                    <a:prstGeom prst="rect">
                      <a:avLst/>
                    </a:prstGeom>
                  </pic:spPr>
                </pic:pic>
              </a:graphicData>
            </a:graphic>
          </wp:inline>
        </w:drawing>
      </w:r>
      <w:r>
        <w:t xml:space="preserve">       </w:t>
      </w:r>
      <w:r w:rsidRPr="00D5209D">
        <w:rPr>
          <w:noProof/>
        </w:rPr>
        <w:drawing>
          <wp:inline distT="0" distB="0" distL="0" distR="0" wp14:anchorId="7AA71C33" wp14:editId="77F1BE38">
            <wp:extent cx="2834640" cy="2198142"/>
            <wp:effectExtent l="0" t="0" r="0" b="0"/>
            <wp:docPr id="259959965" name="Picture 259959965"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959965" name="Picture 259959965" descr="A graph of different colored lines&#10;&#10;Description automatically generated"/>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834640" cy="2198142"/>
                    </a:xfrm>
                    <a:prstGeom prst="rect">
                      <a:avLst/>
                    </a:prstGeom>
                  </pic:spPr>
                </pic:pic>
              </a:graphicData>
            </a:graphic>
          </wp:inline>
        </w:drawing>
      </w:r>
    </w:p>
    <w:p w14:paraId="447B842F" w14:textId="77777777" w:rsidR="00B146CE" w:rsidRPr="00D5209D" w:rsidRDefault="00B146CE" w:rsidP="001A201E">
      <w:pPr>
        <w:pStyle w:val="figure"/>
      </w:pPr>
      <w:r w:rsidRPr="00D5209D">
        <w:t>Figure 1. The self-reported ICV adoption (500 iterations of each percentage)</w:t>
      </w:r>
    </w:p>
    <w:p w14:paraId="518ADCBC" w14:textId="77777777" w:rsidR="00B146CE" w:rsidRPr="00DB0447" w:rsidRDefault="00B146CE" w:rsidP="00B146CE">
      <w:pPr>
        <w:rPr>
          <w:sz w:val="20"/>
          <w:szCs w:val="20"/>
        </w:rPr>
      </w:pPr>
      <w:r w:rsidRPr="00D5209D">
        <w:rPr>
          <w:sz w:val="20"/>
          <w:szCs w:val="20"/>
        </w:rPr>
        <w:t xml:space="preserve">Note: 500 iterations of each percentage of female. </w:t>
      </w:r>
    </w:p>
    <w:p w14:paraId="5742F415" w14:textId="77777777" w:rsidR="00B146CE" w:rsidRDefault="00B146CE" w:rsidP="00B146CE">
      <w:pPr>
        <w:spacing w:line="480" w:lineRule="auto"/>
        <w:jc w:val="both"/>
      </w:pPr>
      <w:r w:rsidRPr="00D5209D">
        <w:t xml:space="preserve">Figure 2 replicates the figure by only having five iterations, highlighting the variation in collected data. The right panel in Figure 2 shows the change in adoption rates of each zone as the proportion of female farmers was surveyed. The rank of the adoption rate of zones 1 and 3 was overturned as the proportion of women changed. </w:t>
      </w:r>
    </w:p>
    <w:p w14:paraId="3E9AB706" w14:textId="77777777" w:rsidR="00B146CE" w:rsidRPr="00D5209D" w:rsidRDefault="00B146CE" w:rsidP="00B146CE">
      <w:r w:rsidRPr="00D5209D">
        <w:rPr>
          <w:noProof/>
        </w:rPr>
        <w:drawing>
          <wp:inline distT="0" distB="0" distL="0" distR="0" wp14:anchorId="101B678D" wp14:editId="066053C8">
            <wp:extent cx="2834640" cy="1914112"/>
            <wp:effectExtent l="0" t="0" r="0" b="3810"/>
            <wp:docPr id="1405755102" name="Picture 1405755102" descr="A graph with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53493" name="Picture 1" descr="A graph with a line going up&#10;&#10;Description automatically generated"/>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834640" cy="1914112"/>
                    </a:xfrm>
                    <a:prstGeom prst="rect">
                      <a:avLst/>
                    </a:prstGeom>
                  </pic:spPr>
                </pic:pic>
              </a:graphicData>
            </a:graphic>
          </wp:inline>
        </w:drawing>
      </w:r>
      <w:r>
        <w:t xml:space="preserve">       </w:t>
      </w:r>
      <w:r w:rsidRPr="00D5209D">
        <w:rPr>
          <w:noProof/>
        </w:rPr>
        <w:drawing>
          <wp:inline distT="0" distB="0" distL="0" distR="0" wp14:anchorId="387AE50A" wp14:editId="5DB1921D">
            <wp:extent cx="2834640" cy="2198142"/>
            <wp:effectExtent l="0" t="0" r="0" b="0"/>
            <wp:docPr id="1966996528" name="Picture 1966996528"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36130" name="Picture 7" descr="A graph of different colored lines&#10;&#10;Description automatically generated"/>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834640" cy="2198142"/>
                    </a:xfrm>
                    <a:prstGeom prst="rect">
                      <a:avLst/>
                    </a:prstGeom>
                  </pic:spPr>
                </pic:pic>
              </a:graphicData>
            </a:graphic>
          </wp:inline>
        </w:drawing>
      </w:r>
    </w:p>
    <w:p w14:paraId="506C4283" w14:textId="77777777" w:rsidR="00B146CE" w:rsidRPr="00D5209D" w:rsidRDefault="00B146CE" w:rsidP="001A201E">
      <w:pPr>
        <w:pStyle w:val="figure"/>
      </w:pPr>
      <w:r w:rsidRPr="00D5209D">
        <w:t>Figure 2. The self-reported ICV adoption (5 iterations of each percentage)</w:t>
      </w:r>
    </w:p>
    <w:p w14:paraId="6440738E" w14:textId="77777777" w:rsidR="00B146CE" w:rsidRPr="00D5209D" w:rsidRDefault="00B146CE" w:rsidP="00B146CE">
      <w:pPr>
        <w:rPr>
          <w:sz w:val="20"/>
          <w:szCs w:val="20"/>
        </w:rPr>
      </w:pPr>
      <w:r w:rsidRPr="00D5209D">
        <w:rPr>
          <w:sz w:val="20"/>
          <w:szCs w:val="20"/>
        </w:rPr>
        <w:t>Note: 5 iterations of each percentage of females.</w:t>
      </w:r>
    </w:p>
    <w:p w14:paraId="179DF1DE" w14:textId="77777777" w:rsidR="00B146CE" w:rsidRDefault="00B146CE" w:rsidP="00B146CE">
      <w:pPr>
        <w:spacing w:line="480" w:lineRule="auto"/>
        <w:jc w:val="both"/>
      </w:pPr>
    </w:p>
    <w:p w14:paraId="21549EFA" w14:textId="77777777" w:rsidR="00B146CE" w:rsidRPr="00AC3A98" w:rsidRDefault="00B146CE" w:rsidP="00B146CE">
      <w:pPr>
        <w:spacing w:line="480" w:lineRule="auto"/>
        <w:jc w:val="both"/>
      </w:pPr>
      <w:r w:rsidRPr="00D5209D">
        <w:lastRenderedPageBreak/>
        <w:t>In general, Figures 1 and 2 also reveal some interesting zone-specific patterns. For example, Zone 4 has the highest adoption rate across all percentages of females, while Zone 3 has the lowest adoption rate. This suggests that Zone 4 is more receptive to new technologies and innovations, while Zone 3 is more resistant. Additionally, the rate at which the adoption rate increases with the percentage of females varies across zones. For example, in Zone 1, it is the only zone that shows an increment in the adoption rate with the percentage of females, while in the other Zones, the adoption rate decreases slowly. This suggests that there may be different factors driving adoption in different zones.</w:t>
      </w:r>
    </w:p>
    <w:p w14:paraId="4F26FAE9" w14:textId="77777777" w:rsidR="00B146CE" w:rsidRPr="00D5209D" w:rsidRDefault="00B146CE" w:rsidP="00B146CE">
      <w:pPr>
        <w:pStyle w:val="Heading2"/>
      </w:pPr>
      <w:r w:rsidRPr="00D5209D">
        <w:t>2. Systematic measurement error</w:t>
      </w:r>
    </w:p>
    <w:p w14:paraId="2574A6E5" w14:textId="77777777" w:rsidR="00B146CE" w:rsidRPr="00D5209D" w:rsidRDefault="00B146CE" w:rsidP="00B146CE">
      <w:pPr>
        <w:spacing w:line="480" w:lineRule="auto"/>
        <w:jc w:val="both"/>
      </w:pPr>
      <w:r w:rsidRPr="00D74AD5">
        <w:t xml:space="preserve">The mean differences by gender presented in Table </w:t>
      </w:r>
      <w:r w:rsidRPr="00D5209D">
        <w:t>3</w:t>
      </w:r>
      <w:r w:rsidRPr="00D74AD5">
        <w:t xml:space="preserve"> show that the mean of the Y/N ICV variable is higher for husbands than for wives in three of the four zones (Zone 2, 3, and 4). This further confirms that husbands are likelier to report that their household has adopted the new agricultural technology than wives.</w:t>
      </w:r>
      <w:r w:rsidRPr="00D5209D">
        <w:t xml:space="preserve"> </w:t>
      </w:r>
      <w:r w:rsidRPr="00D74AD5">
        <w:t>Overall, the table suggests that there are non-classical measurement errors in technology adoption reporting, with women being more likely to underreport their adoption than men. This is likely due to several factors, such as gendered social norms and biases, as well as a lack of access to information and resources.</w:t>
      </w:r>
    </w:p>
    <w:p w14:paraId="07336866" w14:textId="77777777" w:rsidR="00B146CE" w:rsidRPr="00D5209D" w:rsidRDefault="00B146CE" w:rsidP="00B146CE">
      <w:pPr>
        <w:spacing w:line="480" w:lineRule="auto"/>
        <w:rPr>
          <w:b/>
          <w:bCs/>
          <w:sz w:val="44"/>
          <w:szCs w:val="44"/>
        </w:rPr>
      </w:pPr>
      <w:r w:rsidRPr="00D5209D">
        <w:rPr>
          <w:b/>
          <w:bCs/>
          <w:color w:val="000000"/>
        </w:rPr>
        <w:t>Table 3. Descriptive statistics and results from the test and mean differences by gender</w:t>
      </w:r>
    </w:p>
    <w:tbl>
      <w:tblPr>
        <w:tblW w:w="0" w:type="auto"/>
        <w:jc w:val="center"/>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602"/>
        <w:gridCol w:w="1533"/>
        <w:gridCol w:w="1080"/>
        <w:gridCol w:w="959"/>
        <w:gridCol w:w="914"/>
        <w:gridCol w:w="990"/>
        <w:gridCol w:w="990"/>
      </w:tblGrid>
      <w:tr w:rsidR="00B146CE" w:rsidRPr="00D5209D" w14:paraId="375C979C" w14:textId="77777777" w:rsidTr="00D7100B">
        <w:trPr>
          <w:trHeight w:val="288"/>
          <w:jc w:val="center"/>
        </w:trPr>
        <w:tc>
          <w:tcPr>
            <w:tcW w:w="0" w:type="auto"/>
            <w:tcBorders>
              <w:top w:val="single" w:sz="4" w:space="0" w:color="auto"/>
              <w:bottom w:val="nil"/>
            </w:tcBorders>
            <w:vAlign w:val="bottom"/>
            <w:hideMark/>
          </w:tcPr>
          <w:p w14:paraId="5A38D64A" w14:textId="77777777" w:rsidR="00B146CE" w:rsidRPr="00D5209D" w:rsidRDefault="00B146CE" w:rsidP="00D7100B">
            <w:pPr>
              <w:jc w:val="center"/>
              <w:rPr>
                <w:sz w:val="20"/>
                <w:szCs w:val="20"/>
              </w:rPr>
            </w:pPr>
          </w:p>
        </w:tc>
        <w:tc>
          <w:tcPr>
            <w:tcW w:w="1533" w:type="dxa"/>
            <w:tcBorders>
              <w:top w:val="single" w:sz="4" w:space="0" w:color="auto"/>
              <w:bottom w:val="nil"/>
            </w:tcBorders>
            <w:vAlign w:val="center"/>
            <w:hideMark/>
          </w:tcPr>
          <w:p w14:paraId="5181A86D" w14:textId="77777777" w:rsidR="00B146CE" w:rsidRPr="00D5209D" w:rsidRDefault="00B146CE" w:rsidP="00D7100B">
            <w:pPr>
              <w:pStyle w:val="NormalWeb"/>
              <w:spacing w:before="0" w:beforeAutospacing="0" w:after="80" w:afterAutospacing="0"/>
              <w:jc w:val="center"/>
              <w:rPr>
                <w:sz w:val="20"/>
                <w:szCs w:val="20"/>
              </w:rPr>
            </w:pPr>
            <w:r w:rsidRPr="00D5209D">
              <w:rPr>
                <w:b/>
                <w:bCs/>
                <w:color w:val="000000"/>
                <w:sz w:val="20"/>
                <w:szCs w:val="20"/>
              </w:rPr>
              <w:t>DNA-fingerprint</w:t>
            </w:r>
          </w:p>
        </w:tc>
        <w:tc>
          <w:tcPr>
            <w:tcW w:w="1080" w:type="dxa"/>
            <w:tcBorders>
              <w:top w:val="single" w:sz="4" w:space="0" w:color="auto"/>
              <w:bottom w:val="nil"/>
            </w:tcBorders>
            <w:vAlign w:val="center"/>
            <w:hideMark/>
          </w:tcPr>
          <w:p w14:paraId="76274BBD" w14:textId="77777777" w:rsidR="00B146CE" w:rsidRPr="00D5209D" w:rsidRDefault="00B146CE" w:rsidP="00D7100B">
            <w:pPr>
              <w:pStyle w:val="NormalWeb"/>
              <w:spacing w:before="0" w:beforeAutospacing="0" w:after="80" w:afterAutospacing="0"/>
              <w:jc w:val="center"/>
              <w:rPr>
                <w:sz w:val="20"/>
                <w:szCs w:val="20"/>
              </w:rPr>
            </w:pPr>
            <w:r w:rsidRPr="00D5209D">
              <w:rPr>
                <w:b/>
                <w:bCs/>
                <w:color w:val="000000"/>
                <w:sz w:val="20"/>
                <w:szCs w:val="20"/>
              </w:rPr>
              <w:t>Husbands</w:t>
            </w:r>
          </w:p>
        </w:tc>
        <w:tc>
          <w:tcPr>
            <w:tcW w:w="959" w:type="dxa"/>
            <w:tcBorders>
              <w:top w:val="single" w:sz="4" w:space="0" w:color="auto"/>
              <w:bottom w:val="nil"/>
            </w:tcBorders>
            <w:vAlign w:val="center"/>
            <w:hideMark/>
          </w:tcPr>
          <w:p w14:paraId="5C919250" w14:textId="77777777" w:rsidR="00B146CE" w:rsidRPr="00D5209D" w:rsidRDefault="00B146CE" w:rsidP="00D7100B">
            <w:pPr>
              <w:pStyle w:val="NormalWeb"/>
              <w:spacing w:before="0" w:beforeAutospacing="0" w:after="80" w:afterAutospacing="0"/>
              <w:jc w:val="center"/>
              <w:rPr>
                <w:sz w:val="20"/>
                <w:szCs w:val="20"/>
              </w:rPr>
            </w:pPr>
            <w:r w:rsidRPr="00D5209D">
              <w:rPr>
                <w:b/>
                <w:bCs/>
                <w:color w:val="000000"/>
                <w:sz w:val="20"/>
                <w:szCs w:val="20"/>
              </w:rPr>
              <w:t>Wives</w:t>
            </w:r>
          </w:p>
        </w:tc>
        <w:tc>
          <w:tcPr>
            <w:tcW w:w="2894" w:type="dxa"/>
            <w:gridSpan w:val="3"/>
            <w:tcBorders>
              <w:top w:val="single" w:sz="4" w:space="0" w:color="auto"/>
              <w:bottom w:val="nil"/>
            </w:tcBorders>
            <w:vAlign w:val="center"/>
            <w:hideMark/>
          </w:tcPr>
          <w:p w14:paraId="57A6DC41" w14:textId="77777777" w:rsidR="00B146CE" w:rsidRPr="00D5209D" w:rsidRDefault="00B146CE" w:rsidP="00D7100B">
            <w:pPr>
              <w:pStyle w:val="NormalWeb"/>
              <w:spacing w:before="0" w:beforeAutospacing="0" w:after="80" w:afterAutospacing="0"/>
              <w:jc w:val="center"/>
              <w:rPr>
                <w:sz w:val="20"/>
                <w:szCs w:val="20"/>
              </w:rPr>
            </w:pPr>
            <w:r w:rsidRPr="00D5209D">
              <w:rPr>
                <w:b/>
                <w:bCs/>
                <w:color w:val="000000"/>
                <w:sz w:val="20"/>
                <w:szCs w:val="20"/>
              </w:rPr>
              <w:t>Test statistics</w:t>
            </w:r>
          </w:p>
        </w:tc>
      </w:tr>
      <w:tr w:rsidR="00B146CE" w:rsidRPr="00D5209D" w14:paraId="2714C7FF" w14:textId="77777777" w:rsidTr="00D7100B">
        <w:trPr>
          <w:trHeight w:val="288"/>
          <w:jc w:val="center"/>
        </w:trPr>
        <w:tc>
          <w:tcPr>
            <w:tcW w:w="0" w:type="auto"/>
            <w:tcBorders>
              <w:top w:val="nil"/>
              <w:bottom w:val="single" w:sz="4" w:space="0" w:color="auto"/>
            </w:tcBorders>
            <w:vAlign w:val="bottom"/>
            <w:hideMark/>
          </w:tcPr>
          <w:p w14:paraId="76310805" w14:textId="77777777" w:rsidR="00B146CE" w:rsidRPr="00D5209D" w:rsidRDefault="00B146CE" w:rsidP="00D7100B">
            <w:pPr>
              <w:pStyle w:val="NormalWeb"/>
              <w:spacing w:before="0" w:beforeAutospacing="0" w:after="80" w:afterAutospacing="0"/>
              <w:jc w:val="center"/>
              <w:rPr>
                <w:sz w:val="20"/>
                <w:szCs w:val="20"/>
              </w:rPr>
            </w:pPr>
            <w:r w:rsidRPr="00D5209D">
              <w:rPr>
                <w:color w:val="000000"/>
                <w:sz w:val="20"/>
                <w:szCs w:val="20"/>
              </w:rPr>
              <w:t>Variable description.</w:t>
            </w:r>
          </w:p>
        </w:tc>
        <w:tc>
          <w:tcPr>
            <w:tcW w:w="1533" w:type="dxa"/>
            <w:tcBorders>
              <w:top w:val="nil"/>
              <w:bottom w:val="single" w:sz="4" w:space="0" w:color="auto"/>
            </w:tcBorders>
            <w:vAlign w:val="bottom"/>
            <w:hideMark/>
          </w:tcPr>
          <w:p w14:paraId="520DAB8A" w14:textId="77777777" w:rsidR="00B146CE" w:rsidRPr="00D5209D" w:rsidRDefault="00B146CE" w:rsidP="00D7100B">
            <w:pPr>
              <w:pStyle w:val="NormalWeb"/>
              <w:spacing w:before="0" w:beforeAutospacing="0" w:after="80" w:afterAutospacing="0"/>
              <w:jc w:val="center"/>
              <w:rPr>
                <w:sz w:val="20"/>
                <w:szCs w:val="20"/>
              </w:rPr>
            </w:pPr>
            <w:r w:rsidRPr="00D5209D">
              <w:rPr>
                <w:color w:val="000000"/>
                <w:sz w:val="20"/>
                <w:szCs w:val="20"/>
              </w:rPr>
              <w:t>[1]</w:t>
            </w:r>
          </w:p>
        </w:tc>
        <w:tc>
          <w:tcPr>
            <w:tcW w:w="1080" w:type="dxa"/>
            <w:tcBorders>
              <w:top w:val="nil"/>
              <w:bottom w:val="single" w:sz="4" w:space="0" w:color="auto"/>
            </w:tcBorders>
            <w:vAlign w:val="bottom"/>
            <w:hideMark/>
          </w:tcPr>
          <w:p w14:paraId="717AB368" w14:textId="77777777" w:rsidR="00B146CE" w:rsidRPr="00D5209D" w:rsidRDefault="00B146CE" w:rsidP="00D7100B">
            <w:pPr>
              <w:pStyle w:val="NormalWeb"/>
              <w:spacing w:before="0" w:beforeAutospacing="0" w:after="80" w:afterAutospacing="0"/>
              <w:jc w:val="center"/>
              <w:rPr>
                <w:sz w:val="20"/>
                <w:szCs w:val="20"/>
              </w:rPr>
            </w:pPr>
            <w:r w:rsidRPr="00D5209D">
              <w:rPr>
                <w:color w:val="000000"/>
                <w:sz w:val="20"/>
                <w:szCs w:val="20"/>
              </w:rPr>
              <w:t>[2]</w:t>
            </w:r>
          </w:p>
        </w:tc>
        <w:tc>
          <w:tcPr>
            <w:tcW w:w="959" w:type="dxa"/>
            <w:tcBorders>
              <w:top w:val="nil"/>
              <w:bottom w:val="single" w:sz="4" w:space="0" w:color="auto"/>
            </w:tcBorders>
            <w:vAlign w:val="bottom"/>
            <w:hideMark/>
          </w:tcPr>
          <w:p w14:paraId="0B419AAA" w14:textId="77777777" w:rsidR="00B146CE" w:rsidRPr="00D5209D" w:rsidRDefault="00B146CE" w:rsidP="00D7100B">
            <w:pPr>
              <w:pStyle w:val="NormalWeb"/>
              <w:spacing w:before="0" w:beforeAutospacing="0" w:after="80" w:afterAutospacing="0"/>
              <w:jc w:val="center"/>
              <w:rPr>
                <w:sz w:val="20"/>
                <w:szCs w:val="20"/>
              </w:rPr>
            </w:pPr>
            <w:r w:rsidRPr="00D5209D">
              <w:rPr>
                <w:color w:val="000000"/>
                <w:sz w:val="20"/>
                <w:szCs w:val="20"/>
              </w:rPr>
              <w:t>[3]</w:t>
            </w:r>
          </w:p>
        </w:tc>
        <w:tc>
          <w:tcPr>
            <w:tcW w:w="914" w:type="dxa"/>
            <w:tcBorders>
              <w:top w:val="nil"/>
              <w:bottom w:val="single" w:sz="4" w:space="0" w:color="auto"/>
            </w:tcBorders>
            <w:vAlign w:val="bottom"/>
            <w:hideMark/>
          </w:tcPr>
          <w:p w14:paraId="6ED7253A" w14:textId="77777777" w:rsidR="00B146CE" w:rsidRPr="00D5209D" w:rsidRDefault="00B146CE" w:rsidP="00D7100B">
            <w:pPr>
              <w:pStyle w:val="NormalWeb"/>
              <w:spacing w:before="0" w:beforeAutospacing="0" w:after="80" w:afterAutospacing="0"/>
              <w:jc w:val="center"/>
              <w:rPr>
                <w:sz w:val="20"/>
                <w:szCs w:val="20"/>
              </w:rPr>
            </w:pPr>
            <w:r w:rsidRPr="00D5209D">
              <w:rPr>
                <w:color w:val="000000"/>
                <w:sz w:val="20"/>
                <w:szCs w:val="20"/>
              </w:rPr>
              <w:t>[1]-[2]</w:t>
            </w:r>
          </w:p>
        </w:tc>
        <w:tc>
          <w:tcPr>
            <w:tcW w:w="990" w:type="dxa"/>
            <w:tcBorders>
              <w:top w:val="nil"/>
              <w:bottom w:val="single" w:sz="4" w:space="0" w:color="auto"/>
            </w:tcBorders>
            <w:vAlign w:val="bottom"/>
            <w:hideMark/>
          </w:tcPr>
          <w:p w14:paraId="4EBC081F" w14:textId="77777777" w:rsidR="00B146CE" w:rsidRPr="00D5209D" w:rsidRDefault="00B146CE" w:rsidP="00D7100B">
            <w:pPr>
              <w:pStyle w:val="NormalWeb"/>
              <w:spacing w:before="0" w:beforeAutospacing="0" w:after="80" w:afterAutospacing="0"/>
              <w:jc w:val="center"/>
              <w:rPr>
                <w:sz w:val="20"/>
                <w:szCs w:val="20"/>
              </w:rPr>
            </w:pPr>
            <w:r w:rsidRPr="00D5209D">
              <w:rPr>
                <w:color w:val="000000"/>
                <w:sz w:val="20"/>
                <w:szCs w:val="20"/>
              </w:rPr>
              <w:t>[1]-[3]</w:t>
            </w:r>
          </w:p>
        </w:tc>
        <w:tc>
          <w:tcPr>
            <w:tcW w:w="990" w:type="dxa"/>
            <w:tcBorders>
              <w:top w:val="nil"/>
              <w:bottom w:val="single" w:sz="4" w:space="0" w:color="auto"/>
            </w:tcBorders>
            <w:vAlign w:val="bottom"/>
            <w:hideMark/>
          </w:tcPr>
          <w:p w14:paraId="1E90763D" w14:textId="77777777" w:rsidR="00B146CE" w:rsidRPr="00D5209D" w:rsidRDefault="00B146CE" w:rsidP="00D7100B">
            <w:pPr>
              <w:pStyle w:val="NormalWeb"/>
              <w:spacing w:before="0" w:beforeAutospacing="0" w:after="80" w:afterAutospacing="0"/>
              <w:jc w:val="center"/>
              <w:rPr>
                <w:sz w:val="20"/>
                <w:szCs w:val="20"/>
              </w:rPr>
            </w:pPr>
            <w:r w:rsidRPr="00D5209D">
              <w:rPr>
                <w:color w:val="000000"/>
                <w:sz w:val="20"/>
                <w:szCs w:val="20"/>
              </w:rPr>
              <w:t>[2]-[3]</w:t>
            </w:r>
          </w:p>
        </w:tc>
      </w:tr>
      <w:tr w:rsidR="00B146CE" w:rsidRPr="00D5209D" w14:paraId="3257ECB4" w14:textId="77777777" w:rsidTr="00D7100B">
        <w:trPr>
          <w:trHeight w:val="288"/>
          <w:jc w:val="center"/>
        </w:trPr>
        <w:tc>
          <w:tcPr>
            <w:tcW w:w="0" w:type="auto"/>
            <w:tcBorders>
              <w:top w:val="single" w:sz="4" w:space="0" w:color="auto"/>
            </w:tcBorders>
            <w:vAlign w:val="bottom"/>
            <w:hideMark/>
          </w:tcPr>
          <w:p w14:paraId="63494033" w14:textId="77777777" w:rsidR="00B146CE" w:rsidRPr="00D5209D" w:rsidRDefault="00B146CE" w:rsidP="00D7100B">
            <w:pPr>
              <w:pStyle w:val="NormalWeb"/>
              <w:spacing w:before="0" w:beforeAutospacing="0" w:after="80" w:afterAutospacing="0"/>
              <w:rPr>
                <w:sz w:val="20"/>
                <w:szCs w:val="20"/>
              </w:rPr>
            </w:pPr>
            <w:r w:rsidRPr="00D5209D">
              <w:rPr>
                <w:b/>
                <w:bCs/>
                <w:color w:val="000000"/>
                <w:sz w:val="20"/>
                <w:szCs w:val="20"/>
              </w:rPr>
              <w:t>Dependent variables.</w:t>
            </w:r>
          </w:p>
        </w:tc>
        <w:tc>
          <w:tcPr>
            <w:tcW w:w="1533" w:type="dxa"/>
            <w:tcBorders>
              <w:top w:val="single" w:sz="4" w:space="0" w:color="auto"/>
            </w:tcBorders>
            <w:vAlign w:val="bottom"/>
            <w:hideMark/>
          </w:tcPr>
          <w:p w14:paraId="0C30D812" w14:textId="77777777" w:rsidR="00B146CE" w:rsidRPr="00D5209D" w:rsidRDefault="00B146CE" w:rsidP="00D7100B">
            <w:pPr>
              <w:rPr>
                <w:sz w:val="20"/>
                <w:szCs w:val="20"/>
              </w:rPr>
            </w:pPr>
          </w:p>
        </w:tc>
        <w:tc>
          <w:tcPr>
            <w:tcW w:w="1080" w:type="dxa"/>
            <w:tcBorders>
              <w:top w:val="single" w:sz="4" w:space="0" w:color="auto"/>
            </w:tcBorders>
            <w:vAlign w:val="bottom"/>
            <w:hideMark/>
          </w:tcPr>
          <w:p w14:paraId="48DDE176" w14:textId="77777777" w:rsidR="00B146CE" w:rsidRPr="00D5209D" w:rsidRDefault="00B146CE" w:rsidP="00D7100B">
            <w:pPr>
              <w:rPr>
                <w:sz w:val="20"/>
                <w:szCs w:val="20"/>
              </w:rPr>
            </w:pPr>
          </w:p>
        </w:tc>
        <w:tc>
          <w:tcPr>
            <w:tcW w:w="959" w:type="dxa"/>
            <w:tcBorders>
              <w:top w:val="single" w:sz="4" w:space="0" w:color="auto"/>
            </w:tcBorders>
            <w:vAlign w:val="bottom"/>
            <w:hideMark/>
          </w:tcPr>
          <w:p w14:paraId="031F4B2E" w14:textId="77777777" w:rsidR="00B146CE" w:rsidRPr="00D5209D" w:rsidRDefault="00B146CE" w:rsidP="00D7100B">
            <w:pPr>
              <w:rPr>
                <w:sz w:val="20"/>
                <w:szCs w:val="20"/>
              </w:rPr>
            </w:pPr>
          </w:p>
        </w:tc>
        <w:tc>
          <w:tcPr>
            <w:tcW w:w="0" w:type="auto"/>
            <w:tcBorders>
              <w:top w:val="single" w:sz="4" w:space="0" w:color="auto"/>
            </w:tcBorders>
            <w:vAlign w:val="bottom"/>
            <w:hideMark/>
          </w:tcPr>
          <w:p w14:paraId="6293D8FC" w14:textId="77777777" w:rsidR="00B146CE" w:rsidRPr="00D5209D" w:rsidRDefault="00B146CE" w:rsidP="00D7100B">
            <w:pPr>
              <w:rPr>
                <w:sz w:val="20"/>
                <w:szCs w:val="20"/>
              </w:rPr>
            </w:pPr>
          </w:p>
        </w:tc>
        <w:tc>
          <w:tcPr>
            <w:tcW w:w="0" w:type="auto"/>
            <w:tcBorders>
              <w:top w:val="single" w:sz="4" w:space="0" w:color="auto"/>
            </w:tcBorders>
            <w:vAlign w:val="bottom"/>
            <w:hideMark/>
          </w:tcPr>
          <w:p w14:paraId="5CF81B02" w14:textId="77777777" w:rsidR="00B146CE" w:rsidRPr="00D5209D" w:rsidRDefault="00B146CE" w:rsidP="00D7100B">
            <w:pPr>
              <w:rPr>
                <w:sz w:val="20"/>
                <w:szCs w:val="20"/>
              </w:rPr>
            </w:pPr>
          </w:p>
        </w:tc>
        <w:tc>
          <w:tcPr>
            <w:tcW w:w="990" w:type="dxa"/>
            <w:tcBorders>
              <w:top w:val="single" w:sz="4" w:space="0" w:color="auto"/>
            </w:tcBorders>
            <w:vAlign w:val="bottom"/>
            <w:hideMark/>
          </w:tcPr>
          <w:p w14:paraId="3530F5F1" w14:textId="77777777" w:rsidR="00B146CE" w:rsidRPr="00D5209D" w:rsidRDefault="00B146CE" w:rsidP="00D7100B">
            <w:pPr>
              <w:rPr>
                <w:sz w:val="20"/>
                <w:szCs w:val="20"/>
              </w:rPr>
            </w:pPr>
          </w:p>
        </w:tc>
      </w:tr>
      <w:tr w:rsidR="00B146CE" w:rsidRPr="00D5209D" w14:paraId="378095C3" w14:textId="77777777" w:rsidTr="00D7100B">
        <w:trPr>
          <w:trHeight w:val="288"/>
          <w:jc w:val="center"/>
        </w:trPr>
        <w:tc>
          <w:tcPr>
            <w:tcW w:w="0" w:type="auto"/>
            <w:vAlign w:val="bottom"/>
            <w:hideMark/>
          </w:tcPr>
          <w:p w14:paraId="72207A2C"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Y/N ICV.</w:t>
            </w:r>
          </w:p>
        </w:tc>
        <w:tc>
          <w:tcPr>
            <w:tcW w:w="1533" w:type="dxa"/>
            <w:vAlign w:val="bottom"/>
            <w:hideMark/>
          </w:tcPr>
          <w:p w14:paraId="62FBE072" w14:textId="77777777" w:rsidR="00B146CE" w:rsidRPr="00D5209D" w:rsidRDefault="00B146CE" w:rsidP="00D7100B">
            <w:pPr>
              <w:rPr>
                <w:sz w:val="20"/>
                <w:szCs w:val="20"/>
              </w:rPr>
            </w:pPr>
          </w:p>
        </w:tc>
        <w:tc>
          <w:tcPr>
            <w:tcW w:w="1080" w:type="dxa"/>
            <w:vAlign w:val="bottom"/>
            <w:hideMark/>
          </w:tcPr>
          <w:p w14:paraId="73DE55FE" w14:textId="77777777" w:rsidR="00B146CE" w:rsidRPr="00D5209D" w:rsidRDefault="00B146CE" w:rsidP="00D7100B">
            <w:pPr>
              <w:rPr>
                <w:sz w:val="20"/>
                <w:szCs w:val="20"/>
              </w:rPr>
            </w:pPr>
          </w:p>
        </w:tc>
        <w:tc>
          <w:tcPr>
            <w:tcW w:w="959" w:type="dxa"/>
            <w:vAlign w:val="bottom"/>
            <w:hideMark/>
          </w:tcPr>
          <w:p w14:paraId="3395F6A6" w14:textId="77777777" w:rsidR="00B146CE" w:rsidRPr="00D5209D" w:rsidRDefault="00B146CE" w:rsidP="00D7100B">
            <w:pPr>
              <w:rPr>
                <w:sz w:val="20"/>
                <w:szCs w:val="20"/>
              </w:rPr>
            </w:pPr>
          </w:p>
        </w:tc>
        <w:tc>
          <w:tcPr>
            <w:tcW w:w="0" w:type="auto"/>
            <w:vAlign w:val="bottom"/>
            <w:hideMark/>
          </w:tcPr>
          <w:p w14:paraId="1B23FE12" w14:textId="77777777" w:rsidR="00B146CE" w:rsidRPr="00D5209D" w:rsidRDefault="00B146CE" w:rsidP="00D7100B">
            <w:pPr>
              <w:rPr>
                <w:sz w:val="20"/>
                <w:szCs w:val="20"/>
              </w:rPr>
            </w:pPr>
          </w:p>
        </w:tc>
        <w:tc>
          <w:tcPr>
            <w:tcW w:w="0" w:type="auto"/>
            <w:vAlign w:val="bottom"/>
            <w:hideMark/>
          </w:tcPr>
          <w:p w14:paraId="4ED6C21E" w14:textId="77777777" w:rsidR="00B146CE" w:rsidRPr="00D5209D" w:rsidRDefault="00B146CE" w:rsidP="00D7100B">
            <w:pPr>
              <w:rPr>
                <w:sz w:val="20"/>
                <w:szCs w:val="20"/>
              </w:rPr>
            </w:pPr>
          </w:p>
        </w:tc>
        <w:tc>
          <w:tcPr>
            <w:tcW w:w="990" w:type="dxa"/>
            <w:vAlign w:val="bottom"/>
            <w:hideMark/>
          </w:tcPr>
          <w:p w14:paraId="1FE1E0FA" w14:textId="77777777" w:rsidR="00B146CE" w:rsidRPr="00D5209D" w:rsidRDefault="00B146CE" w:rsidP="00D7100B">
            <w:pPr>
              <w:rPr>
                <w:sz w:val="20"/>
                <w:szCs w:val="20"/>
              </w:rPr>
            </w:pPr>
          </w:p>
        </w:tc>
      </w:tr>
      <w:tr w:rsidR="00B146CE" w:rsidRPr="00D5209D" w14:paraId="2283354B" w14:textId="77777777" w:rsidTr="00D7100B">
        <w:trPr>
          <w:trHeight w:val="288"/>
          <w:jc w:val="center"/>
        </w:trPr>
        <w:tc>
          <w:tcPr>
            <w:tcW w:w="0" w:type="auto"/>
            <w:vAlign w:val="bottom"/>
            <w:hideMark/>
          </w:tcPr>
          <w:p w14:paraId="5AFE237E"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All observations.</w:t>
            </w:r>
          </w:p>
        </w:tc>
        <w:tc>
          <w:tcPr>
            <w:tcW w:w="1533" w:type="dxa"/>
            <w:vAlign w:val="bottom"/>
            <w:hideMark/>
          </w:tcPr>
          <w:p w14:paraId="62A487D1"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0.645</w:t>
            </w:r>
          </w:p>
        </w:tc>
        <w:tc>
          <w:tcPr>
            <w:tcW w:w="1080" w:type="dxa"/>
            <w:vAlign w:val="bottom"/>
            <w:hideMark/>
          </w:tcPr>
          <w:p w14:paraId="5CFB3E1B"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0.621</w:t>
            </w:r>
          </w:p>
        </w:tc>
        <w:tc>
          <w:tcPr>
            <w:tcW w:w="959" w:type="dxa"/>
            <w:vAlign w:val="bottom"/>
            <w:hideMark/>
          </w:tcPr>
          <w:p w14:paraId="2D8A8234"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0.582</w:t>
            </w:r>
          </w:p>
        </w:tc>
        <w:tc>
          <w:tcPr>
            <w:tcW w:w="0" w:type="auto"/>
            <w:vAlign w:val="bottom"/>
            <w:hideMark/>
          </w:tcPr>
          <w:p w14:paraId="35B1CA0D"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0.977</w:t>
            </w:r>
          </w:p>
        </w:tc>
        <w:tc>
          <w:tcPr>
            <w:tcW w:w="0" w:type="auto"/>
            <w:vAlign w:val="bottom"/>
            <w:hideMark/>
          </w:tcPr>
          <w:p w14:paraId="00A1214E"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2.598</w:t>
            </w:r>
            <w:r w:rsidRPr="00D5209D">
              <w:rPr>
                <w:color w:val="000000"/>
                <w:sz w:val="20"/>
                <w:szCs w:val="20"/>
                <w:vertAlign w:val="superscript"/>
              </w:rPr>
              <w:t>***</w:t>
            </w:r>
          </w:p>
        </w:tc>
        <w:tc>
          <w:tcPr>
            <w:tcW w:w="990" w:type="dxa"/>
            <w:vAlign w:val="bottom"/>
            <w:hideMark/>
          </w:tcPr>
          <w:p w14:paraId="408752E0"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2.224</w:t>
            </w:r>
            <w:r w:rsidRPr="00D5209D">
              <w:rPr>
                <w:color w:val="000000"/>
                <w:sz w:val="20"/>
                <w:szCs w:val="20"/>
                <w:vertAlign w:val="superscript"/>
              </w:rPr>
              <w:t>**</w:t>
            </w:r>
          </w:p>
        </w:tc>
      </w:tr>
      <w:tr w:rsidR="00B146CE" w:rsidRPr="00D5209D" w14:paraId="77091F3B" w14:textId="77777777" w:rsidTr="00D7100B">
        <w:trPr>
          <w:trHeight w:val="288"/>
          <w:jc w:val="center"/>
        </w:trPr>
        <w:tc>
          <w:tcPr>
            <w:tcW w:w="0" w:type="auto"/>
            <w:vAlign w:val="bottom"/>
            <w:hideMark/>
          </w:tcPr>
          <w:p w14:paraId="1EA03BFD"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Zone 1.</w:t>
            </w:r>
          </w:p>
        </w:tc>
        <w:tc>
          <w:tcPr>
            <w:tcW w:w="1533" w:type="dxa"/>
            <w:vAlign w:val="bottom"/>
            <w:hideMark/>
          </w:tcPr>
          <w:p w14:paraId="042A262A"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0.597</w:t>
            </w:r>
          </w:p>
        </w:tc>
        <w:tc>
          <w:tcPr>
            <w:tcW w:w="1080" w:type="dxa"/>
            <w:vAlign w:val="bottom"/>
            <w:hideMark/>
          </w:tcPr>
          <w:p w14:paraId="6006D726"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0.64</w:t>
            </w:r>
          </w:p>
        </w:tc>
        <w:tc>
          <w:tcPr>
            <w:tcW w:w="959" w:type="dxa"/>
            <w:vAlign w:val="bottom"/>
            <w:hideMark/>
          </w:tcPr>
          <w:p w14:paraId="0178A7FF"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0.656</w:t>
            </w:r>
          </w:p>
        </w:tc>
        <w:tc>
          <w:tcPr>
            <w:tcW w:w="0" w:type="auto"/>
            <w:vAlign w:val="bottom"/>
            <w:hideMark/>
          </w:tcPr>
          <w:p w14:paraId="0CD1974A"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-0.905</w:t>
            </w:r>
          </w:p>
        </w:tc>
        <w:tc>
          <w:tcPr>
            <w:tcW w:w="0" w:type="auto"/>
            <w:vAlign w:val="bottom"/>
            <w:hideMark/>
          </w:tcPr>
          <w:p w14:paraId="5FA5A775"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-1.209</w:t>
            </w:r>
          </w:p>
        </w:tc>
        <w:tc>
          <w:tcPr>
            <w:tcW w:w="990" w:type="dxa"/>
            <w:vAlign w:val="bottom"/>
            <w:hideMark/>
          </w:tcPr>
          <w:p w14:paraId="711613F9"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-0.419</w:t>
            </w:r>
          </w:p>
        </w:tc>
      </w:tr>
      <w:tr w:rsidR="00B146CE" w:rsidRPr="00D5209D" w14:paraId="1B0217CC" w14:textId="77777777" w:rsidTr="00D7100B">
        <w:trPr>
          <w:trHeight w:val="288"/>
          <w:jc w:val="center"/>
        </w:trPr>
        <w:tc>
          <w:tcPr>
            <w:tcW w:w="0" w:type="auto"/>
            <w:vAlign w:val="bottom"/>
            <w:hideMark/>
          </w:tcPr>
          <w:p w14:paraId="34000A4D"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Zone 2.</w:t>
            </w:r>
          </w:p>
        </w:tc>
        <w:tc>
          <w:tcPr>
            <w:tcW w:w="1533" w:type="dxa"/>
            <w:vAlign w:val="bottom"/>
            <w:hideMark/>
          </w:tcPr>
          <w:p w14:paraId="00980D29"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0.693</w:t>
            </w:r>
          </w:p>
        </w:tc>
        <w:tc>
          <w:tcPr>
            <w:tcW w:w="1080" w:type="dxa"/>
            <w:vAlign w:val="bottom"/>
            <w:hideMark/>
          </w:tcPr>
          <w:p w14:paraId="643D818F"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0.697</w:t>
            </w:r>
          </w:p>
        </w:tc>
        <w:tc>
          <w:tcPr>
            <w:tcW w:w="959" w:type="dxa"/>
            <w:vAlign w:val="bottom"/>
            <w:hideMark/>
          </w:tcPr>
          <w:p w14:paraId="26A03679"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0.597</w:t>
            </w:r>
          </w:p>
        </w:tc>
        <w:tc>
          <w:tcPr>
            <w:tcW w:w="0" w:type="auto"/>
            <w:vAlign w:val="bottom"/>
            <w:hideMark/>
          </w:tcPr>
          <w:p w14:paraId="6B5697FF"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-0.094</w:t>
            </w:r>
          </w:p>
        </w:tc>
        <w:tc>
          <w:tcPr>
            <w:tcW w:w="0" w:type="auto"/>
            <w:vAlign w:val="bottom"/>
            <w:hideMark/>
          </w:tcPr>
          <w:p w14:paraId="7411FBE2"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2.142</w:t>
            </w:r>
            <w:r w:rsidRPr="00D5209D">
              <w:rPr>
                <w:color w:val="000000"/>
                <w:sz w:val="20"/>
                <w:szCs w:val="20"/>
                <w:vertAlign w:val="superscript"/>
              </w:rPr>
              <w:t>**</w:t>
            </w:r>
          </w:p>
        </w:tc>
        <w:tc>
          <w:tcPr>
            <w:tcW w:w="990" w:type="dxa"/>
            <w:vAlign w:val="bottom"/>
            <w:hideMark/>
          </w:tcPr>
          <w:p w14:paraId="70F8FCAB"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2.755</w:t>
            </w:r>
            <w:r w:rsidRPr="00D5209D">
              <w:rPr>
                <w:color w:val="000000"/>
                <w:sz w:val="20"/>
                <w:szCs w:val="20"/>
                <w:vertAlign w:val="superscript"/>
              </w:rPr>
              <w:t>***</w:t>
            </w:r>
          </w:p>
        </w:tc>
      </w:tr>
      <w:tr w:rsidR="00B146CE" w:rsidRPr="00D5209D" w14:paraId="5B91CED5" w14:textId="77777777" w:rsidTr="00D7100B">
        <w:trPr>
          <w:trHeight w:val="288"/>
          <w:jc w:val="center"/>
        </w:trPr>
        <w:tc>
          <w:tcPr>
            <w:tcW w:w="0" w:type="auto"/>
            <w:vAlign w:val="bottom"/>
            <w:hideMark/>
          </w:tcPr>
          <w:p w14:paraId="3A57A156"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Zone 3.</w:t>
            </w:r>
          </w:p>
        </w:tc>
        <w:tc>
          <w:tcPr>
            <w:tcW w:w="1533" w:type="dxa"/>
            <w:vAlign w:val="bottom"/>
            <w:hideMark/>
          </w:tcPr>
          <w:p w14:paraId="4ED52ADF"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0.503</w:t>
            </w:r>
          </w:p>
        </w:tc>
        <w:tc>
          <w:tcPr>
            <w:tcW w:w="1080" w:type="dxa"/>
            <w:vAlign w:val="bottom"/>
            <w:hideMark/>
          </w:tcPr>
          <w:p w14:paraId="62DA838D"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0.37</w:t>
            </w:r>
          </w:p>
        </w:tc>
        <w:tc>
          <w:tcPr>
            <w:tcW w:w="959" w:type="dxa"/>
            <w:vAlign w:val="bottom"/>
            <w:hideMark/>
          </w:tcPr>
          <w:p w14:paraId="73F5B08E"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0.358</w:t>
            </w:r>
          </w:p>
        </w:tc>
        <w:tc>
          <w:tcPr>
            <w:tcW w:w="0" w:type="auto"/>
            <w:vAlign w:val="bottom"/>
            <w:hideMark/>
          </w:tcPr>
          <w:p w14:paraId="33832CDA"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2.639</w:t>
            </w:r>
            <w:r w:rsidRPr="00D5209D">
              <w:rPr>
                <w:color w:val="000000"/>
                <w:sz w:val="20"/>
                <w:szCs w:val="20"/>
                <w:vertAlign w:val="superscript"/>
              </w:rPr>
              <w:t>***</w:t>
            </w:r>
          </w:p>
        </w:tc>
        <w:tc>
          <w:tcPr>
            <w:tcW w:w="0" w:type="auto"/>
            <w:vAlign w:val="bottom"/>
            <w:hideMark/>
          </w:tcPr>
          <w:p w14:paraId="4A5C6503"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2.810</w:t>
            </w:r>
            <w:r w:rsidRPr="00D5209D">
              <w:rPr>
                <w:color w:val="000000"/>
                <w:sz w:val="20"/>
                <w:szCs w:val="20"/>
                <w:vertAlign w:val="superscript"/>
              </w:rPr>
              <w:t>***</w:t>
            </w:r>
          </w:p>
        </w:tc>
        <w:tc>
          <w:tcPr>
            <w:tcW w:w="990" w:type="dxa"/>
            <w:vAlign w:val="bottom"/>
            <w:hideMark/>
          </w:tcPr>
          <w:p w14:paraId="559BF84F"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0.47</w:t>
            </w:r>
          </w:p>
        </w:tc>
      </w:tr>
      <w:tr w:rsidR="00B146CE" w:rsidRPr="00D5209D" w14:paraId="7263BA3A" w14:textId="77777777" w:rsidTr="00D7100B">
        <w:trPr>
          <w:trHeight w:val="288"/>
          <w:jc w:val="center"/>
        </w:trPr>
        <w:tc>
          <w:tcPr>
            <w:tcW w:w="0" w:type="auto"/>
            <w:vAlign w:val="bottom"/>
            <w:hideMark/>
          </w:tcPr>
          <w:p w14:paraId="03B89CF2"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Zone 4.</w:t>
            </w:r>
          </w:p>
        </w:tc>
        <w:tc>
          <w:tcPr>
            <w:tcW w:w="1533" w:type="dxa"/>
            <w:vAlign w:val="bottom"/>
            <w:hideMark/>
          </w:tcPr>
          <w:p w14:paraId="5C69A20A"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0.793</w:t>
            </w:r>
          </w:p>
        </w:tc>
        <w:tc>
          <w:tcPr>
            <w:tcW w:w="1080" w:type="dxa"/>
            <w:vAlign w:val="bottom"/>
            <w:hideMark/>
          </w:tcPr>
          <w:p w14:paraId="5B7A4754"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0.764</w:t>
            </w:r>
          </w:p>
        </w:tc>
        <w:tc>
          <w:tcPr>
            <w:tcW w:w="959" w:type="dxa"/>
            <w:vAlign w:val="bottom"/>
            <w:hideMark/>
          </w:tcPr>
          <w:p w14:paraId="7D0F385B"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0.721</w:t>
            </w:r>
          </w:p>
        </w:tc>
        <w:tc>
          <w:tcPr>
            <w:tcW w:w="0" w:type="auto"/>
            <w:vAlign w:val="bottom"/>
            <w:hideMark/>
          </w:tcPr>
          <w:p w14:paraId="4BF1E8E7"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0.631</w:t>
            </w:r>
          </w:p>
        </w:tc>
        <w:tc>
          <w:tcPr>
            <w:tcW w:w="0" w:type="auto"/>
            <w:vAlign w:val="bottom"/>
            <w:hideMark/>
          </w:tcPr>
          <w:p w14:paraId="1A80CAB3"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1.59</w:t>
            </w:r>
          </w:p>
        </w:tc>
        <w:tc>
          <w:tcPr>
            <w:tcW w:w="990" w:type="dxa"/>
            <w:vAlign w:val="bottom"/>
            <w:hideMark/>
          </w:tcPr>
          <w:p w14:paraId="59ECF444"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1.227</w:t>
            </w:r>
          </w:p>
        </w:tc>
      </w:tr>
      <w:tr w:rsidR="00B146CE" w:rsidRPr="00D5209D" w14:paraId="1E561D36" w14:textId="77777777" w:rsidTr="00D7100B">
        <w:trPr>
          <w:trHeight w:val="288"/>
          <w:jc w:val="center"/>
        </w:trPr>
        <w:tc>
          <w:tcPr>
            <w:tcW w:w="0" w:type="auto"/>
            <w:vAlign w:val="bottom"/>
            <w:hideMark/>
          </w:tcPr>
          <w:p w14:paraId="76EC47FD"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lastRenderedPageBreak/>
              <w:t>    All observations.</w:t>
            </w:r>
          </w:p>
        </w:tc>
        <w:tc>
          <w:tcPr>
            <w:tcW w:w="1533" w:type="dxa"/>
            <w:vAlign w:val="bottom"/>
            <w:hideMark/>
          </w:tcPr>
          <w:p w14:paraId="6192BDF4"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1.775</w:t>
            </w:r>
          </w:p>
        </w:tc>
        <w:tc>
          <w:tcPr>
            <w:tcW w:w="1080" w:type="dxa"/>
            <w:vAlign w:val="bottom"/>
            <w:hideMark/>
          </w:tcPr>
          <w:p w14:paraId="558E1C05"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1.512</w:t>
            </w:r>
          </w:p>
        </w:tc>
        <w:tc>
          <w:tcPr>
            <w:tcW w:w="959" w:type="dxa"/>
            <w:vAlign w:val="bottom"/>
            <w:hideMark/>
          </w:tcPr>
          <w:p w14:paraId="47D5D89D"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1.39</w:t>
            </w:r>
          </w:p>
        </w:tc>
        <w:tc>
          <w:tcPr>
            <w:tcW w:w="0" w:type="auto"/>
            <w:vAlign w:val="bottom"/>
            <w:hideMark/>
          </w:tcPr>
          <w:p w14:paraId="71E3CEFB"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4.355</w:t>
            </w:r>
            <w:r w:rsidRPr="00D5209D">
              <w:rPr>
                <w:color w:val="000000"/>
                <w:sz w:val="20"/>
                <w:szCs w:val="20"/>
                <w:vertAlign w:val="superscript"/>
              </w:rPr>
              <w:t>***</w:t>
            </w:r>
          </w:p>
        </w:tc>
        <w:tc>
          <w:tcPr>
            <w:tcW w:w="0" w:type="auto"/>
            <w:vAlign w:val="bottom"/>
            <w:hideMark/>
          </w:tcPr>
          <w:p w14:paraId="4B886C1E"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4.921</w:t>
            </w:r>
            <w:r w:rsidRPr="00D5209D">
              <w:rPr>
                <w:color w:val="000000"/>
                <w:sz w:val="20"/>
                <w:szCs w:val="20"/>
                <w:vertAlign w:val="superscript"/>
              </w:rPr>
              <w:t>***</w:t>
            </w:r>
          </w:p>
        </w:tc>
        <w:tc>
          <w:tcPr>
            <w:tcW w:w="990" w:type="dxa"/>
            <w:vAlign w:val="bottom"/>
            <w:hideMark/>
          </w:tcPr>
          <w:p w14:paraId="4BA89B2E"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1.828</w:t>
            </w:r>
            <w:r w:rsidRPr="00D5209D">
              <w:rPr>
                <w:color w:val="000000"/>
                <w:sz w:val="20"/>
                <w:szCs w:val="20"/>
                <w:vertAlign w:val="superscript"/>
              </w:rPr>
              <w:t>*</w:t>
            </w:r>
          </w:p>
        </w:tc>
      </w:tr>
      <w:tr w:rsidR="00B146CE" w:rsidRPr="00D5209D" w14:paraId="4A74DDEC" w14:textId="77777777" w:rsidTr="00D7100B">
        <w:trPr>
          <w:trHeight w:val="288"/>
          <w:jc w:val="center"/>
        </w:trPr>
        <w:tc>
          <w:tcPr>
            <w:tcW w:w="0" w:type="auto"/>
            <w:vAlign w:val="bottom"/>
            <w:hideMark/>
          </w:tcPr>
          <w:p w14:paraId="68AB70DD"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Zone 1.</w:t>
            </w:r>
          </w:p>
        </w:tc>
        <w:tc>
          <w:tcPr>
            <w:tcW w:w="1533" w:type="dxa"/>
            <w:vAlign w:val="bottom"/>
            <w:hideMark/>
          </w:tcPr>
          <w:p w14:paraId="1415BCBC"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1.586</w:t>
            </w:r>
          </w:p>
        </w:tc>
        <w:tc>
          <w:tcPr>
            <w:tcW w:w="1080" w:type="dxa"/>
            <w:vAlign w:val="bottom"/>
            <w:hideMark/>
          </w:tcPr>
          <w:p w14:paraId="20F621BC"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1.204</w:t>
            </w:r>
          </w:p>
        </w:tc>
        <w:tc>
          <w:tcPr>
            <w:tcW w:w="959" w:type="dxa"/>
            <w:vAlign w:val="bottom"/>
            <w:hideMark/>
          </w:tcPr>
          <w:p w14:paraId="1D78EDEF"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1.333</w:t>
            </w:r>
          </w:p>
        </w:tc>
        <w:tc>
          <w:tcPr>
            <w:tcW w:w="0" w:type="auto"/>
            <w:vAlign w:val="bottom"/>
            <w:hideMark/>
          </w:tcPr>
          <w:p w14:paraId="434CABFC"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4.342</w:t>
            </w:r>
            <w:r w:rsidRPr="00D5209D">
              <w:rPr>
                <w:color w:val="000000"/>
                <w:sz w:val="20"/>
                <w:szCs w:val="20"/>
                <w:vertAlign w:val="superscript"/>
              </w:rPr>
              <w:t>***</w:t>
            </w:r>
          </w:p>
        </w:tc>
        <w:tc>
          <w:tcPr>
            <w:tcW w:w="0" w:type="auto"/>
            <w:vAlign w:val="bottom"/>
            <w:hideMark/>
          </w:tcPr>
          <w:p w14:paraId="6F6ECB4B"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1.961</w:t>
            </w:r>
            <w:r w:rsidRPr="00D5209D">
              <w:rPr>
                <w:color w:val="000000"/>
                <w:sz w:val="20"/>
                <w:szCs w:val="20"/>
                <w:vertAlign w:val="superscript"/>
              </w:rPr>
              <w:t>*</w:t>
            </w:r>
          </w:p>
        </w:tc>
        <w:tc>
          <w:tcPr>
            <w:tcW w:w="990" w:type="dxa"/>
            <w:vAlign w:val="bottom"/>
            <w:hideMark/>
          </w:tcPr>
          <w:p w14:paraId="0879F9E8"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-1.164</w:t>
            </w:r>
          </w:p>
        </w:tc>
      </w:tr>
      <w:tr w:rsidR="00B146CE" w:rsidRPr="00D5209D" w14:paraId="4356BFCF" w14:textId="77777777" w:rsidTr="00D7100B">
        <w:trPr>
          <w:trHeight w:val="288"/>
          <w:jc w:val="center"/>
        </w:trPr>
        <w:tc>
          <w:tcPr>
            <w:tcW w:w="0" w:type="auto"/>
            <w:vAlign w:val="bottom"/>
            <w:hideMark/>
          </w:tcPr>
          <w:p w14:paraId="007279C2"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Zone 2.</w:t>
            </w:r>
          </w:p>
        </w:tc>
        <w:tc>
          <w:tcPr>
            <w:tcW w:w="1533" w:type="dxa"/>
            <w:vAlign w:val="bottom"/>
            <w:hideMark/>
          </w:tcPr>
          <w:p w14:paraId="42B5C4D8"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1.66</w:t>
            </w:r>
          </w:p>
        </w:tc>
        <w:tc>
          <w:tcPr>
            <w:tcW w:w="1080" w:type="dxa"/>
            <w:vAlign w:val="bottom"/>
            <w:hideMark/>
          </w:tcPr>
          <w:p w14:paraId="524D633E"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1.773</w:t>
            </w:r>
          </w:p>
        </w:tc>
        <w:tc>
          <w:tcPr>
            <w:tcW w:w="959" w:type="dxa"/>
            <w:vAlign w:val="bottom"/>
            <w:hideMark/>
          </w:tcPr>
          <w:p w14:paraId="7DE51F7B"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1.555</w:t>
            </w:r>
          </w:p>
        </w:tc>
        <w:tc>
          <w:tcPr>
            <w:tcW w:w="0" w:type="auto"/>
            <w:vAlign w:val="bottom"/>
            <w:hideMark/>
          </w:tcPr>
          <w:p w14:paraId="59F5A958"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-1.375</w:t>
            </w:r>
          </w:p>
        </w:tc>
        <w:tc>
          <w:tcPr>
            <w:tcW w:w="0" w:type="auto"/>
            <w:vAlign w:val="bottom"/>
            <w:hideMark/>
          </w:tcPr>
          <w:p w14:paraId="406E71F4"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0.722</w:t>
            </w:r>
          </w:p>
        </w:tc>
        <w:tc>
          <w:tcPr>
            <w:tcW w:w="990" w:type="dxa"/>
            <w:vAlign w:val="bottom"/>
            <w:hideMark/>
          </w:tcPr>
          <w:p w14:paraId="68168770"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1.690*</w:t>
            </w:r>
          </w:p>
        </w:tc>
      </w:tr>
      <w:tr w:rsidR="00B146CE" w:rsidRPr="00D5209D" w14:paraId="17D817E8" w14:textId="77777777" w:rsidTr="00D7100B">
        <w:trPr>
          <w:trHeight w:val="288"/>
          <w:jc w:val="center"/>
        </w:trPr>
        <w:tc>
          <w:tcPr>
            <w:tcW w:w="0" w:type="auto"/>
            <w:vAlign w:val="bottom"/>
            <w:hideMark/>
          </w:tcPr>
          <w:p w14:paraId="72094628"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Zone 3.</w:t>
            </w:r>
          </w:p>
        </w:tc>
        <w:tc>
          <w:tcPr>
            <w:tcW w:w="1533" w:type="dxa"/>
            <w:vAlign w:val="bottom"/>
            <w:hideMark/>
          </w:tcPr>
          <w:p w14:paraId="68D56431"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1.909</w:t>
            </w:r>
          </w:p>
        </w:tc>
        <w:tc>
          <w:tcPr>
            <w:tcW w:w="1080" w:type="dxa"/>
            <w:vAlign w:val="bottom"/>
            <w:hideMark/>
          </w:tcPr>
          <w:p w14:paraId="5D7188C9"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1.267</w:t>
            </w:r>
          </w:p>
        </w:tc>
        <w:tc>
          <w:tcPr>
            <w:tcW w:w="959" w:type="dxa"/>
            <w:vAlign w:val="bottom"/>
            <w:hideMark/>
          </w:tcPr>
          <w:p w14:paraId="679970D1"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1.055</w:t>
            </w:r>
          </w:p>
        </w:tc>
        <w:tc>
          <w:tcPr>
            <w:tcW w:w="0" w:type="auto"/>
            <w:vAlign w:val="bottom"/>
            <w:hideMark/>
          </w:tcPr>
          <w:p w14:paraId="0489EE0D"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3.481</w:t>
            </w:r>
            <w:r w:rsidRPr="00D5209D">
              <w:rPr>
                <w:color w:val="000000"/>
                <w:sz w:val="20"/>
                <w:szCs w:val="20"/>
                <w:vertAlign w:val="superscript"/>
              </w:rPr>
              <w:t>***</w:t>
            </w:r>
          </w:p>
        </w:tc>
        <w:tc>
          <w:tcPr>
            <w:tcW w:w="0" w:type="auto"/>
            <w:vAlign w:val="bottom"/>
            <w:hideMark/>
          </w:tcPr>
          <w:p w14:paraId="3A7E2052"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4.400</w:t>
            </w:r>
            <w:r w:rsidRPr="00D5209D">
              <w:rPr>
                <w:color w:val="000000"/>
                <w:sz w:val="20"/>
                <w:szCs w:val="20"/>
                <w:vertAlign w:val="superscript"/>
              </w:rPr>
              <w:t>***</w:t>
            </w:r>
          </w:p>
        </w:tc>
        <w:tc>
          <w:tcPr>
            <w:tcW w:w="990" w:type="dxa"/>
            <w:vAlign w:val="bottom"/>
            <w:hideMark/>
          </w:tcPr>
          <w:p w14:paraId="13AABB17"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1.29</w:t>
            </w:r>
          </w:p>
        </w:tc>
      </w:tr>
      <w:tr w:rsidR="00B146CE" w:rsidRPr="00D5209D" w14:paraId="35151B55" w14:textId="77777777" w:rsidTr="00D7100B">
        <w:trPr>
          <w:trHeight w:val="288"/>
          <w:jc w:val="center"/>
        </w:trPr>
        <w:tc>
          <w:tcPr>
            <w:tcW w:w="0" w:type="auto"/>
            <w:vAlign w:val="bottom"/>
            <w:hideMark/>
          </w:tcPr>
          <w:p w14:paraId="5819DBBF"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Zone 4.</w:t>
            </w:r>
          </w:p>
        </w:tc>
        <w:tc>
          <w:tcPr>
            <w:tcW w:w="1533" w:type="dxa"/>
            <w:vAlign w:val="bottom"/>
            <w:hideMark/>
          </w:tcPr>
          <w:p w14:paraId="73101EA0"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2.064</w:t>
            </w:r>
          </w:p>
        </w:tc>
        <w:tc>
          <w:tcPr>
            <w:tcW w:w="1080" w:type="dxa"/>
            <w:vAlign w:val="bottom"/>
            <w:hideMark/>
          </w:tcPr>
          <w:p w14:paraId="4C73E413"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1.764</w:t>
            </w:r>
          </w:p>
        </w:tc>
        <w:tc>
          <w:tcPr>
            <w:tcW w:w="959" w:type="dxa"/>
            <w:vAlign w:val="bottom"/>
            <w:hideMark/>
          </w:tcPr>
          <w:p w14:paraId="150181CD"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1.579</w:t>
            </w:r>
          </w:p>
        </w:tc>
        <w:tc>
          <w:tcPr>
            <w:tcW w:w="0" w:type="auto"/>
            <w:vAlign w:val="bottom"/>
            <w:hideMark/>
          </w:tcPr>
          <w:p w14:paraId="75DD413A"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2.379</w:t>
            </w:r>
            <w:r w:rsidRPr="00D5209D">
              <w:rPr>
                <w:color w:val="000000"/>
                <w:sz w:val="20"/>
                <w:szCs w:val="20"/>
                <w:vertAlign w:val="superscript"/>
              </w:rPr>
              <w:t>**</w:t>
            </w:r>
          </w:p>
        </w:tc>
        <w:tc>
          <w:tcPr>
            <w:tcW w:w="0" w:type="auto"/>
            <w:vAlign w:val="bottom"/>
            <w:hideMark/>
          </w:tcPr>
          <w:p w14:paraId="441C5145"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3.334</w:t>
            </w:r>
            <w:r w:rsidRPr="00D5209D">
              <w:rPr>
                <w:color w:val="000000"/>
                <w:sz w:val="20"/>
                <w:szCs w:val="20"/>
                <w:vertAlign w:val="superscript"/>
              </w:rPr>
              <w:t>***</w:t>
            </w:r>
          </w:p>
        </w:tc>
        <w:tc>
          <w:tcPr>
            <w:tcW w:w="990" w:type="dxa"/>
            <w:vAlign w:val="bottom"/>
            <w:hideMark/>
          </w:tcPr>
          <w:p w14:paraId="0D66A002"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1.622</w:t>
            </w:r>
          </w:p>
        </w:tc>
      </w:tr>
      <w:tr w:rsidR="00B146CE" w:rsidRPr="00D5209D" w14:paraId="71FD8C57" w14:textId="77777777" w:rsidTr="00D7100B">
        <w:trPr>
          <w:trHeight w:val="288"/>
          <w:jc w:val="center"/>
        </w:trPr>
        <w:tc>
          <w:tcPr>
            <w:tcW w:w="0" w:type="auto"/>
            <w:vAlign w:val="bottom"/>
            <w:hideMark/>
          </w:tcPr>
          <w:p w14:paraId="05C664F9" w14:textId="77777777" w:rsidR="00B146CE" w:rsidRPr="00D5209D" w:rsidRDefault="00B146CE" w:rsidP="00D7100B">
            <w:pPr>
              <w:pStyle w:val="NormalWeb"/>
              <w:spacing w:before="0" w:beforeAutospacing="0" w:after="80" w:afterAutospacing="0"/>
              <w:rPr>
                <w:sz w:val="20"/>
                <w:szCs w:val="20"/>
              </w:rPr>
            </w:pPr>
            <w:r w:rsidRPr="00D5209D">
              <w:rPr>
                <w:b/>
                <w:bCs/>
                <w:color w:val="000000"/>
                <w:sz w:val="20"/>
                <w:szCs w:val="20"/>
              </w:rPr>
              <w:t>Independent variables</w:t>
            </w:r>
          </w:p>
        </w:tc>
        <w:tc>
          <w:tcPr>
            <w:tcW w:w="1533" w:type="dxa"/>
            <w:vAlign w:val="bottom"/>
            <w:hideMark/>
          </w:tcPr>
          <w:p w14:paraId="271C56D0" w14:textId="77777777" w:rsidR="00B146CE" w:rsidRPr="00D5209D" w:rsidRDefault="00B146CE" w:rsidP="00D7100B">
            <w:pPr>
              <w:rPr>
                <w:sz w:val="20"/>
                <w:szCs w:val="20"/>
              </w:rPr>
            </w:pPr>
          </w:p>
        </w:tc>
        <w:tc>
          <w:tcPr>
            <w:tcW w:w="1080" w:type="dxa"/>
            <w:vAlign w:val="bottom"/>
            <w:hideMark/>
          </w:tcPr>
          <w:p w14:paraId="053B1F71" w14:textId="77777777" w:rsidR="00B146CE" w:rsidRPr="00D5209D" w:rsidRDefault="00B146CE" w:rsidP="00D7100B">
            <w:pPr>
              <w:rPr>
                <w:sz w:val="20"/>
                <w:szCs w:val="20"/>
              </w:rPr>
            </w:pPr>
          </w:p>
        </w:tc>
        <w:tc>
          <w:tcPr>
            <w:tcW w:w="959" w:type="dxa"/>
            <w:vAlign w:val="bottom"/>
            <w:hideMark/>
          </w:tcPr>
          <w:p w14:paraId="4831D62B" w14:textId="77777777" w:rsidR="00B146CE" w:rsidRPr="00D5209D" w:rsidRDefault="00B146CE" w:rsidP="00D7100B">
            <w:pPr>
              <w:rPr>
                <w:sz w:val="20"/>
                <w:szCs w:val="20"/>
              </w:rPr>
            </w:pPr>
          </w:p>
        </w:tc>
        <w:tc>
          <w:tcPr>
            <w:tcW w:w="0" w:type="auto"/>
            <w:vAlign w:val="bottom"/>
            <w:hideMark/>
          </w:tcPr>
          <w:p w14:paraId="3AF1F83A" w14:textId="77777777" w:rsidR="00B146CE" w:rsidRPr="00D5209D" w:rsidRDefault="00B146CE" w:rsidP="00D7100B">
            <w:pPr>
              <w:rPr>
                <w:sz w:val="20"/>
                <w:szCs w:val="20"/>
              </w:rPr>
            </w:pPr>
          </w:p>
        </w:tc>
        <w:tc>
          <w:tcPr>
            <w:tcW w:w="0" w:type="auto"/>
            <w:vAlign w:val="bottom"/>
            <w:hideMark/>
          </w:tcPr>
          <w:p w14:paraId="6FCCA348" w14:textId="77777777" w:rsidR="00B146CE" w:rsidRPr="00D5209D" w:rsidRDefault="00B146CE" w:rsidP="00D7100B">
            <w:pPr>
              <w:rPr>
                <w:sz w:val="20"/>
                <w:szCs w:val="20"/>
              </w:rPr>
            </w:pPr>
          </w:p>
        </w:tc>
        <w:tc>
          <w:tcPr>
            <w:tcW w:w="990" w:type="dxa"/>
            <w:vAlign w:val="bottom"/>
            <w:hideMark/>
          </w:tcPr>
          <w:p w14:paraId="18A0F5AC" w14:textId="77777777" w:rsidR="00B146CE" w:rsidRPr="00D5209D" w:rsidRDefault="00B146CE" w:rsidP="00D7100B">
            <w:pPr>
              <w:rPr>
                <w:sz w:val="20"/>
                <w:szCs w:val="20"/>
              </w:rPr>
            </w:pPr>
          </w:p>
        </w:tc>
      </w:tr>
      <w:tr w:rsidR="00B146CE" w:rsidRPr="00D5209D" w14:paraId="1F373A70" w14:textId="77777777" w:rsidTr="00D7100B">
        <w:trPr>
          <w:trHeight w:val="288"/>
          <w:jc w:val="center"/>
        </w:trPr>
        <w:tc>
          <w:tcPr>
            <w:tcW w:w="0" w:type="auto"/>
            <w:vAlign w:val="bottom"/>
            <w:hideMark/>
          </w:tcPr>
          <w:p w14:paraId="26FDE30A"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Managed plots</w:t>
            </w:r>
          </w:p>
        </w:tc>
        <w:tc>
          <w:tcPr>
            <w:tcW w:w="1533" w:type="dxa"/>
            <w:vAlign w:val="bottom"/>
            <w:hideMark/>
          </w:tcPr>
          <w:p w14:paraId="74FBACA7" w14:textId="77777777" w:rsidR="00B146CE" w:rsidRPr="00D5209D" w:rsidRDefault="00B146CE" w:rsidP="00D7100B">
            <w:pPr>
              <w:rPr>
                <w:sz w:val="20"/>
                <w:szCs w:val="20"/>
              </w:rPr>
            </w:pPr>
          </w:p>
        </w:tc>
        <w:tc>
          <w:tcPr>
            <w:tcW w:w="1080" w:type="dxa"/>
            <w:vAlign w:val="bottom"/>
            <w:hideMark/>
          </w:tcPr>
          <w:p w14:paraId="761B8172" w14:textId="77777777" w:rsidR="00B146CE" w:rsidRPr="00D5209D" w:rsidRDefault="00B146CE" w:rsidP="00D7100B">
            <w:pPr>
              <w:rPr>
                <w:sz w:val="20"/>
                <w:szCs w:val="20"/>
              </w:rPr>
            </w:pPr>
          </w:p>
        </w:tc>
        <w:tc>
          <w:tcPr>
            <w:tcW w:w="959" w:type="dxa"/>
            <w:vAlign w:val="bottom"/>
            <w:hideMark/>
          </w:tcPr>
          <w:p w14:paraId="1841D925" w14:textId="77777777" w:rsidR="00B146CE" w:rsidRPr="00D5209D" w:rsidRDefault="00B146CE" w:rsidP="00D7100B">
            <w:pPr>
              <w:rPr>
                <w:sz w:val="20"/>
                <w:szCs w:val="20"/>
              </w:rPr>
            </w:pPr>
          </w:p>
        </w:tc>
        <w:tc>
          <w:tcPr>
            <w:tcW w:w="0" w:type="auto"/>
            <w:vAlign w:val="bottom"/>
            <w:hideMark/>
          </w:tcPr>
          <w:p w14:paraId="3134151E" w14:textId="77777777" w:rsidR="00B146CE" w:rsidRPr="00D5209D" w:rsidRDefault="00B146CE" w:rsidP="00D7100B">
            <w:pPr>
              <w:rPr>
                <w:sz w:val="20"/>
                <w:szCs w:val="20"/>
              </w:rPr>
            </w:pPr>
          </w:p>
        </w:tc>
        <w:tc>
          <w:tcPr>
            <w:tcW w:w="0" w:type="auto"/>
            <w:vAlign w:val="bottom"/>
            <w:hideMark/>
          </w:tcPr>
          <w:p w14:paraId="361AEDFA" w14:textId="77777777" w:rsidR="00B146CE" w:rsidRPr="00D5209D" w:rsidRDefault="00B146CE" w:rsidP="00D7100B">
            <w:pPr>
              <w:rPr>
                <w:sz w:val="20"/>
                <w:szCs w:val="20"/>
              </w:rPr>
            </w:pPr>
          </w:p>
        </w:tc>
        <w:tc>
          <w:tcPr>
            <w:tcW w:w="990" w:type="dxa"/>
            <w:vAlign w:val="bottom"/>
            <w:hideMark/>
          </w:tcPr>
          <w:p w14:paraId="42284DA3" w14:textId="77777777" w:rsidR="00B146CE" w:rsidRPr="00D5209D" w:rsidRDefault="00B146CE" w:rsidP="00D7100B">
            <w:pPr>
              <w:rPr>
                <w:sz w:val="20"/>
                <w:szCs w:val="20"/>
              </w:rPr>
            </w:pPr>
          </w:p>
        </w:tc>
      </w:tr>
      <w:tr w:rsidR="00B146CE" w:rsidRPr="00D5209D" w14:paraId="017C8A79" w14:textId="77777777" w:rsidTr="00D7100B">
        <w:trPr>
          <w:trHeight w:val="288"/>
          <w:jc w:val="center"/>
        </w:trPr>
        <w:tc>
          <w:tcPr>
            <w:tcW w:w="0" w:type="auto"/>
            <w:vAlign w:val="bottom"/>
            <w:hideMark/>
          </w:tcPr>
          <w:p w14:paraId="24C99476"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Male Managed.</w:t>
            </w:r>
          </w:p>
        </w:tc>
        <w:tc>
          <w:tcPr>
            <w:tcW w:w="1533" w:type="dxa"/>
            <w:vAlign w:val="bottom"/>
            <w:hideMark/>
          </w:tcPr>
          <w:p w14:paraId="64512810" w14:textId="77777777" w:rsidR="00B146CE" w:rsidRPr="00D5209D" w:rsidRDefault="00B146CE" w:rsidP="00D7100B">
            <w:pPr>
              <w:rPr>
                <w:sz w:val="20"/>
                <w:szCs w:val="20"/>
              </w:rPr>
            </w:pPr>
          </w:p>
        </w:tc>
        <w:tc>
          <w:tcPr>
            <w:tcW w:w="1080" w:type="dxa"/>
            <w:vAlign w:val="bottom"/>
            <w:hideMark/>
          </w:tcPr>
          <w:p w14:paraId="187AECAB"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0.978</w:t>
            </w:r>
          </w:p>
        </w:tc>
        <w:tc>
          <w:tcPr>
            <w:tcW w:w="959" w:type="dxa"/>
            <w:vAlign w:val="bottom"/>
            <w:hideMark/>
          </w:tcPr>
          <w:p w14:paraId="3ED62374"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0.621</w:t>
            </w:r>
          </w:p>
        </w:tc>
        <w:tc>
          <w:tcPr>
            <w:tcW w:w="0" w:type="auto"/>
            <w:vAlign w:val="bottom"/>
            <w:hideMark/>
          </w:tcPr>
          <w:p w14:paraId="381AEFFC" w14:textId="77777777" w:rsidR="00B146CE" w:rsidRPr="00D5209D" w:rsidRDefault="00B146CE" w:rsidP="00D7100B">
            <w:pPr>
              <w:rPr>
                <w:sz w:val="20"/>
                <w:szCs w:val="20"/>
              </w:rPr>
            </w:pPr>
          </w:p>
        </w:tc>
        <w:tc>
          <w:tcPr>
            <w:tcW w:w="0" w:type="auto"/>
            <w:vAlign w:val="bottom"/>
            <w:hideMark/>
          </w:tcPr>
          <w:p w14:paraId="7C755E06" w14:textId="77777777" w:rsidR="00B146CE" w:rsidRPr="00D5209D" w:rsidRDefault="00B146CE" w:rsidP="00D7100B">
            <w:pPr>
              <w:rPr>
                <w:sz w:val="20"/>
                <w:szCs w:val="20"/>
              </w:rPr>
            </w:pPr>
          </w:p>
        </w:tc>
        <w:tc>
          <w:tcPr>
            <w:tcW w:w="990" w:type="dxa"/>
            <w:vAlign w:val="bottom"/>
            <w:hideMark/>
          </w:tcPr>
          <w:p w14:paraId="3DA51752"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6.026</w:t>
            </w:r>
            <w:r w:rsidRPr="00D5209D">
              <w:rPr>
                <w:color w:val="000000"/>
                <w:sz w:val="20"/>
                <w:szCs w:val="20"/>
                <w:vertAlign w:val="superscript"/>
              </w:rPr>
              <w:t>***</w:t>
            </w:r>
          </w:p>
        </w:tc>
      </w:tr>
      <w:tr w:rsidR="00B146CE" w:rsidRPr="00D5209D" w14:paraId="16F446B1" w14:textId="77777777" w:rsidTr="00D7100B">
        <w:trPr>
          <w:trHeight w:val="288"/>
          <w:jc w:val="center"/>
        </w:trPr>
        <w:tc>
          <w:tcPr>
            <w:tcW w:w="0" w:type="auto"/>
            <w:vAlign w:val="bottom"/>
            <w:hideMark/>
          </w:tcPr>
          <w:p w14:paraId="21D8E3BB"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Female Managed.</w:t>
            </w:r>
          </w:p>
        </w:tc>
        <w:tc>
          <w:tcPr>
            <w:tcW w:w="1533" w:type="dxa"/>
            <w:vAlign w:val="bottom"/>
            <w:hideMark/>
          </w:tcPr>
          <w:p w14:paraId="18A53103" w14:textId="77777777" w:rsidR="00B146CE" w:rsidRPr="00D5209D" w:rsidRDefault="00B146CE" w:rsidP="00D7100B">
            <w:pPr>
              <w:rPr>
                <w:sz w:val="20"/>
                <w:szCs w:val="20"/>
              </w:rPr>
            </w:pPr>
          </w:p>
        </w:tc>
        <w:tc>
          <w:tcPr>
            <w:tcW w:w="1080" w:type="dxa"/>
            <w:vAlign w:val="bottom"/>
            <w:hideMark/>
          </w:tcPr>
          <w:p w14:paraId="14560849"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0.095</w:t>
            </w:r>
          </w:p>
        </w:tc>
        <w:tc>
          <w:tcPr>
            <w:tcW w:w="959" w:type="dxa"/>
            <w:vAlign w:val="bottom"/>
            <w:hideMark/>
          </w:tcPr>
          <w:p w14:paraId="43889F97"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0.276</w:t>
            </w:r>
          </w:p>
        </w:tc>
        <w:tc>
          <w:tcPr>
            <w:tcW w:w="0" w:type="auto"/>
            <w:vAlign w:val="bottom"/>
            <w:hideMark/>
          </w:tcPr>
          <w:p w14:paraId="6B5F357D" w14:textId="77777777" w:rsidR="00B146CE" w:rsidRPr="00D5209D" w:rsidRDefault="00B146CE" w:rsidP="00D7100B">
            <w:pPr>
              <w:rPr>
                <w:sz w:val="20"/>
                <w:szCs w:val="20"/>
              </w:rPr>
            </w:pPr>
          </w:p>
        </w:tc>
        <w:tc>
          <w:tcPr>
            <w:tcW w:w="0" w:type="auto"/>
            <w:vAlign w:val="bottom"/>
            <w:hideMark/>
          </w:tcPr>
          <w:p w14:paraId="3E93E589" w14:textId="77777777" w:rsidR="00B146CE" w:rsidRPr="00D5209D" w:rsidRDefault="00B146CE" w:rsidP="00D7100B">
            <w:pPr>
              <w:rPr>
                <w:sz w:val="20"/>
                <w:szCs w:val="20"/>
              </w:rPr>
            </w:pPr>
          </w:p>
        </w:tc>
        <w:tc>
          <w:tcPr>
            <w:tcW w:w="990" w:type="dxa"/>
            <w:vAlign w:val="bottom"/>
            <w:hideMark/>
          </w:tcPr>
          <w:p w14:paraId="4AD98C9D"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-5.875</w:t>
            </w:r>
            <w:r w:rsidRPr="00D5209D">
              <w:rPr>
                <w:color w:val="000000"/>
                <w:sz w:val="20"/>
                <w:szCs w:val="20"/>
                <w:vertAlign w:val="superscript"/>
              </w:rPr>
              <w:t>***</w:t>
            </w:r>
          </w:p>
        </w:tc>
      </w:tr>
      <w:tr w:rsidR="00B146CE" w:rsidRPr="00D5209D" w14:paraId="326BA4E4" w14:textId="77777777" w:rsidTr="00D7100B">
        <w:trPr>
          <w:trHeight w:val="288"/>
          <w:jc w:val="center"/>
        </w:trPr>
        <w:tc>
          <w:tcPr>
            <w:tcW w:w="0" w:type="auto"/>
            <w:vAlign w:val="bottom"/>
            <w:hideMark/>
          </w:tcPr>
          <w:p w14:paraId="3448BE1B"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Joint Managed.</w:t>
            </w:r>
          </w:p>
        </w:tc>
        <w:tc>
          <w:tcPr>
            <w:tcW w:w="1533" w:type="dxa"/>
            <w:vAlign w:val="bottom"/>
            <w:hideMark/>
          </w:tcPr>
          <w:p w14:paraId="65B1E86C" w14:textId="77777777" w:rsidR="00B146CE" w:rsidRPr="00D5209D" w:rsidRDefault="00B146CE" w:rsidP="00D7100B">
            <w:pPr>
              <w:rPr>
                <w:sz w:val="20"/>
                <w:szCs w:val="20"/>
              </w:rPr>
            </w:pPr>
          </w:p>
        </w:tc>
        <w:tc>
          <w:tcPr>
            <w:tcW w:w="1080" w:type="dxa"/>
            <w:vAlign w:val="bottom"/>
            <w:hideMark/>
          </w:tcPr>
          <w:p w14:paraId="752E7689"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1.414</w:t>
            </w:r>
          </w:p>
        </w:tc>
        <w:tc>
          <w:tcPr>
            <w:tcW w:w="959" w:type="dxa"/>
            <w:vAlign w:val="bottom"/>
            <w:hideMark/>
          </w:tcPr>
          <w:p w14:paraId="128656EA"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1.656</w:t>
            </w:r>
          </w:p>
        </w:tc>
        <w:tc>
          <w:tcPr>
            <w:tcW w:w="0" w:type="auto"/>
            <w:vAlign w:val="bottom"/>
            <w:hideMark/>
          </w:tcPr>
          <w:p w14:paraId="46C10D20" w14:textId="77777777" w:rsidR="00B146CE" w:rsidRPr="00D5209D" w:rsidRDefault="00B146CE" w:rsidP="00D7100B">
            <w:pPr>
              <w:rPr>
                <w:sz w:val="20"/>
                <w:szCs w:val="20"/>
              </w:rPr>
            </w:pPr>
          </w:p>
        </w:tc>
        <w:tc>
          <w:tcPr>
            <w:tcW w:w="0" w:type="auto"/>
            <w:vAlign w:val="bottom"/>
            <w:hideMark/>
          </w:tcPr>
          <w:p w14:paraId="77214E5A" w14:textId="77777777" w:rsidR="00B146CE" w:rsidRPr="00D5209D" w:rsidRDefault="00B146CE" w:rsidP="00D7100B">
            <w:pPr>
              <w:rPr>
                <w:sz w:val="20"/>
                <w:szCs w:val="20"/>
              </w:rPr>
            </w:pPr>
          </w:p>
        </w:tc>
        <w:tc>
          <w:tcPr>
            <w:tcW w:w="990" w:type="dxa"/>
            <w:vAlign w:val="bottom"/>
            <w:hideMark/>
          </w:tcPr>
          <w:p w14:paraId="53C7C8B5"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-3.276</w:t>
            </w:r>
            <w:r w:rsidRPr="00D5209D">
              <w:rPr>
                <w:color w:val="000000"/>
                <w:sz w:val="20"/>
                <w:szCs w:val="20"/>
                <w:vertAlign w:val="superscript"/>
              </w:rPr>
              <w:t>***</w:t>
            </w:r>
          </w:p>
        </w:tc>
      </w:tr>
      <w:tr w:rsidR="00B146CE" w:rsidRPr="00D5209D" w14:paraId="39E603FE" w14:textId="77777777" w:rsidTr="00D7100B">
        <w:trPr>
          <w:trHeight w:val="288"/>
          <w:jc w:val="center"/>
        </w:trPr>
        <w:tc>
          <w:tcPr>
            <w:tcW w:w="0" w:type="auto"/>
            <w:vAlign w:val="bottom"/>
            <w:hideMark/>
          </w:tcPr>
          <w:p w14:paraId="66A19033"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Household Plots.</w:t>
            </w:r>
          </w:p>
        </w:tc>
        <w:tc>
          <w:tcPr>
            <w:tcW w:w="1533" w:type="dxa"/>
            <w:vAlign w:val="bottom"/>
            <w:hideMark/>
          </w:tcPr>
          <w:p w14:paraId="5F25D868" w14:textId="77777777" w:rsidR="00B146CE" w:rsidRPr="00D5209D" w:rsidRDefault="00B146CE" w:rsidP="00D7100B">
            <w:pPr>
              <w:rPr>
                <w:sz w:val="20"/>
                <w:szCs w:val="20"/>
              </w:rPr>
            </w:pPr>
          </w:p>
        </w:tc>
        <w:tc>
          <w:tcPr>
            <w:tcW w:w="1080" w:type="dxa"/>
            <w:vAlign w:val="bottom"/>
            <w:hideMark/>
          </w:tcPr>
          <w:p w14:paraId="49EBEC7E"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2.506</w:t>
            </w:r>
          </w:p>
        </w:tc>
        <w:tc>
          <w:tcPr>
            <w:tcW w:w="959" w:type="dxa"/>
            <w:vAlign w:val="bottom"/>
            <w:hideMark/>
          </w:tcPr>
          <w:p w14:paraId="7ADC6806"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2.565</w:t>
            </w:r>
          </w:p>
        </w:tc>
        <w:tc>
          <w:tcPr>
            <w:tcW w:w="0" w:type="auto"/>
            <w:vAlign w:val="bottom"/>
            <w:hideMark/>
          </w:tcPr>
          <w:p w14:paraId="748FAE9B" w14:textId="77777777" w:rsidR="00B146CE" w:rsidRPr="00D5209D" w:rsidRDefault="00B146CE" w:rsidP="00D7100B">
            <w:pPr>
              <w:rPr>
                <w:sz w:val="20"/>
                <w:szCs w:val="20"/>
              </w:rPr>
            </w:pPr>
          </w:p>
        </w:tc>
        <w:tc>
          <w:tcPr>
            <w:tcW w:w="0" w:type="auto"/>
            <w:vAlign w:val="bottom"/>
            <w:hideMark/>
          </w:tcPr>
          <w:p w14:paraId="472A56E3" w14:textId="77777777" w:rsidR="00B146CE" w:rsidRPr="00D5209D" w:rsidRDefault="00B146CE" w:rsidP="00D7100B">
            <w:pPr>
              <w:rPr>
                <w:sz w:val="20"/>
                <w:szCs w:val="20"/>
              </w:rPr>
            </w:pPr>
          </w:p>
        </w:tc>
        <w:tc>
          <w:tcPr>
            <w:tcW w:w="990" w:type="dxa"/>
            <w:vAlign w:val="bottom"/>
            <w:hideMark/>
          </w:tcPr>
          <w:p w14:paraId="3E540F91"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-1.181</w:t>
            </w:r>
          </w:p>
        </w:tc>
      </w:tr>
      <w:tr w:rsidR="00B146CE" w:rsidRPr="00D5209D" w14:paraId="0DE2ADF2" w14:textId="77777777" w:rsidTr="00D7100B">
        <w:trPr>
          <w:trHeight w:val="288"/>
          <w:jc w:val="center"/>
        </w:trPr>
        <w:tc>
          <w:tcPr>
            <w:tcW w:w="0" w:type="auto"/>
            <w:vAlign w:val="bottom"/>
            <w:hideMark/>
          </w:tcPr>
          <w:p w14:paraId="48340AB4"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Cassava Plot Size (K).</w:t>
            </w:r>
          </w:p>
        </w:tc>
        <w:tc>
          <w:tcPr>
            <w:tcW w:w="1533" w:type="dxa"/>
            <w:vAlign w:val="bottom"/>
            <w:hideMark/>
          </w:tcPr>
          <w:p w14:paraId="0F8B76A8" w14:textId="77777777" w:rsidR="00B146CE" w:rsidRPr="00D5209D" w:rsidRDefault="00B146CE" w:rsidP="00D7100B">
            <w:pPr>
              <w:rPr>
                <w:sz w:val="20"/>
                <w:szCs w:val="20"/>
              </w:rPr>
            </w:pPr>
          </w:p>
        </w:tc>
        <w:tc>
          <w:tcPr>
            <w:tcW w:w="1080" w:type="dxa"/>
            <w:vAlign w:val="bottom"/>
            <w:hideMark/>
          </w:tcPr>
          <w:p w14:paraId="7453C7A5"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12.683</w:t>
            </w:r>
          </w:p>
        </w:tc>
        <w:tc>
          <w:tcPr>
            <w:tcW w:w="959" w:type="dxa"/>
            <w:vAlign w:val="bottom"/>
            <w:hideMark/>
          </w:tcPr>
          <w:p w14:paraId="4D1F031F"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7.68</w:t>
            </w:r>
          </w:p>
        </w:tc>
        <w:tc>
          <w:tcPr>
            <w:tcW w:w="0" w:type="auto"/>
            <w:vAlign w:val="bottom"/>
            <w:hideMark/>
          </w:tcPr>
          <w:p w14:paraId="39C7919B" w14:textId="77777777" w:rsidR="00B146CE" w:rsidRPr="00D5209D" w:rsidRDefault="00B146CE" w:rsidP="00D7100B">
            <w:pPr>
              <w:rPr>
                <w:sz w:val="20"/>
                <w:szCs w:val="20"/>
              </w:rPr>
            </w:pPr>
          </w:p>
        </w:tc>
        <w:tc>
          <w:tcPr>
            <w:tcW w:w="0" w:type="auto"/>
            <w:vAlign w:val="bottom"/>
            <w:hideMark/>
          </w:tcPr>
          <w:p w14:paraId="3829BCE1" w14:textId="77777777" w:rsidR="00B146CE" w:rsidRPr="00D5209D" w:rsidRDefault="00B146CE" w:rsidP="00D7100B">
            <w:pPr>
              <w:rPr>
                <w:sz w:val="20"/>
                <w:szCs w:val="20"/>
              </w:rPr>
            </w:pPr>
          </w:p>
        </w:tc>
        <w:tc>
          <w:tcPr>
            <w:tcW w:w="990" w:type="dxa"/>
            <w:vAlign w:val="bottom"/>
            <w:hideMark/>
          </w:tcPr>
          <w:p w14:paraId="343FC7D9"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6.487</w:t>
            </w:r>
            <w:r w:rsidRPr="00D5209D">
              <w:rPr>
                <w:color w:val="000000"/>
                <w:sz w:val="20"/>
                <w:szCs w:val="20"/>
                <w:vertAlign w:val="superscript"/>
              </w:rPr>
              <w:t>***</w:t>
            </w:r>
          </w:p>
        </w:tc>
      </w:tr>
      <w:tr w:rsidR="00B146CE" w:rsidRPr="00D5209D" w14:paraId="263BC413" w14:textId="77777777" w:rsidTr="00D7100B">
        <w:trPr>
          <w:trHeight w:val="288"/>
          <w:jc w:val="center"/>
        </w:trPr>
        <w:tc>
          <w:tcPr>
            <w:tcW w:w="0" w:type="auto"/>
            <w:vAlign w:val="bottom"/>
            <w:hideMark/>
          </w:tcPr>
          <w:p w14:paraId="4C37D5C9"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Income from Cassava (\%).</w:t>
            </w:r>
          </w:p>
        </w:tc>
        <w:tc>
          <w:tcPr>
            <w:tcW w:w="1533" w:type="dxa"/>
            <w:vAlign w:val="bottom"/>
            <w:hideMark/>
          </w:tcPr>
          <w:p w14:paraId="151154B1" w14:textId="77777777" w:rsidR="00B146CE" w:rsidRPr="00D5209D" w:rsidRDefault="00B146CE" w:rsidP="00D7100B">
            <w:pPr>
              <w:rPr>
                <w:sz w:val="20"/>
                <w:szCs w:val="20"/>
              </w:rPr>
            </w:pPr>
          </w:p>
        </w:tc>
        <w:tc>
          <w:tcPr>
            <w:tcW w:w="1080" w:type="dxa"/>
            <w:vAlign w:val="bottom"/>
            <w:hideMark/>
          </w:tcPr>
          <w:p w14:paraId="54EAC784"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3.133</w:t>
            </w:r>
          </w:p>
        </w:tc>
        <w:tc>
          <w:tcPr>
            <w:tcW w:w="959" w:type="dxa"/>
            <w:vAlign w:val="bottom"/>
            <w:hideMark/>
          </w:tcPr>
          <w:p w14:paraId="4DF4FC27"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3.173</w:t>
            </w:r>
          </w:p>
        </w:tc>
        <w:tc>
          <w:tcPr>
            <w:tcW w:w="0" w:type="auto"/>
            <w:vAlign w:val="bottom"/>
            <w:hideMark/>
          </w:tcPr>
          <w:p w14:paraId="4A7A3EE8" w14:textId="77777777" w:rsidR="00B146CE" w:rsidRPr="00D5209D" w:rsidRDefault="00B146CE" w:rsidP="00D7100B">
            <w:pPr>
              <w:rPr>
                <w:sz w:val="20"/>
                <w:szCs w:val="20"/>
              </w:rPr>
            </w:pPr>
          </w:p>
        </w:tc>
        <w:tc>
          <w:tcPr>
            <w:tcW w:w="0" w:type="auto"/>
            <w:vAlign w:val="bottom"/>
            <w:hideMark/>
          </w:tcPr>
          <w:p w14:paraId="4ECC22D9" w14:textId="77777777" w:rsidR="00B146CE" w:rsidRPr="00D5209D" w:rsidRDefault="00B146CE" w:rsidP="00D7100B">
            <w:pPr>
              <w:rPr>
                <w:sz w:val="20"/>
                <w:szCs w:val="20"/>
              </w:rPr>
            </w:pPr>
          </w:p>
        </w:tc>
        <w:tc>
          <w:tcPr>
            <w:tcW w:w="990" w:type="dxa"/>
            <w:vAlign w:val="bottom"/>
            <w:hideMark/>
          </w:tcPr>
          <w:p w14:paraId="0861AD23"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-0.873</w:t>
            </w:r>
          </w:p>
        </w:tc>
      </w:tr>
      <w:tr w:rsidR="00B146CE" w:rsidRPr="00D5209D" w14:paraId="75A69F85" w14:textId="77777777" w:rsidTr="00D7100B">
        <w:trPr>
          <w:trHeight w:val="288"/>
          <w:jc w:val="center"/>
        </w:trPr>
        <w:tc>
          <w:tcPr>
            <w:tcW w:w="0" w:type="auto"/>
            <w:vAlign w:val="bottom"/>
            <w:hideMark/>
          </w:tcPr>
          <w:p w14:paraId="5DDDD4C2"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Membership of a coop</w:t>
            </w:r>
          </w:p>
        </w:tc>
        <w:tc>
          <w:tcPr>
            <w:tcW w:w="1533" w:type="dxa"/>
            <w:vAlign w:val="bottom"/>
            <w:hideMark/>
          </w:tcPr>
          <w:p w14:paraId="2237F7BC" w14:textId="77777777" w:rsidR="00B146CE" w:rsidRPr="00D5209D" w:rsidRDefault="00B146CE" w:rsidP="00D7100B">
            <w:pPr>
              <w:rPr>
                <w:sz w:val="20"/>
                <w:szCs w:val="20"/>
              </w:rPr>
            </w:pPr>
          </w:p>
        </w:tc>
        <w:tc>
          <w:tcPr>
            <w:tcW w:w="1080" w:type="dxa"/>
            <w:vAlign w:val="bottom"/>
            <w:hideMark/>
          </w:tcPr>
          <w:p w14:paraId="5827B84B" w14:textId="77777777" w:rsidR="00B146CE" w:rsidRPr="00D5209D" w:rsidRDefault="00B146CE" w:rsidP="00D7100B">
            <w:pPr>
              <w:rPr>
                <w:sz w:val="20"/>
                <w:szCs w:val="20"/>
              </w:rPr>
            </w:pPr>
          </w:p>
        </w:tc>
        <w:tc>
          <w:tcPr>
            <w:tcW w:w="959" w:type="dxa"/>
            <w:vAlign w:val="bottom"/>
            <w:hideMark/>
          </w:tcPr>
          <w:p w14:paraId="06D5FCA7" w14:textId="77777777" w:rsidR="00B146CE" w:rsidRPr="00D5209D" w:rsidRDefault="00B146CE" w:rsidP="00D7100B">
            <w:pPr>
              <w:rPr>
                <w:sz w:val="20"/>
                <w:szCs w:val="20"/>
              </w:rPr>
            </w:pPr>
          </w:p>
        </w:tc>
        <w:tc>
          <w:tcPr>
            <w:tcW w:w="0" w:type="auto"/>
            <w:vAlign w:val="bottom"/>
            <w:hideMark/>
          </w:tcPr>
          <w:p w14:paraId="5A4A3941" w14:textId="77777777" w:rsidR="00B146CE" w:rsidRPr="00D5209D" w:rsidRDefault="00B146CE" w:rsidP="00D7100B">
            <w:pPr>
              <w:rPr>
                <w:sz w:val="20"/>
                <w:szCs w:val="20"/>
              </w:rPr>
            </w:pPr>
          </w:p>
        </w:tc>
        <w:tc>
          <w:tcPr>
            <w:tcW w:w="0" w:type="auto"/>
            <w:vAlign w:val="bottom"/>
            <w:hideMark/>
          </w:tcPr>
          <w:p w14:paraId="6C83615B" w14:textId="77777777" w:rsidR="00B146CE" w:rsidRPr="00D5209D" w:rsidRDefault="00B146CE" w:rsidP="00D7100B">
            <w:pPr>
              <w:rPr>
                <w:sz w:val="20"/>
                <w:szCs w:val="20"/>
              </w:rPr>
            </w:pPr>
          </w:p>
        </w:tc>
        <w:tc>
          <w:tcPr>
            <w:tcW w:w="990" w:type="dxa"/>
            <w:vAlign w:val="bottom"/>
            <w:hideMark/>
          </w:tcPr>
          <w:p w14:paraId="073ACBBC" w14:textId="77777777" w:rsidR="00B146CE" w:rsidRPr="00D5209D" w:rsidRDefault="00B146CE" w:rsidP="00D7100B">
            <w:pPr>
              <w:rPr>
                <w:sz w:val="20"/>
                <w:szCs w:val="20"/>
              </w:rPr>
            </w:pPr>
          </w:p>
        </w:tc>
      </w:tr>
      <w:tr w:rsidR="00B146CE" w:rsidRPr="00D5209D" w14:paraId="2242A8EE" w14:textId="77777777" w:rsidTr="00D7100B">
        <w:trPr>
          <w:trHeight w:val="288"/>
          <w:jc w:val="center"/>
        </w:trPr>
        <w:tc>
          <w:tcPr>
            <w:tcW w:w="0" w:type="auto"/>
            <w:vAlign w:val="bottom"/>
            <w:hideMark/>
          </w:tcPr>
          <w:p w14:paraId="1442A250"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Household.</w:t>
            </w:r>
          </w:p>
        </w:tc>
        <w:tc>
          <w:tcPr>
            <w:tcW w:w="1533" w:type="dxa"/>
            <w:vAlign w:val="bottom"/>
            <w:hideMark/>
          </w:tcPr>
          <w:p w14:paraId="5B59873D" w14:textId="77777777" w:rsidR="00B146CE" w:rsidRPr="00D5209D" w:rsidRDefault="00B146CE" w:rsidP="00D7100B">
            <w:pPr>
              <w:rPr>
                <w:sz w:val="20"/>
                <w:szCs w:val="20"/>
              </w:rPr>
            </w:pPr>
          </w:p>
        </w:tc>
        <w:tc>
          <w:tcPr>
            <w:tcW w:w="1080" w:type="dxa"/>
            <w:vAlign w:val="bottom"/>
            <w:hideMark/>
          </w:tcPr>
          <w:p w14:paraId="14A6277F"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0.262</w:t>
            </w:r>
          </w:p>
        </w:tc>
        <w:tc>
          <w:tcPr>
            <w:tcW w:w="959" w:type="dxa"/>
            <w:vAlign w:val="bottom"/>
            <w:hideMark/>
          </w:tcPr>
          <w:p w14:paraId="45460209"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0.296</w:t>
            </w:r>
          </w:p>
        </w:tc>
        <w:tc>
          <w:tcPr>
            <w:tcW w:w="0" w:type="auto"/>
            <w:vAlign w:val="bottom"/>
            <w:hideMark/>
          </w:tcPr>
          <w:p w14:paraId="29C8F760" w14:textId="77777777" w:rsidR="00B146CE" w:rsidRPr="00D5209D" w:rsidRDefault="00B146CE" w:rsidP="00D7100B">
            <w:pPr>
              <w:rPr>
                <w:sz w:val="20"/>
                <w:szCs w:val="20"/>
              </w:rPr>
            </w:pPr>
          </w:p>
        </w:tc>
        <w:tc>
          <w:tcPr>
            <w:tcW w:w="0" w:type="auto"/>
            <w:vAlign w:val="bottom"/>
            <w:hideMark/>
          </w:tcPr>
          <w:p w14:paraId="1DC6EB21" w14:textId="77777777" w:rsidR="00B146CE" w:rsidRPr="00D5209D" w:rsidRDefault="00B146CE" w:rsidP="00D7100B">
            <w:pPr>
              <w:rPr>
                <w:sz w:val="20"/>
                <w:szCs w:val="20"/>
              </w:rPr>
            </w:pPr>
          </w:p>
        </w:tc>
        <w:tc>
          <w:tcPr>
            <w:tcW w:w="990" w:type="dxa"/>
            <w:vAlign w:val="bottom"/>
            <w:hideMark/>
          </w:tcPr>
          <w:p w14:paraId="73370EE0"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-1.699</w:t>
            </w:r>
            <w:r w:rsidRPr="00D5209D">
              <w:rPr>
                <w:color w:val="000000"/>
                <w:sz w:val="20"/>
                <w:szCs w:val="20"/>
                <w:vertAlign w:val="superscript"/>
              </w:rPr>
              <w:t>*</w:t>
            </w:r>
          </w:p>
        </w:tc>
      </w:tr>
      <w:tr w:rsidR="00B146CE" w:rsidRPr="00D5209D" w14:paraId="692019EF" w14:textId="77777777" w:rsidTr="00D7100B">
        <w:trPr>
          <w:trHeight w:val="288"/>
          <w:jc w:val="center"/>
        </w:trPr>
        <w:tc>
          <w:tcPr>
            <w:tcW w:w="0" w:type="auto"/>
            <w:vAlign w:val="bottom"/>
            <w:hideMark/>
          </w:tcPr>
          <w:p w14:paraId="7257682F"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Men Only.</w:t>
            </w:r>
          </w:p>
        </w:tc>
        <w:tc>
          <w:tcPr>
            <w:tcW w:w="1533" w:type="dxa"/>
            <w:vAlign w:val="bottom"/>
            <w:hideMark/>
          </w:tcPr>
          <w:p w14:paraId="1E44B5FB" w14:textId="77777777" w:rsidR="00B146CE" w:rsidRPr="00D5209D" w:rsidRDefault="00B146CE" w:rsidP="00D7100B">
            <w:pPr>
              <w:rPr>
                <w:sz w:val="20"/>
                <w:szCs w:val="20"/>
              </w:rPr>
            </w:pPr>
          </w:p>
        </w:tc>
        <w:tc>
          <w:tcPr>
            <w:tcW w:w="1080" w:type="dxa"/>
            <w:vAlign w:val="bottom"/>
            <w:hideMark/>
          </w:tcPr>
          <w:p w14:paraId="4D062F08"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0.067</w:t>
            </w:r>
          </w:p>
        </w:tc>
        <w:tc>
          <w:tcPr>
            <w:tcW w:w="959" w:type="dxa"/>
            <w:vAlign w:val="bottom"/>
            <w:hideMark/>
          </w:tcPr>
          <w:p w14:paraId="01471F60"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0.091</w:t>
            </w:r>
          </w:p>
        </w:tc>
        <w:tc>
          <w:tcPr>
            <w:tcW w:w="0" w:type="auto"/>
            <w:vAlign w:val="bottom"/>
            <w:hideMark/>
          </w:tcPr>
          <w:p w14:paraId="208B54B5" w14:textId="77777777" w:rsidR="00B146CE" w:rsidRPr="00D5209D" w:rsidRDefault="00B146CE" w:rsidP="00D7100B">
            <w:pPr>
              <w:rPr>
                <w:sz w:val="20"/>
                <w:szCs w:val="20"/>
              </w:rPr>
            </w:pPr>
          </w:p>
        </w:tc>
        <w:tc>
          <w:tcPr>
            <w:tcW w:w="0" w:type="auto"/>
            <w:vAlign w:val="bottom"/>
            <w:hideMark/>
          </w:tcPr>
          <w:p w14:paraId="1C3D6B64" w14:textId="77777777" w:rsidR="00B146CE" w:rsidRPr="00D5209D" w:rsidRDefault="00B146CE" w:rsidP="00D7100B">
            <w:pPr>
              <w:rPr>
                <w:sz w:val="20"/>
                <w:szCs w:val="20"/>
              </w:rPr>
            </w:pPr>
          </w:p>
        </w:tc>
        <w:tc>
          <w:tcPr>
            <w:tcW w:w="990" w:type="dxa"/>
            <w:vAlign w:val="bottom"/>
            <w:hideMark/>
          </w:tcPr>
          <w:p w14:paraId="7B4D8CD1"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-1.847</w:t>
            </w:r>
            <w:r w:rsidRPr="00D5209D">
              <w:rPr>
                <w:color w:val="000000"/>
                <w:sz w:val="20"/>
                <w:szCs w:val="20"/>
                <w:vertAlign w:val="superscript"/>
              </w:rPr>
              <w:t>*</w:t>
            </w:r>
          </w:p>
        </w:tc>
      </w:tr>
      <w:tr w:rsidR="00B146CE" w:rsidRPr="00D5209D" w14:paraId="7A688B1F" w14:textId="77777777" w:rsidTr="00D7100B">
        <w:trPr>
          <w:trHeight w:val="288"/>
          <w:jc w:val="center"/>
        </w:trPr>
        <w:tc>
          <w:tcPr>
            <w:tcW w:w="0" w:type="auto"/>
            <w:vAlign w:val="bottom"/>
            <w:hideMark/>
          </w:tcPr>
          <w:p w14:paraId="0F8FCC8E"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Women Only.</w:t>
            </w:r>
          </w:p>
        </w:tc>
        <w:tc>
          <w:tcPr>
            <w:tcW w:w="1533" w:type="dxa"/>
            <w:vAlign w:val="bottom"/>
            <w:hideMark/>
          </w:tcPr>
          <w:p w14:paraId="1AA71830" w14:textId="77777777" w:rsidR="00B146CE" w:rsidRPr="00D5209D" w:rsidRDefault="00B146CE" w:rsidP="00D7100B">
            <w:pPr>
              <w:rPr>
                <w:sz w:val="20"/>
                <w:szCs w:val="20"/>
              </w:rPr>
            </w:pPr>
          </w:p>
        </w:tc>
        <w:tc>
          <w:tcPr>
            <w:tcW w:w="1080" w:type="dxa"/>
            <w:vAlign w:val="bottom"/>
            <w:hideMark/>
          </w:tcPr>
          <w:p w14:paraId="1757B08C"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0.016</w:t>
            </w:r>
          </w:p>
        </w:tc>
        <w:tc>
          <w:tcPr>
            <w:tcW w:w="959" w:type="dxa"/>
            <w:vAlign w:val="bottom"/>
            <w:hideMark/>
          </w:tcPr>
          <w:p w14:paraId="1A1CACCD"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0.029</w:t>
            </w:r>
          </w:p>
        </w:tc>
        <w:tc>
          <w:tcPr>
            <w:tcW w:w="0" w:type="auto"/>
            <w:vAlign w:val="bottom"/>
            <w:hideMark/>
          </w:tcPr>
          <w:p w14:paraId="591DE1F4" w14:textId="77777777" w:rsidR="00B146CE" w:rsidRPr="00D5209D" w:rsidRDefault="00B146CE" w:rsidP="00D7100B">
            <w:pPr>
              <w:rPr>
                <w:sz w:val="20"/>
                <w:szCs w:val="20"/>
              </w:rPr>
            </w:pPr>
          </w:p>
        </w:tc>
        <w:tc>
          <w:tcPr>
            <w:tcW w:w="0" w:type="auto"/>
            <w:vAlign w:val="bottom"/>
            <w:hideMark/>
          </w:tcPr>
          <w:p w14:paraId="6A72314B" w14:textId="77777777" w:rsidR="00B146CE" w:rsidRPr="00D5209D" w:rsidRDefault="00B146CE" w:rsidP="00D7100B">
            <w:pPr>
              <w:rPr>
                <w:sz w:val="20"/>
                <w:szCs w:val="20"/>
              </w:rPr>
            </w:pPr>
          </w:p>
        </w:tc>
        <w:tc>
          <w:tcPr>
            <w:tcW w:w="990" w:type="dxa"/>
            <w:vAlign w:val="bottom"/>
            <w:hideMark/>
          </w:tcPr>
          <w:p w14:paraId="39D9FA6A"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-1.734</w:t>
            </w:r>
            <w:r w:rsidRPr="00D5209D">
              <w:rPr>
                <w:color w:val="000000"/>
                <w:sz w:val="20"/>
                <w:szCs w:val="20"/>
                <w:vertAlign w:val="superscript"/>
              </w:rPr>
              <w:t>*</w:t>
            </w:r>
          </w:p>
        </w:tc>
      </w:tr>
      <w:tr w:rsidR="00B146CE" w:rsidRPr="00D5209D" w14:paraId="4952893F" w14:textId="77777777" w:rsidTr="00D7100B">
        <w:trPr>
          <w:trHeight w:val="288"/>
          <w:jc w:val="center"/>
        </w:trPr>
        <w:tc>
          <w:tcPr>
            <w:tcW w:w="0" w:type="auto"/>
            <w:vAlign w:val="bottom"/>
            <w:hideMark/>
          </w:tcPr>
          <w:p w14:paraId="17AE2391"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Joint Coop.</w:t>
            </w:r>
          </w:p>
        </w:tc>
        <w:tc>
          <w:tcPr>
            <w:tcW w:w="1533" w:type="dxa"/>
            <w:vAlign w:val="bottom"/>
            <w:hideMark/>
          </w:tcPr>
          <w:p w14:paraId="0E973C88" w14:textId="77777777" w:rsidR="00B146CE" w:rsidRPr="00D5209D" w:rsidRDefault="00B146CE" w:rsidP="00D7100B">
            <w:pPr>
              <w:rPr>
                <w:sz w:val="20"/>
                <w:szCs w:val="20"/>
              </w:rPr>
            </w:pPr>
          </w:p>
        </w:tc>
        <w:tc>
          <w:tcPr>
            <w:tcW w:w="1080" w:type="dxa"/>
            <w:vAlign w:val="bottom"/>
            <w:hideMark/>
          </w:tcPr>
          <w:p w14:paraId="5AF9F27D"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0.176</w:t>
            </w:r>
          </w:p>
        </w:tc>
        <w:tc>
          <w:tcPr>
            <w:tcW w:w="959" w:type="dxa"/>
            <w:vAlign w:val="bottom"/>
            <w:hideMark/>
          </w:tcPr>
          <w:p w14:paraId="41D89162"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0.178</w:t>
            </w:r>
          </w:p>
        </w:tc>
        <w:tc>
          <w:tcPr>
            <w:tcW w:w="0" w:type="auto"/>
            <w:vAlign w:val="bottom"/>
            <w:hideMark/>
          </w:tcPr>
          <w:p w14:paraId="2C4E2CA0" w14:textId="77777777" w:rsidR="00B146CE" w:rsidRPr="00D5209D" w:rsidRDefault="00B146CE" w:rsidP="00D7100B">
            <w:pPr>
              <w:rPr>
                <w:sz w:val="20"/>
                <w:szCs w:val="20"/>
              </w:rPr>
            </w:pPr>
          </w:p>
        </w:tc>
        <w:tc>
          <w:tcPr>
            <w:tcW w:w="0" w:type="auto"/>
            <w:vAlign w:val="bottom"/>
            <w:hideMark/>
          </w:tcPr>
          <w:p w14:paraId="4E12CFAA" w14:textId="77777777" w:rsidR="00B146CE" w:rsidRPr="00D5209D" w:rsidRDefault="00B146CE" w:rsidP="00D7100B">
            <w:pPr>
              <w:rPr>
                <w:sz w:val="20"/>
                <w:szCs w:val="20"/>
              </w:rPr>
            </w:pPr>
          </w:p>
        </w:tc>
        <w:tc>
          <w:tcPr>
            <w:tcW w:w="990" w:type="dxa"/>
            <w:vAlign w:val="bottom"/>
            <w:hideMark/>
          </w:tcPr>
          <w:p w14:paraId="42B588EB"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-0.147</w:t>
            </w:r>
          </w:p>
        </w:tc>
      </w:tr>
      <w:tr w:rsidR="00B146CE" w:rsidRPr="00D5209D" w14:paraId="7BA3C265" w14:textId="77777777" w:rsidTr="00D7100B">
        <w:trPr>
          <w:trHeight w:val="288"/>
          <w:jc w:val="center"/>
        </w:trPr>
        <w:tc>
          <w:tcPr>
            <w:tcW w:w="0" w:type="auto"/>
            <w:vAlign w:val="bottom"/>
            <w:hideMark/>
          </w:tcPr>
          <w:p w14:paraId="7E68029C"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Credit Access</w:t>
            </w:r>
          </w:p>
        </w:tc>
        <w:tc>
          <w:tcPr>
            <w:tcW w:w="1533" w:type="dxa"/>
            <w:vAlign w:val="bottom"/>
            <w:hideMark/>
          </w:tcPr>
          <w:p w14:paraId="77391ADF" w14:textId="77777777" w:rsidR="00B146CE" w:rsidRPr="00D5209D" w:rsidRDefault="00B146CE" w:rsidP="00D7100B">
            <w:pPr>
              <w:rPr>
                <w:sz w:val="20"/>
                <w:szCs w:val="20"/>
              </w:rPr>
            </w:pPr>
          </w:p>
        </w:tc>
        <w:tc>
          <w:tcPr>
            <w:tcW w:w="1080" w:type="dxa"/>
            <w:vAlign w:val="bottom"/>
            <w:hideMark/>
          </w:tcPr>
          <w:p w14:paraId="64C8D51F" w14:textId="77777777" w:rsidR="00B146CE" w:rsidRPr="00D5209D" w:rsidRDefault="00B146CE" w:rsidP="00D7100B">
            <w:pPr>
              <w:rPr>
                <w:sz w:val="20"/>
                <w:szCs w:val="20"/>
              </w:rPr>
            </w:pPr>
          </w:p>
        </w:tc>
        <w:tc>
          <w:tcPr>
            <w:tcW w:w="959" w:type="dxa"/>
            <w:vAlign w:val="bottom"/>
            <w:hideMark/>
          </w:tcPr>
          <w:p w14:paraId="07A4E6B3" w14:textId="77777777" w:rsidR="00B146CE" w:rsidRPr="00D5209D" w:rsidRDefault="00B146CE" w:rsidP="00D7100B">
            <w:pPr>
              <w:rPr>
                <w:sz w:val="20"/>
                <w:szCs w:val="20"/>
              </w:rPr>
            </w:pPr>
          </w:p>
        </w:tc>
        <w:tc>
          <w:tcPr>
            <w:tcW w:w="0" w:type="auto"/>
            <w:vAlign w:val="bottom"/>
            <w:hideMark/>
          </w:tcPr>
          <w:p w14:paraId="5C330BBC" w14:textId="77777777" w:rsidR="00B146CE" w:rsidRPr="00D5209D" w:rsidRDefault="00B146CE" w:rsidP="00D7100B">
            <w:pPr>
              <w:rPr>
                <w:sz w:val="20"/>
                <w:szCs w:val="20"/>
              </w:rPr>
            </w:pPr>
          </w:p>
        </w:tc>
        <w:tc>
          <w:tcPr>
            <w:tcW w:w="0" w:type="auto"/>
            <w:vAlign w:val="bottom"/>
            <w:hideMark/>
          </w:tcPr>
          <w:p w14:paraId="2D5619AB" w14:textId="77777777" w:rsidR="00B146CE" w:rsidRPr="00D5209D" w:rsidRDefault="00B146CE" w:rsidP="00D7100B">
            <w:pPr>
              <w:rPr>
                <w:sz w:val="20"/>
                <w:szCs w:val="20"/>
              </w:rPr>
            </w:pPr>
          </w:p>
        </w:tc>
        <w:tc>
          <w:tcPr>
            <w:tcW w:w="990" w:type="dxa"/>
            <w:vAlign w:val="bottom"/>
            <w:hideMark/>
          </w:tcPr>
          <w:p w14:paraId="5B237DF3" w14:textId="77777777" w:rsidR="00B146CE" w:rsidRPr="00D5209D" w:rsidRDefault="00B146CE" w:rsidP="00D7100B">
            <w:pPr>
              <w:rPr>
                <w:sz w:val="20"/>
                <w:szCs w:val="20"/>
              </w:rPr>
            </w:pPr>
          </w:p>
        </w:tc>
      </w:tr>
      <w:tr w:rsidR="00B146CE" w:rsidRPr="00D5209D" w14:paraId="2288E2E0" w14:textId="77777777" w:rsidTr="00D7100B">
        <w:trPr>
          <w:trHeight w:val="288"/>
          <w:jc w:val="center"/>
        </w:trPr>
        <w:tc>
          <w:tcPr>
            <w:tcW w:w="0" w:type="auto"/>
            <w:vAlign w:val="bottom"/>
            <w:hideMark/>
          </w:tcPr>
          <w:p w14:paraId="546584D7"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Household.</w:t>
            </w:r>
          </w:p>
        </w:tc>
        <w:tc>
          <w:tcPr>
            <w:tcW w:w="1533" w:type="dxa"/>
            <w:vAlign w:val="bottom"/>
            <w:hideMark/>
          </w:tcPr>
          <w:p w14:paraId="55A61860" w14:textId="77777777" w:rsidR="00B146CE" w:rsidRPr="00D5209D" w:rsidRDefault="00B146CE" w:rsidP="00D7100B">
            <w:pPr>
              <w:rPr>
                <w:sz w:val="20"/>
                <w:szCs w:val="20"/>
              </w:rPr>
            </w:pPr>
          </w:p>
        </w:tc>
        <w:tc>
          <w:tcPr>
            <w:tcW w:w="1080" w:type="dxa"/>
            <w:vAlign w:val="bottom"/>
            <w:hideMark/>
          </w:tcPr>
          <w:p w14:paraId="600206C5"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0.451</w:t>
            </w:r>
          </w:p>
        </w:tc>
        <w:tc>
          <w:tcPr>
            <w:tcW w:w="959" w:type="dxa"/>
            <w:vAlign w:val="bottom"/>
            <w:hideMark/>
          </w:tcPr>
          <w:p w14:paraId="48CAA2FC"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0.379</w:t>
            </w:r>
          </w:p>
        </w:tc>
        <w:tc>
          <w:tcPr>
            <w:tcW w:w="0" w:type="auto"/>
            <w:vAlign w:val="bottom"/>
            <w:hideMark/>
          </w:tcPr>
          <w:p w14:paraId="20DB7B36" w14:textId="77777777" w:rsidR="00B146CE" w:rsidRPr="00D5209D" w:rsidRDefault="00B146CE" w:rsidP="00D7100B">
            <w:pPr>
              <w:rPr>
                <w:sz w:val="20"/>
                <w:szCs w:val="20"/>
              </w:rPr>
            </w:pPr>
          </w:p>
        </w:tc>
        <w:tc>
          <w:tcPr>
            <w:tcW w:w="0" w:type="auto"/>
            <w:vAlign w:val="bottom"/>
            <w:hideMark/>
          </w:tcPr>
          <w:p w14:paraId="1F127C0B" w14:textId="77777777" w:rsidR="00B146CE" w:rsidRPr="00D5209D" w:rsidRDefault="00B146CE" w:rsidP="00D7100B">
            <w:pPr>
              <w:rPr>
                <w:sz w:val="20"/>
                <w:szCs w:val="20"/>
              </w:rPr>
            </w:pPr>
          </w:p>
        </w:tc>
        <w:tc>
          <w:tcPr>
            <w:tcW w:w="990" w:type="dxa"/>
            <w:vAlign w:val="bottom"/>
            <w:hideMark/>
          </w:tcPr>
          <w:p w14:paraId="232D7908"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3.193</w:t>
            </w:r>
            <w:r w:rsidRPr="00D5209D">
              <w:rPr>
                <w:color w:val="000000"/>
                <w:sz w:val="20"/>
                <w:szCs w:val="20"/>
                <w:vertAlign w:val="superscript"/>
              </w:rPr>
              <w:t>***</w:t>
            </w:r>
          </w:p>
        </w:tc>
      </w:tr>
      <w:tr w:rsidR="00B146CE" w:rsidRPr="00D5209D" w14:paraId="0EF973C0" w14:textId="77777777" w:rsidTr="00D7100B">
        <w:trPr>
          <w:trHeight w:val="288"/>
          <w:jc w:val="center"/>
        </w:trPr>
        <w:tc>
          <w:tcPr>
            <w:tcW w:w="0" w:type="auto"/>
            <w:vAlign w:val="bottom"/>
            <w:hideMark/>
          </w:tcPr>
          <w:p w14:paraId="78748356"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Male Only.</w:t>
            </w:r>
          </w:p>
        </w:tc>
        <w:tc>
          <w:tcPr>
            <w:tcW w:w="1533" w:type="dxa"/>
            <w:vAlign w:val="bottom"/>
            <w:hideMark/>
          </w:tcPr>
          <w:p w14:paraId="28DF83E3" w14:textId="77777777" w:rsidR="00B146CE" w:rsidRPr="00D5209D" w:rsidRDefault="00B146CE" w:rsidP="00D7100B">
            <w:pPr>
              <w:rPr>
                <w:sz w:val="20"/>
                <w:szCs w:val="20"/>
              </w:rPr>
            </w:pPr>
          </w:p>
        </w:tc>
        <w:tc>
          <w:tcPr>
            <w:tcW w:w="1080" w:type="dxa"/>
            <w:vAlign w:val="bottom"/>
            <w:hideMark/>
          </w:tcPr>
          <w:p w14:paraId="21D368DE"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0.112</w:t>
            </w:r>
          </w:p>
        </w:tc>
        <w:tc>
          <w:tcPr>
            <w:tcW w:w="959" w:type="dxa"/>
            <w:vAlign w:val="bottom"/>
            <w:hideMark/>
          </w:tcPr>
          <w:p w14:paraId="466AD87A"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0.043</w:t>
            </w:r>
          </w:p>
        </w:tc>
        <w:tc>
          <w:tcPr>
            <w:tcW w:w="0" w:type="auto"/>
            <w:vAlign w:val="bottom"/>
            <w:hideMark/>
          </w:tcPr>
          <w:p w14:paraId="0BFF9345" w14:textId="77777777" w:rsidR="00B146CE" w:rsidRPr="00D5209D" w:rsidRDefault="00B146CE" w:rsidP="00D7100B">
            <w:pPr>
              <w:rPr>
                <w:sz w:val="20"/>
                <w:szCs w:val="20"/>
              </w:rPr>
            </w:pPr>
          </w:p>
        </w:tc>
        <w:tc>
          <w:tcPr>
            <w:tcW w:w="0" w:type="auto"/>
            <w:vAlign w:val="bottom"/>
            <w:hideMark/>
          </w:tcPr>
          <w:p w14:paraId="66C17476" w14:textId="77777777" w:rsidR="00B146CE" w:rsidRPr="00D5209D" w:rsidRDefault="00B146CE" w:rsidP="00D7100B">
            <w:pPr>
              <w:rPr>
                <w:sz w:val="20"/>
                <w:szCs w:val="20"/>
              </w:rPr>
            </w:pPr>
          </w:p>
        </w:tc>
        <w:tc>
          <w:tcPr>
            <w:tcW w:w="990" w:type="dxa"/>
            <w:vAlign w:val="bottom"/>
            <w:hideMark/>
          </w:tcPr>
          <w:p w14:paraId="269DCE20"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5.163</w:t>
            </w:r>
            <w:r w:rsidRPr="00D5209D">
              <w:rPr>
                <w:color w:val="000000"/>
                <w:sz w:val="20"/>
                <w:szCs w:val="20"/>
                <w:vertAlign w:val="superscript"/>
              </w:rPr>
              <w:t>***</w:t>
            </w:r>
          </w:p>
        </w:tc>
      </w:tr>
      <w:tr w:rsidR="00B146CE" w:rsidRPr="00D5209D" w14:paraId="611C5D16" w14:textId="77777777" w:rsidTr="00D7100B">
        <w:trPr>
          <w:trHeight w:val="288"/>
          <w:jc w:val="center"/>
        </w:trPr>
        <w:tc>
          <w:tcPr>
            <w:tcW w:w="0" w:type="auto"/>
            <w:vAlign w:val="bottom"/>
            <w:hideMark/>
          </w:tcPr>
          <w:p w14:paraId="12DA433A"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Female Only.</w:t>
            </w:r>
          </w:p>
        </w:tc>
        <w:tc>
          <w:tcPr>
            <w:tcW w:w="1533" w:type="dxa"/>
            <w:vAlign w:val="bottom"/>
            <w:hideMark/>
          </w:tcPr>
          <w:p w14:paraId="5A51BD91" w14:textId="77777777" w:rsidR="00B146CE" w:rsidRPr="00D5209D" w:rsidRDefault="00B146CE" w:rsidP="00D7100B">
            <w:pPr>
              <w:rPr>
                <w:sz w:val="20"/>
                <w:szCs w:val="20"/>
              </w:rPr>
            </w:pPr>
          </w:p>
        </w:tc>
        <w:tc>
          <w:tcPr>
            <w:tcW w:w="1080" w:type="dxa"/>
            <w:vAlign w:val="bottom"/>
            <w:hideMark/>
          </w:tcPr>
          <w:p w14:paraId="0CE2580B"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0.018</w:t>
            </w:r>
          </w:p>
        </w:tc>
        <w:tc>
          <w:tcPr>
            <w:tcW w:w="959" w:type="dxa"/>
            <w:vAlign w:val="bottom"/>
            <w:hideMark/>
          </w:tcPr>
          <w:p w14:paraId="625854D8"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0.033</w:t>
            </w:r>
          </w:p>
        </w:tc>
        <w:tc>
          <w:tcPr>
            <w:tcW w:w="0" w:type="auto"/>
            <w:vAlign w:val="bottom"/>
            <w:hideMark/>
          </w:tcPr>
          <w:p w14:paraId="71BBBACE" w14:textId="77777777" w:rsidR="00B146CE" w:rsidRPr="00D5209D" w:rsidRDefault="00B146CE" w:rsidP="00D7100B">
            <w:pPr>
              <w:rPr>
                <w:sz w:val="20"/>
                <w:szCs w:val="20"/>
              </w:rPr>
            </w:pPr>
          </w:p>
        </w:tc>
        <w:tc>
          <w:tcPr>
            <w:tcW w:w="0" w:type="auto"/>
            <w:vAlign w:val="bottom"/>
            <w:hideMark/>
          </w:tcPr>
          <w:p w14:paraId="49FA76F5" w14:textId="77777777" w:rsidR="00B146CE" w:rsidRPr="00D5209D" w:rsidRDefault="00B146CE" w:rsidP="00D7100B">
            <w:pPr>
              <w:rPr>
                <w:sz w:val="20"/>
                <w:szCs w:val="20"/>
              </w:rPr>
            </w:pPr>
          </w:p>
        </w:tc>
        <w:tc>
          <w:tcPr>
            <w:tcW w:w="990" w:type="dxa"/>
            <w:vAlign w:val="bottom"/>
            <w:hideMark/>
          </w:tcPr>
          <w:p w14:paraId="28B27417"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-1.862</w:t>
            </w:r>
            <w:r w:rsidRPr="00D5209D">
              <w:rPr>
                <w:color w:val="000000"/>
                <w:sz w:val="20"/>
                <w:szCs w:val="20"/>
                <w:vertAlign w:val="superscript"/>
              </w:rPr>
              <w:t>*</w:t>
            </w:r>
          </w:p>
        </w:tc>
      </w:tr>
      <w:tr w:rsidR="00B146CE" w:rsidRPr="00D5209D" w14:paraId="545DC4FE" w14:textId="77777777" w:rsidTr="00D7100B">
        <w:trPr>
          <w:trHeight w:val="288"/>
          <w:jc w:val="center"/>
        </w:trPr>
        <w:tc>
          <w:tcPr>
            <w:tcW w:w="0" w:type="auto"/>
            <w:vAlign w:val="bottom"/>
            <w:hideMark/>
          </w:tcPr>
          <w:p w14:paraId="182C00D1"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Joint Credit.</w:t>
            </w:r>
          </w:p>
        </w:tc>
        <w:tc>
          <w:tcPr>
            <w:tcW w:w="1533" w:type="dxa"/>
            <w:vAlign w:val="bottom"/>
            <w:hideMark/>
          </w:tcPr>
          <w:p w14:paraId="6B281403" w14:textId="77777777" w:rsidR="00B146CE" w:rsidRPr="00D5209D" w:rsidRDefault="00B146CE" w:rsidP="00D7100B">
            <w:pPr>
              <w:rPr>
                <w:sz w:val="20"/>
                <w:szCs w:val="20"/>
              </w:rPr>
            </w:pPr>
          </w:p>
        </w:tc>
        <w:tc>
          <w:tcPr>
            <w:tcW w:w="1080" w:type="dxa"/>
            <w:vAlign w:val="bottom"/>
            <w:hideMark/>
          </w:tcPr>
          <w:p w14:paraId="7B9498DE"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0.321</w:t>
            </w:r>
          </w:p>
        </w:tc>
        <w:tc>
          <w:tcPr>
            <w:tcW w:w="959" w:type="dxa"/>
            <w:vAlign w:val="bottom"/>
            <w:hideMark/>
          </w:tcPr>
          <w:p w14:paraId="0EB97E81"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0.303</w:t>
            </w:r>
          </w:p>
        </w:tc>
        <w:tc>
          <w:tcPr>
            <w:tcW w:w="0" w:type="auto"/>
            <w:vAlign w:val="bottom"/>
            <w:hideMark/>
          </w:tcPr>
          <w:p w14:paraId="7D36C618" w14:textId="77777777" w:rsidR="00B146CE" w:rsidRPr="00D5209D" w:rsidRDefault="00B146CE" w:rsidP="00D7100B">
            <w:pPr>
              <w:rPr>
                <w:sz w:val="20"/>
                <w:szCs w:val="20"/>
              </w:rPr>
            </w:pPr>
          </w:p>
        </w:tc>
        <w:tc>
          <w:tcPr>
            <w:tcW w:w="0" w:type="auto"/>
            <w:vAlign w:val="bottom"/>
            <w:hideMark/>
          </w:tcPr>
          <w:p w14:paraId="395A7F81" w14:textId="77777777" w:rsidR="00B146CE" w:rsidRPr="00D5209D" w:rsidRDefault="00B146CE" w:rsidP="00D7100B">
            <w:pPr>
              <w:rPr>
                <w:sz w:val="20"/>
                <w:szCs w:val="20"/>
              </w:rPr>
            </w:pPr>
          </w:p>
        </w:tc>
        <w:tc>
          <w:tcPr>
            <w:tcW w:w="990" w:type="dxa"/>
            <w:vAlign w:val="bottom"/>
            <w:hideMark/>
          </w:tcPr>
          <w:p w14:paraId="5FDA4A35"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0.804</w:t>
            </w:r>
          </w:p>
        </w:tc>
      </w:tr>
      <w:tr w:rsidR="00B146CE" w:rsidRPr="00D5209D" w14:paraId="781B3A19" w14:textId="77777777" w:rsidTr="00D7100B">
        <w:trPr>
          <w:trHeight w:val="288"/>
          <w:jc w:val="center"/>
        </w:trPr>
        <w:tc>
          <w:tcPr>
            <w:tcW w:w="0" w:type="auto"/>
            <w:vAlign w:val="bottom"/>
            <w:hideMark/>
          </w:tcPr>
          <w:p w14:paraId="2C5B3A23"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Processing Access</w:t>
            </w:r>
          </w:p>
        </w:tc>
        <w:tc>
          <w:tcPr>
            <w:tcW w:w="1533" w:type="dxa"/>
            <w:vAlign w:val="bottom"/>
            <w:hideMark/>
          </w:tcPr>
          <w:p w14:paraId="42D21FD7" w14:textId="77777777" w:rsidR="00B146CE" w:rsidRPr="00D5209D" w:rsidRDefault="00B146CE" w:rsidP="00D7100B">
            <w:pPr>
              <w:rPr>
                <w:sz w:val="20"/>
                <w:szCs w:val="20"/>
              </w:rPr>
            </w:pPr>
          </w:p>
        </w:tc>
        <w:tc>
          <w:tcPr>
            <w:tcW w:w="1080" w:type="dxa"/>
            <w:vAlign w:val="bottom"/>
            <w:hideMark/>
          </w:tcPr>
          <w:p w14:paraId="121C4DC1" w14:textId="77777777" w:rsidR="00B146CE" w:rsidRPr="00D5209D" w:rsidRDefault="00B146CE" w:rsidP="00D7100B">
            <w:pPr>
              <w:rPr>
                <w:sz w:val="20"/>
                <w:szCs w:val="20"/>
              </w:rPr>
            </w:pPr>
          </w:p>
        </w:tc>
        <w:tc>
          <w:tcPr>
            <w:tcW w:w="959" w:type="dxa"/>
            <w:vAlign w:val="bottom"/>
            <w:hideMark/>
          </w:tcPr>
          <w:p w14:paraId="62DFA600" w14:textId="77777777" w:rsidR="00B146CE" w:rsidRPr="00D5209D" w:rsidRDefault="00B146CE" w:rsidP="00D7100B">
            <w:pPr>
              <w:rPr>
                <w:sz w:val="20"/>
                <w:szCs w:val="20"/>
              </w:rPr>
            </w:pPr>
          </w:p>
        </w:tc>
        <w:tc>
          <w:tcPr>
            <w:tcW w:w="0" w:type="auto"/>
            <w:vAlign w:val="bottom"/>
            <w:hideMark/>
          </w:tcPr>
          <w:p w14:paraId="38F03361" w14:textId="77777777" w:rsidR="00B146CE" w:rsidRPr="00D5209D" w:rsidRDefault="00B146CE" w:rsidP="00D7100B">
            <w:pPr>
              <w:rPr>
                <w:sz w:val="20"/>
                <w:szCs w:val="20"/>
              </w:rPr>
            </w:pPr>
          </w:p>
        </w:tc>
        <w:tc>
          <w:tcPr>
            <w:tcW w:w="0" w:type="auto"/>
            <w:vAlign w:val="bottom"/>
            <w:hideMark/>
          </w:tcPr>
          <w:p w14:paraId="71EFE0DC" w14:textId="77777777" w:rsidR="00B146CE" w:rsidRPr="00D5209D" w:rsidRDefault="00B146CE" w:rsidP="00D7100B">
            <w:pPr>
              <w:rPr>
                <w:sz w:val="20"/>
                <w:szCs w:val="20"/>
              </w:rPr>
            </w:pPr>
          </w:p>
        </w:tc>
        <w:tc>
          <w:tcPr>
            <w:tcW w:w="990" w:type="dxa"/>
            <w:vAlign w:val="bottom"/>
            <w:hideMark/>
          </w:tcPr>
          <w:p w14:paraId="1A9242D9" w14:textId="77777777" w:rsidR="00B146CE" w:rsidRPr="00D5209D" w:rsidRDefault="00B146CE" w:rsidP="00D7100B">
            <w:pPr>
              <w:rPr>
                <w:sz w:val="20"/>
                <w:szCs w:val="20"/>
              </w:rPr>
            </w:pPr>
          </w:p>
        </w:tc>
      </w:tr>
      <w:tr w:rsidR="00B146CE" w:rsidRPr="00D5209D" w14:paraId="6118BB48" w14:textId="77777777" w:rsidTr="00D7100B">
        <w:trPr>
          <w:trHeight w:val="288"/>
          <w:jc w:val="center"/>
        </w:trPr>
        <w:tc>
          <w:tcPr>
            <w:tcW w:w="0" w:type="auto"/>
            <w:vAlign w:val="bottom"/>
            <w:hideMark/>
          </w:tcPr>
          <w:p w14:paraId="4790C4EC"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Male Processing Access.</w:t>
            </w:r>
          </w:p>
        </w:tc>
        <w:tc>
          <w:tcPr>
            <w:tcW w:w="1533" w:type="dxa"/>
            <w:vAlign w:val="bottom"/>
            <w:hideMark/>
          </w:tcPr>
          <w:p w14:paraId="17DF6488" w14:textId="77777777" w:rsidR="00B146CE" w:rsidRPr="00D5209D" w:rsidRDefault="00B146CE" w:rsidP="00D7100B">
            <w:pPr>
              <w:rPr>
                <w:sz w:val="20"/>
                <w:szCs w:val="20"/>
              </w:rPr>
            </w:pPr>
          </w:p>
        </w:tc>
        <w:tc>
          <w:tcPr>
            <w:tcW w:w="1080" w:type="dxa"/>
            <w:vAlign w:val="bottom"/>
            <w:hideMark/>
          </w:tcPr>
          <w:p w14:paraId="7020843A"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0.232</w:t>
            </w:r>
          </w:p>
        </w:tc>
        <w:tc>
          <w:tcPr>
            <w:tcW w:w="959" w:type="dxa"/>
            <w:vAlign w:val="bottom"/>
            <w:hideMark/>
          </w:tcPr>
          <w:p w14:paraId="2A7DA892"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0.254</w:t>
            </w:r>
          </w:p>
        </w:tc>
        <w:tc>
          <w:tcPr>
            <w:tcW w:w="0" w:type="auto"/>
            <w:vAlign w:val="bottom"/>
            <w:hideMark/>
          </w:tcPr>
          <w:p w14:paraId="31B8BA7D" w14:textId="77777777" w:rsidR="00B146CE" w:rsidRPr="00D5209D" w:rsidRDefault="00B146CE" w:rsidP="00D7100B">
            <w:pPr>
              <w:rPr>
                <w:sz w:val="20"/>
                <w:szCs w:val="20"/>
              </w:rPr>
            </w:pPr>
          </w:p>
        </w:tc>
        <w:tc>
          <w:tcPr>
            <w:tcW w:w="0" w:type="auto"/>
            <w:vAlign w:val="bottom"/>
            <w:hideMark/>
          </w:tcPr>
          <w:p w14:paraId="16D711E6" w14:textId="77777777" w:rsidR="00B146CE" w:rsidRPr="00D5209D" w:rsidRDefault="00B146CE" w:rsidP="00D7100B">
            <w:pPr>
              <w:rPr>
                <w:sz w:val="20"/>
                <w:szCs w:val="20"/>
              </w:rPr>
            </w:pPr>
          </w:p>
        </w:tc>
        <w:tc>
          <w:tcPr>
            <w:tcW w:w="990" w:type="dxa"/>
            <w:vAlign w:val="bottom"/>
            <w:hideMark/>
          </w:tcPr>
          <w:p w14:paraId="53D658C7"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-0.665</w:t>
            </w:r>
          </w:p>
        </w:tc>
      </w:tr>
      <w:tr w:rsidR="00B146CE" w:rsidRPr="00D5209D" w14:paraId="659DC493" w14:textId="77777777" w:rsidTr="00D7100B">
        <w:trPr>
          <w:trHeight w:val="288"/>
          <w:jc w:val="center"/>
        </w:trPr>
        <w:tc>
          <w:tcPr>
            <w:tcW w:w="0" w:type="auto"/>
            <w:vAlign w:val="bottom"/>
            <w:hideMark/>
          </w:tcPr>
          <w:p w14:paraId="0CD5B611"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Female Processing Access.</w:t>
            </w:r>
          </w:p>
        </w:tc>
        <w:tc>
          <w:tcPr>
            <w:tcW w:w="1533" w:type="dxa"/>
            <w:vAlign w:val="bottom"/>
            <w:hideMark/>
          </w:tcPr>
          <w:p w14:paraId="7DB655C8" w14:textId="77777777" w:rsidR="00B146CE" w:rsidRPr="00D5209D" w:rsidRDefault="00B146CE" w:rsidP="00D7100B">
            <w:pPr>
              <w:rPr>
                <w:sz w:val="20"/>
                <w:szCs w:val="20"/>
              </w:rPr>
            </w:pPr>
          </w:p>
        </w:tc>
        <w:tc>
          <w:tcPr>
            <w:tcW w:w="1080" w:type="dxa"/>
            <w:vAlign w:val="bottom"/>
            <w:hideMark/>
          </w:tcPr>
          <w:p w14:paraId="5705CEEB"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0.743</w:t>
            </w:r>
          </w:p>
        </w:tc>
        <w:tc>
          <w:tcPr>
            <w:tcW w:w="959" w:type="dxa"/>
            <w:vAlign w:val="bottom"/>
            <w:hideMark/>
          </w:tcPr>
          <w:p w14:paraId="14DFF18E"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1.126</w:t>
            </w:r>
          </w:p>
        </w:tc>
        <w:tc>
          <w:tcPr>
            <w:tcW w:w="0" w:type="auto"/>
            <w:vAlign w:val="bottom"/>
            <w:hideMark/>
          </w:tcPr>
          <w:p w14:paraId="6E428271" w14:textId="77777777" w:rsidR="00B146CE" w:rsidRPr="00D5209D" w:rsidRDefault="00B146CE" w:rsidP="00D7100B">
            <w:pPr>
              <w:rPr>
                <w:sz w:val="20"/>
                <w:szCs w:val="20"/>
              </w:rPr>
            </w:pPr>
          </w:p>
        </w:tc>
        <w:tc>
          <w:tcPr>
            <w:tcW w:w="0" w:type="auto"/>
            <w:vAlign w:val="bottom"/>
            <w:hideMark/>
          </w:tcPr>
          <w:p w14:paraId="08930930" w14:textId="77777777" w:rsidR="00B146CE" w:rsidRPr="00D5209D" w:rsidRDefault="00B146CE" w:rsidP="00D7100B">
            <w:pPr>
              <w:rPr>
                <w:sz w:val="20"/>
                <w:szCs w:val="20"/>
              </w:rPr>
            </w:pPr>
          </w:p>
        </w:tc>
        <w:tc>
          <w:tcPr>
            <w:tcW w:w="990" w:type="dxa"/>
            <w:vAlign w:val="bottom"/>
            <w:hideMark/>
          </w:tcPr>
          <w:p w14:paraId="0BD42BB7"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-6.269</w:t>
            </w:r>
            <w:r w:rsidRPr="00D5209D">
              <w:rPr>
                <w:color w:val="000000"/>
                <w:sz w:val="20"/>
                <w:szCs w:val="20"/>
                <w:vertAlign w:val="superscript"/>
              </w:rPr>
              <w:t>***</w:t>
            </w:r>
          </w:p>
        </w:tc>
      </w:tr>
      <w:tr w:rsidR="00B146CE" w:rsidRPr="00D5209D" w14:paraId="20C2E758" w14:textId="77777777" w:rsidTr="00D7100B">
        <w:trPr>
          <w:trHeight w:val="288"/>
          <w:jc w:val="center"/>
        </w:trPr>
        <w:tc>
          <w:tcPr>
            <w:tcW w:w="0" w:type="auto"/>
            <w:vAlign w:val="bottom"/>
            <w:hideMark/>
          </w:tcPr>
          <w:p w14:paraId="708B24F9"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Joint Processing Access.</w:t>
            </w:r>
          </w:p>
        </w:tc>
        <w:tc>
          <w:tcPr>
            <w:tcW w:w="1533" w:type="dxa"/>
            <w:vAlign w:val="bottom"/>
            <w:hideMark/>
          </w:tcPr>
          <w:p w14:paraId="2516620A" w14:textId="77777777" w:rsidR="00B146CE" w:rsidRPr="00D5209D" w:rsidRDefault="00B146CE" w:rsidP="00D7100B">
            <w:pPr>
              <w:rPr>
                <w:sz w:val="20"/>
                <w:szCs w:val="20"/>
              </w:rPr>
            </w:pPr>
          </w:p>
        </w:tc>
        <w:tc>
          <w:tcPr>
            <w:tcW w:w="1080" w:type="dxa"/>
            <w:vAlign w:val="bottom"/>
            <w:hideMark/>
          </w:tcPr>
          <w:p w14:paraId="66BBDD97"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1.753</w:t>
            </w:r>
          </w:p>
        </w:tc>
        <w:tc>
          <w:tcPr>
            <w:tcW w:w="959" w:type="dxa"/>
            <w:vAlign w:val="bottom"/>
            <w:hideMark/>
          </w:tcPr>
          <w:p w14:paraId="5030E064"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1.136</w:t>
            </w:r>
          </w:p>
        </w:tc>
        <w:tc>
          <w:tcPr>
            <w:tcW w:w="0" w:type="auto"/>
            <w:vAlign w:val="bottom"/>
            <w:hideMark/>
          </w:tcPr>
          <w:p w14:paraId="7E1D43CD" w14:textId="77777777" w:rsidR="00B146CE" w:rsidRPr="00D5209D" w:rsidRDefault="00B146CE" w:rsidP="00D7100B">
            <w:pPr>
              <w:rPr>
                <w:sz w:val="20"/>
                <w:szCs w:val="20"/>
              </w:rPr>
            </w:pPr>
          </w:p>
        </w:tc>
        <w:tc>
          <w:tcPr>
            <w:tcW w:w="0" w:type="auto"/>
            <w:vAlign w:val="bottom"/>
            <w:hideMark/>
          </w:tcPr>
          <w:p w14:paraId="43BF09C1" w14:textId="77777777" w:rsidR="00B146CE" w:rsidRPr="00D5209D" w:rsidRDefault="00B146CE" w:rsidP="00D7100B">
            <w:pPr>
              <w:rPr>
                <w:sz w:val="20"/>
                <w:szCs w:val="20"/>
              </w:rPr>
            </w:pPr>
          </w:p>
        </w:tc>
        <w:tc>
          <w:tcPr>
            <w:tcW w:w="990" w:type="dxa"/>
            <w:vAlign w:val="bottom"/>
            <w:hideMark/>
          </w:tcPr>
          <w:p w14:paraId="12E61BBD"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8.775</w:t>
            </w:r>
            <w:r w:rsidRPr="00D5209D">
              <w:rPr>
                <w:color w:val="000000"/>
                <w:sz w:val="20"/>
                <w:szCs w:val="20"/>
                <w:vertAlign w:val="superscript"/>
              </w:rPr>
              <w:t>***</w:t>
            </w:r>
          </w:p>
        </w:tc>
      </w:tr>
      <w:tr w:rsidR="00B146CE" w:rsidRPr="00D5209D" w14:paraId="62C1784E" w14:textId="77777777" w:rsidTr="00D7100B">
        <w:trPr>
          <w:trHeight w:val="288"/>
          <w:jc w:val="center"/>
        </w:trPr>
        <w:tc>
          <w:tcPr>
            <w:tcW w:w="0" w:type="auto"/>
            <w:vAlign w:val="bottom"/>
            <w:hideMark/>
          </w:tcPr>
          <w:p w14:paraId="7031F1F5"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Household Asset Value (M)</w:t>
            </w:r>
          </w:p>
        </w:tc>
        <w:tc>
          <w:tcPr>
            <w:tcW w:w="1533" w:type="dxa"/>
            <w:vAlign w:val="bottom"/>
            <w:hideMark/>
          </w:tcPr>
          <w:p w14:paraId="471C3FC9" w14:textId="77777777" w:rsidR="00B146CE" w:rsidRPr="00D5209D" w:rsidRDefault="00B146CE" w:rsidP="00D7100B">
            <w:pPr>
              <w:rPr>
                <w:sz w:val="20"/>
                <w:szCs w:val="20"/>
              </w:rPr>
            </w:pPr>
          </w:p>
        </w:tc>
        <w:tc>
          <w:tcPr>
            <w:tcW w:w="1080" w:type="dxa"/>
            <w:vAlign w:val="bottom"/>
            <w:hideMark/>
          </w:tcPr>
          <w:p w14:paraId="21C7DE8F" w14:textId="77777777" w:rsidR="00B146CE" w:rsidRPr="00D5209D" w:rsidRDefault="00B146CE" w:rsidP="00D7100B">
            <w:pPr>
              <w:rPr>
                <w:sz w:val="20"/>
                <w:szCs w:val="20"/>
              </w:rPr>
            </w:pPr>
          </w:p>
        </w:tc>
        <w:tc>
          <w:tcPr>
            <w:tcW w:w="959" w:type="dxa"/>
            <w:vAlign w:val="bottom"/>
            <w:hideMark/>
          </w:tcPr>
          <w:p w14:paraId="0BB1D3F1" w14:textId="77777777" w:rsidR="00B146CE" w:rsidRPr="00D5209D" w:rsidRDefault="00B146CE" w:rsidP="00D7100B">
            <w:pPr>
              <w:rPr>
                <w:sz w:val="20"/>
                <w:szCs w:val="20"/>
              </w:rPr>
            </w:pPr>
          </w:p>
        </w:tc>
        <w:tc>
          <w:tcPr>
            <w:tcW w:w="0" w:type="auto"/>
            <w:vAlign w:val="bottom"/>
            <w:hideMark/>
          </w:tcPr>
          <w:p w14:paraId="401C7CAC" w14:textId="77777777" w:rsidR="00B146CE" w:rsidRPr="00D5209D" w:rsidRDefault="00B146CE" w:rsidP="00D7100B">
            <w:pPr>
              <w:rPr>
                <w:sz w:val="20"/>
                <w:szCs w:val="20"/>
              </w:rPr>
            </w:pPr>
          </w:p>
        </w:tc>
        <w:tc>
          <w:tcPr>
            <w:tcW w:w="0" w:type="auto"/>
            <w:vAlign w:val="bottom"/>
            <w:hideMark/>
          </w:tcPr>
          <w:p w14:paraId="1FE7AE33" w14:textId="77777777" w:rsidR="00B146CE" w:rsidRPr="00D5209D" w:rsidRDefault="00B146CE" w:rsidP="00D7100B">
            <w:pPr>
              <w:rPr>
                <w:sz w:val="20"/>
                <w:szCs w:val="20"/>
              </w:rPr>
            </w:pPr>
          </w:p>
        </w:tc>
        <w:tc>
          <w:tcPr>
            <w:tcW w:w="990" w:type="dxa"/>
            <w:vAlign w:val="bottom"/>
            <w:hideMark/>
          </w:tcPr>
          <w:p w14:paraId="16129A98" w14:textId="77777777" w:rsidR="00B146CE" w:rsidRPr="00D5209D" w:rsidRDefault="00B146CE" w:rsidP="00D7100B">
            <w:pPr>
              <w:rPr>
                <w:sz w:val="20"/>
                <w:szCs w:val="20"/>
              </w:rPr>
            </w:pPr>
          </w:p>
        </w:tc>
      </w:tr>
      <w:tr w:rsidR="00B146CE" w:rsidRPr="00D5209D" w14:paraId="55877308" w14:textId="77777777" w:rsidTr="00D7100B">
        <w:trPr>
          <w:trHeight w:val="288"/>
          <w:jc w:val="center"/>
        </w:trPr>
        <w:tc>
          <w:tcPr>
            <w:tcW w:w="0" w:type="auto"/>
            <w:vAlign w:val="bottom"/>
            <w:hideMark/>
          </w:tcPr>
          <w:p w14:paraId="3331464B"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Male Owned.</w:t>
            </w:r>
          </w:p>
        </w:tc>
        <w:tc>
          <w:tcPr>
            <w:tcW w:w="1533" w:type="dxa"/>
            <w:vAlign w:val="bottom"/>
            <w:hideMark/>
          </w:tcPr>
          <w:p w14:paraId="04626BB0" w14:textId="77777777" w:rsidR="00B146CE" w:rsidRPr="00D5209D" w:rsidRDefault="00B146CE" w:rsidP="00D7100B">
            <w:pPr>
              <w:rPr>
                <w:sz w:val="20"/>
                <w:szCs w:val="20"/>
              </w:rPr>
            </w:pPr>
          </w:p>
        </w:tc>
        <w:tc>
          <w:tcPr>
            <w:tcW w:w="1080" w:type="dxa"/>
            <w:vAlign w:val="bottom"/>
            <w:hideMark/>
          </w:tcPr>
          <w:p w14:paraId="4EC9FA81"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108.519</w:t>
            </w:r>
          </w:p>
        </w:tc>
        <w:tc>
          <w:tcPr>
            <w:tcW w:w="959" w:type="dxa"/>
            <w:vAlign w:val="bottom"/>
            <w:hideMark/>
          </w:tcPr>
          <w:p w14:paraId="359C1037"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5.323</w:t>
            </w:r>
          </w:p>
        </w:tc>
        <w:tc>
          <w:tcPr>
            <w:tcW w:w="0" w:type="auto"/>
            <w:vAlign w:val="bottom"/>
            <w:hideMark/>
          </w:tcPr>
          <w:p w14:paraId="3F26D04B" w14:textId="77777777" w:rsidR="00B146CE" w:rsidRPr="00D5209D" w:rsidRDefault="00B146CE" w:rsidP="00D7100B">
            <w:pPr>
              <w:rPr>
                <w:sz w:val="20"/>
                <w:szCs w:val="20"/>
              </w:rPr>
            </w:pPr>
          </w:p>
        </w:tc>
        <w:tc>
          <w:tcPr>
            <w:tcW w:w="0" w:type="auto"/>
            <w:vAlign w:val="bottom"/>
            <w:hideMark/>
          </w:tcPr>
          <w:p w14:paraId="4F119D92" w14:textId="77777777" w:rsidR="00B146CE" w:rsidRPr="00D5209D" w:rsidRDefault="00B146CE" w:rsidP="00D7100B">
            <w:pPr>
              <w:rPr>
                <w:sz w:val="20"/>
                <w:szCs w:val="20"/>
              </w:rPr>
            </w:pPr>
          </w:p>
        </w:tc>
        <w:tc>
          <w:tcPr>
            <w:tcW w:w="990" w:type="dxa"/>
            <w:vAlign w:val="bottom"/>
            <w:hideMark/>
          </w:tcPr>
          <w:p w14:paraId="71D6B916"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3.939</w:t>
            </w:r>
            <w:r w:rsidRPr="00D5209D">
              <w:rPr>
                <w:color w:val="000000"/>
                <w:sz w:val="20"/>
                <w:szCs w:val="20"/>
                <w:vertAlign w:val="superscript"/>
              </w:rPr>
              <w:t>***</w:t>
            </w:r>
          </w:p>
        </w:tc>
      </w:tr>
      <w:tr w:rsidR="00B146CE" w:rsidRPr="00D5209D" w14:paraId="0FB26474" w14:textId="77777777" w:rsidTr="00D7100B">
        <w:trPr>
          <w:trHeight w:val="288"/>
          <w:jc w:val="center"/>
        </w:trPr>
        <w:tc>
          <w:tcPr>
            <w:tcW w:w="0" w:type="auto"/>
            <w:vAlign w:val="bottom"/>
            <w:hideMark/>
          </w:tcPr>
          <w:p w14:paraId="4854E547"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Female Owned.</w:t>
            </w:r>
          </w:p>
        </w:tc>
        <w:tc>
          <w:tcPr>
            <w:tcW w:w="1533" w:type="dxa"/>
            <w:vAlign w:val="bottom"/>
            <w:hideMark/>
          </w:tcPr>
          <w:p w14:paraId="7BECB9CB" w14:textId="77777777" w:rsidR="00B146CE" w:rsidRPr="00D5209D" w:rsidRDefault="00B146CE" w:rsidP="00D7100B">
            <w:pPr>
              <w:rPr>
                <w:sz w:val="20"/>
                <w:szCs w:val="20"/>
              </w:rPr>
            </w:pPr>
          </w:p>
        </w:tc>
        <w:tc>
          <w:tcPr>
            <w:tcW w:w="1080" w:type="dxa"/>
            <w:vAlign w:val="bottom"/>
            <w:hideMark/>
          </w:tcPr>
          <w:p w14:paraId="43A09B41"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4.529</w:t>
            </w:r>
          </w:p>
        </w:tc>
        <w:tc>
          <w:tcPr>
            <w:tcW w:w="959" w:type="dxa"/>
            <w:vAlign w:val="bottom"/>
            <w:hideMark/>
          </w:tcPr>
          <w:p w14:paraId="0370E5DB"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1.803</w:t>
            </w:r>
          </w:p>
        </w:tc>
        <w:tc>
          <w:tcPr>
            <w:tcW w:w="0" w:type="auto"/>
            <w:vAlign w:val="bottom"/>
            <w:hideMark/>
          </w:tcPr>
          <w:p w14:paraId="1D2EC2D9" w14:textId="77777777" w:rsidR="00B146CE" w:rsidRPr="00D5209D" w:rsidRDefault="00B146CE" w:rsidP="00D7100B">
            <w:pPr>
              <w:rPr>
                <w:sz w:val="20"/>
                <w:szCs w:val="20"/>
              </w:rPr>
            </w:pPr>
          </w:p>
        </w:tc>
        <w:tc>
          <w:tcPr>
            <w:tcW w:w="0" w:type="auto"/>
            <w:vAlign w:val="bottom"/>
            <w:hideMark/>
          </w:tcPr>
          <w:p w14:paraId="25F5D2D4" w14:textId="77777777" w:rsidR="00B146CE" w:rsidRPr="00D5209D" w:rsidRDefault="00B146CE" w:rsidP="00D7100B">
            <w:pPr>
              <w:rPr>
                <w:sz w:val="20"/>
                <w:szCs w:val="20"/>
              </w:rPr>
            </w:pPr>
          </w:p>
        </w:tc>
        <w:tc>
          <w:tcPr>
            <w:tcW w:w="990" w:type="dxa"/>
            <w:vAlign w:val="bottom"/>
            <w:hideMark/>
          </w:tcPr>
          <w:p w14:paraId="62A5DA3E"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1.057</w:t>
            </w:r>
          </w:p>
        </w:tc>
      </w:tr>
      <w:tr w:rsidR="00B146CE" w:rsidRPr="00D5209D" w14:paraId="76EB9F2E" w14:textId="77777777" w:rsidTr="00D7100B">
        <w:trPr>
          <w:trHeight w:val="288"/>
          <w:jc w:val="center"/>
        </w:trPr>
        <w:tc>
          <w:tcPr>
            <w:tcW w:w="0" w:type="auto"/>
            <w:vAlign w:val="bottom"/>
            <w:hideMark/>
          </w:tcPr>
          <w:p w14:paraId="49C46725"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Total Household.</w:t>
            </w:r>
          </w:p>
        </w:tc>
        <w:tc>
          <w:tcPr>
            <w:tcW w:w="1533" w:type="dxa"/>
            <w:vAlign w:val="bottom"/>
            <w:hideMark/>
          </w:tcPr>
          <w:p w14:paraId="0EB5C857" w14:textId="77777777" w:rsidR="00B146CE" w:rsidRPr="00D5209D" w:rsidRDefault="00B146CE" w:rsidP="00D7100B">
            <w:pPr>
              <w:rPr>
                <w:sz w:val="20"/>
                <w:szCs w:val="20"/>
              </w:rPr>
            </w:pPr>
          </w:p>
        </w:tc>
        <w:tc>
          <w:tcPr>
            <w:tcW w:w="1080" w:type="dxa"/>
            <w:vAlign w:val="bottom"/>
            <w:hideMark/>
          </w:tcPr>
          <w:p w14:paraId="6ED37989"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113.06</w:t>
            </w:r>
          </w:p>
        </w:tc>
        <w:tc>
          <w:tcPr>
            <w:tcW w:w="959" w:type="dxa"/>
            <w:vAlign w:val="bottom"/>
            <w:hideMark/>
          </w:tcPr>
          <w:p w14:paraId="41EA64FF"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5.504</w:t>
            </w:r>
          </w:p>
        </w:tc>
        <w:tc>
          <w:tcPr>
            <w:tcW w:w="0" w:type="auto"/>
            <w:vAlign w:val="bottom"/>
            <w:hideMark/>
          </w:tcPr>
          <w:p w14:paraId="58315796" w14:textId="77777777" w:rsidR="00B146CE" w:rsidRPr="00D5209D" w:rsidRDefault="00B146CE" w:rsidP="00D7100B">
            <w:pPr>
              <w:rPr>
                <w:sz w:val="20"/>
                <w:szCs w:val="20"/>
              </w:rPr>
            </w:pPr>
          </w:p>
        </w:tc>
        <w:tc>
          <w:tcPr>
            <w:tcW w:w="0" w:type="auto"/>
            <w:vAlign w:val="bottom"/>
            <w:hideMark/>
          </w:tcPr>
          <w:p w14:paraId="77FA043C" w14:textId="77777777" w:rsidR="00B146CE" w:rsidRPr="00D5209D" w:rsidRDefault="00B146CE" w:rsidP="00D7100B">
            <w:pPr>
              <w:rPr>
                <w:sz w:val="20"/>
                <w:szCs w:val="20"/>
              </w:rPr>
            </w:pPr>
          </w:p>
        </w:tc>
        <w:tc>
          <w:tcPr>
            <w:tcW w:w="990" w:type="dxa"/>
            <w:vAlign w:val="bottom"/>
            <w:hideMark/>
          </w:tcPr>
          <w:p w14:paraId="4D815D78"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3.965</w:t>
            </w:r>
            <w:r w:rsidRPr="00D5209D">
              <w:rPr>
                <w:color w:val="000000"/>
                <w:sz w:val="20"/>
                <w:szCs w:val="20"/>
                <w:vertAlign w:val="superscript"/>
              </w:rPr>
              <w:t>***</w:t>
            </w:r>
          </w:p>
        </w:tc>
      </w:tr>
      <w:tr w:rsidR="00B146CE" w:rsidRPr="00D5209D" w14:paraId="7F1F0A35" w14:textId="77777777" w:rsidTr="00D7100B">
        <w:trPr>
          <w:trHeight w:val="288"/>
          <w:jc w:val="center"/>
        </w:trPr>
        <w:tc>
          <w:tcPr>
            <w:tcW w:w="0" w:type="auto"/>
            <w:vAlign w:val="bottom"/>
            <w:hideMark/>
          </w:tcPr>
          <w:p w14:paraId="484698B4"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Production Asset Value (K)</w:t>
            </w:r>
          </w:p>
        </w:tc>
        <w:tc>
          <w:tcPr>
            <w:tcW w:w="1533" w:type="dxa"/>
            <w:vAlign w:val="bottom"/>
            <w:hideMark/>
          </w:tcPr>
          <w:p w14:paraId="575D07EF" w14:textId="77777777" w:rsidR="00B146CE" w:rsidRPr="00D5209D" w:rsidRDefault="00B146CE" w:rsidP="00D7100B">
            <w:pPr>
              <w:rPr>
                <w:sz w:val="20"/>
                <w:szCs w:val="20"/>
              </w:rPr>
            </w:pPr>
          </w:p>
        </w:tc>
        <w:tc>
          <w:tcPr>
            <w:tcW w:w="1080" w:type="dxa"/>
            <w:vAlign w:val="bottom"/>
            <w:hideMark/>
          </w:tcPr>
          <w:p w14:paraId="27062DCC" w14:textId="77777777" w:rsidR="00B146CE" w:rsidRPr="00D5209D" w:rsidRDefault="00B146CE" w:rsidP="00D7100B">
            <w:pPr>
              <w:rPr>
                <w:sz w:val="20"/>
                <w:szCs w:val="20"/>
              </w:rPr>
            </w:pPr>
          </w:p>
        </w:tc>
        <w:tc>
          <w:tcPr>
            <w:tcW w:w="959" w:type="dxa"/>
            <w:vAlign w:val="bottom"/>
            <w:hideMark/>
          </w:tcPr>
          <w:p w14:paraId="3317BA03" w14:textId="77777777" w:rsidR="00B146CE" w:rsidRPr="00D5209D" w:rsidRDefault="00B146CE" w:rsidP="00D7100B">
            <w:pPr>
              <w:rPr>
                <w:sz w:val="20"/>
                <w:szCs w:val="20"/>
              </w:rPr>
            </w:pPr>
          </w:p>
        </w:tc>
        <w:tc>
          <w:tcPr>
            <w:tcW w:w="0" w:type="auto"/>
            <w:vAlign w:val="bottom"/>
            <w:hideMark/>
          </w:tcPr>
          <w:p w14:paraId="3047C2D5" w14:textId="77777777" w:rsidR="00B146CE" w:rsidRPr="00D5209D" w:rsidRDefault="00B146CE" w:rsidP="00D7100B">
            <w:pPr>
              <w:rPr>
                <w:sz w:val="20"/>
                <w:szCs w:val="20"/>
              </w:rPr>
            </w:pPr>
          </w:p>
        </w:tc>
        <w:tc>
          <w:tcPr>
            <w:tcW w:w="0" w:type="auto"/>
            <w:vAlign w:val="bottom"/>
            <w:hideMark/>
          </w:tcPr>
          <w:p w14:paraId="4C0A32A1" w14:textId="77777777" w:rsidR="00B146CE" w:rsidRPr="00D5209D" w:rsidRDefault="00B146CE" w:rsidP="00D7100B">
            <w:pPr>
              <w:rPr>
                <w:sz w:val="20"/>
                <w:szCs w:val="20"/>
              </w:rPr>
            </w:pPr>
          </w:p>
        </w:tc>
        <w:tc>
          <w:tcPr>
            <w:tcW w:w="990" w:type="dxa"/>
            <w:vAlign w:val="bottom"/>
            <w:hideMark/>
          </w:tcPr>
          <w:p w14:paraId="3E452EBE" w14:textId="77777777" w:rsidR="00B146CE" w:rsidRPr="00D5209D" w:rsidRDefault="00B146CE" w:rsidP="00D7100B">
            <w:pPr>
              <w:rPr>
                <w:sz w:val="20"/>
                <w:szCs w:val="20"/>
              </w:rPr>
            </w:pPr>
          </w:p>
        </w:tc>
      </w:tr>
      <w:tr w:rsidR="00B146CE" w:rsidRPr="00D5209D" w14:paraId="21B347FA" w14:textId="77777777" w:rsidTr="00D7100B">
        <w:trPr>
          <w:trHeight w:val="288"/>
          <w:jc w:val="center"/>
        </w:trPr>
        <w:tc>
          <w:tcPr>
            <w:tcW w:w="0" w:type="auto"/>
            <w:vAlign w:val="bottom"/>
            <w:hideMark/>
          </w:tcPr>
          <w:p w14:paraId="64D795A1"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Male Value.</w:t>
            </w:r>
          </w:p>
        </w:tc>
        <w:tc>
          <w:tcPr>
            <w:tcW w:w="1533" w:type="dxa"/>
            <w:vAlign w:val="bottom"/>
            <w:hideMark/>
          </w:tcPr>
          <w:p w14:paraId="3D941D6D" w14:textId="77777777" w:rsidR="00B146CE" w:rsidRPr="00D5209D" w:rsidRDefault="00B146CE" w:rsidP="00D7100B">
            <w:pPr>
              <w:rPr>
                <w:sz w:val="20"/>
                <w:szCs w:val="20"/>
              </w:rPr>
            </w:pPr>
          </w:p>
        </w:tc>
        <w:tc>
          <w:tcPr>
            <w:tcW w:w="1080" w:type="dxa"/>
            <w:vAlign w:val="bottom"/>
            <w:hideMark/>
          </w:tcPr>
          <w:p w14:paraId="7639B390"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1484.778</w:t>
            </w:r>
          </w:p>
        </w:tc>
        <w:tc>
          <w:tcPr>
            <w:tcW w:w="959" w:type="dxa"/>
            <w:vAlign w:val="bottom"/>
            <w:hideMark/>
          </w:tcPr>
          <w:p w14:paraId="1EAA9AC5"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359.289</w:t>
            </w:r>
          </w:p>
        </w:tc>
        <w:tc>
          <w:tcPr>
            <w:tcW w:w="0" w:type="auto"/>
            <w:vAlign w:val="bottom"/>
            <w:hideMark/>
          </w:tcPr>
          <w:p w14:paraId="120029FF" w14:textId="77777777" w:rsidR="00B146CE" w:rsidRPr="00D5209D" w:rsidRDefault="00B146CE" w:rsidP="00D7100B">
            <w:pPr>
              <w:rPr>
                <w:sz w:val="20"/>
                <w:szCs w:val="20"/>
              </w:rPr>
            </w:pPr>
          </w:p>
        </w:tc>
        <w:tc>
          <w:tcPr>
            <w:tcW w:w="0" w:type="auto"/>
            <w:vAlign w:val="bottom"/>
            <w:hideMark/>
          </w:tcPr>
          <w:p w14:paraId="2B57D87B" w14:textId="77777777" w:rsidR="00B146CE" w:rsidRPr="00D5209D" w:rsidRDefault="00B146CE" w:rsidP="00D7100B">
            <w:pPr>
              <w:rPr>
                <w:sz w:val="20"/>
                <w:szCs w:val="20"/>
              </w:rPr>
            </w:pPr>
          </w:p>
        </w:tc>
        <w:tc>
          <w:tcPr>
            <w:tcW w:w="990" w:type="dxa"/>
            <w:vAlign w:val="bottom"/>
            <w:hideMark/>
          </w:tcPr>
          <w:p w14:paraId="6418AD0A"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0.808</w:t>
            </w:r>
          </w:p>
        </w:tc>
      </w:tr>
      <w:tr w:rsidR="00B146CE" w:rsidRPr="00D5209D" w14:paraId="558A3A7F" w14:textId="77777777" w:rsidTr="00D7100B">
        <w:trPr>
          <w:trHeight w:val="288"/>
          <w:jc w:val="center"/>
        </w:trPr>
        <w:tc>
          <w:tcPr>
            <w:tcW w:w="0" w:type="auto"/>
            <w:vAlign w:val="bottom"/>
            <w:hideMark/>
          </w:tcPr>
          <w:p w14:paraId="75DD1882"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Female Value.</w:t>
            </w:r>
          </w:p>
        </w:tc>
        <w:tc>
          <w:tcPr>
            <w:tcW w:w="1533" w:type="dxa"/>
            <w:vAlign w:val="bottom"/>
            <w:hideMark/>
          </w:tcPr>
          <w:p w14:paraId="3E023980" w14:textId="77777777" w:rsidR="00B146CE" w:rsidRPr="00D5209D" w:rsidRDefault="00B146CE" w:rsidP="00D7100B">
            <w:pPr>
              <w:rPr>
                <w:sz w:val="20"/>
                <w:szCs w:val="20"/>
              </w:rPr>
            </w:pPr>
          </w:p>
        </w:tc>
        <w:tc>
          <w:tcPr>
            <w:tcW w:w="1080" w:type="dxa"/>
            <w:vAlign w:val="bottom"/>
            <w:hideMark/>
          </w:tcPr>
          <w:p w14:paraId="7664AA28"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6.732</w:t>
            </w:r>
          </w:p>
        </w:tc>
        <w:tc>
          <w:tcPr>
            <w:tcW w:w="959" w:type="dxa"/>
            <w:vAlign w:val="bottom"/>
            <w:hideMark/>
          </w:tcPr>
          <w:p w14:paraId="0EE0A563"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8.178</w:t>
            </w:r>
          </w:p>
        </w:tc>
        <w:tc>
          <w:tcPr>
            <w:tcW w:w="0" w:type="auto"/>
            <w:vAlign w:val="bottom"/>
            <w:hideMark/>
          </w:tcPr>
          <w:p w14:paraId="5B358D2C" w14:textId="77777777" w:rsidR="00B146CE" w:rsidRPr="00D5209D" w:rsidRDefault="00B146CE" w:rsidP="00D7100B">
            <w:pPr>
              <w:rPr>
                <w:sz w:val="20"/>
                <w:szCs w:val="20"/>
              </w:rPr>
            </w:pPr>
          </w:p>
        </w:tc>
        <w:tc>
          <w:tcPr>
            <w:tcW w:w="0" w:type="auto"/>
            <w:vAlign w:val="bottom"/>
            <w:hideMark/>
          </w:tcPr>
          <w:p w14:paraId="3075B264" w14:textId="77777777" w:rsidR="00B146CE" w:rsidRPr="00D5209D" w:rsidRDefault="00B146CE" w:rsidP="00D7100B">
            <w:pPr>
              <w:rPr>
                <w:sz w:val="20"/>
                <w:szCs w:val="20"/>
              </w:rPr>
            </w:pPr>
          </w:p>
        </w:tc>
        <w:tc>
          <w:tcPr>
            <w:tcW w:w="990" w:type="dxa"/>
            <w:vAlign w:val="bottom"/>
            <w:hideMark/>
          </w:tcPr>
          <w:p w14:paraId="2E498544"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-0.618</w:t>
            </w:r>
          </w:p>
        </w:tc>
      </w:tr>
      <w:tr w:rsidR="00B146CE" w:rsidRPr="00D5209D" w14:paraId="15E00BC4" w14:textId="77777777" w:rsidTr="00D7100B">
        <w:trPr>
          <w:trHeight w:val="288"/>
          <w:jc w:val="center"/>
        </w:trPr>
        <w:tc>
          <w:tcPr>
            <w:tcW w:w="0" w:type="auto"/>
            <w:vAlign w:val="bottom"/>
            <w:hideMark/>
          </w:tcPr>
          <w:p w14:paraId="32F30E34"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    Total Value.</w:t>
            </w:r>
          </w:p>
        </w:tc>
        <w:tc>
          <w:tcPr>
            <w:tcW w:w="1533" w:type="dxa"/>
            <w:vAlign w:val="bottom"/>
            <w:hideMark/>
          </w:tcPr>
          <w:p w14:paraId="3174A23B" w14:textId="77777777" w:rsidR="00B146CE" w:rsidRPr="00D5209D" w:rsidRDefault="00B146CE" w:rsidP="00D7100B">
            <w:pPr>
              <w:rPr>
                <w:sz w:val="20"/>
                <w:szCs w:val="20"/>
              </w:rPr>
            </w:pPr>
          </w:p>
        </w:tc>
        <w:tc>
          <w:tcPr>
            <w:tcW w:w="1080" w:type="dxa"/>
            <w:vAlign w:val="bottom"/>
            <w:hideMark/>
          </w:tcPr>
          <w:p w14:paraId="628073E5"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1493.651</w:t>
            </w:r>
          </w:p>
        </w:tc>
        <w:tc>
          <w:tcPr>
            <w:tcW w:w="959" w:type="dxa"/>
            <w:vAlign w:val="bottom"/>
            <w:hideMark/>
          </w:tcPr>
          <w:p w14:paraId="74EAF673"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260.541</w:t>
            </w:r>
          </w:p>
        </w:tc>
        <w:tc>
          <w:tcPr>
            <w:tcW w:w="0" w:type="auto"/>
            <w:vAlign w:val="bottom"/>
            <w:hideMark/>
          </w:tcPr>
          <w:p w14:paraId="74FD86F2" w14:textId="77777777" w:rsidR="00B146CE" w:rsidRPr="00D5209D" w:rsidRDefault="00B146CE" w:rsidP="00D7100B">
            <w:pPr>
              <w:rPr>
                <w:sz w:val="20"/>
                <w:szCs w:val="20"/>
              </w:rPr>
            </w:pPr>
          </w:p>
        </w:tc>
        <w:tc>
          <w:tcPr>
            <w:tcW w:w="0" w:type="auto"/>
            <w:vAlign w:val="bottom"/>
            <w:hideMark/>
          </w:tcPr>
          <w:p w14:paraId="3D2EE4C8" w14:textId="77777777" w:rsidR="00B146CE" w:rsidRPr="00D5209D" w:rsidRDefault="00B146CE" w:rsidP="00D7100B">
            <w:pPr>
              <w:rPr>
                <w:sz w:val="20"/>
                <w:szCs w:val="20"/>
              </w:rPr>
            </w:pPr>
          </w:p>
        </w:tc>
        <w:tc>
          <w:tcPr>
            <w:tcW w:w="990" w:type="dxa"/>
            <w:vAlign w:val="bottom"/>
            <w:hideMark/>
          </w:tcPr>
          <w:p w14:paraId="4B0B91AA"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0.888</w:t>
            </w:r>
          </w:p>
        </w:tc>
      </w:tr>
      <w:tr w:rsidR="00B146CE" w:rsidRPr="00D5209D" w14:paraId="134B028D" w14:textId="77777777" w:rsidTr="00D7100B">
        <w:trPr>
          <w:trHeight w:val="288"/>
          <w:jc w:val="center"/>
        </w:trPr>
        <w:tc>
          <w:tcPr>
            <w:tcW w:w="0" w:type="auto"/>
            <w:vAlign w:val="bottom"/>
            <w:hideMark/>
          </w:tcPr>
          <w:p w14:paraId="4F300BFC" w14:textId="77777777" w:rsidR="00B146CE" w:rsidRPr="00D5209D" w:rsidRDefault="00B146CE" w:rsidP="00D7100B">
            <w:pPr>
              <w:pStyle w:val="NormalWeb"/>
              <w:spacing w:before="0" w:beforeAutospacing="0" w:after="80" w:afterAutospacing="0"/>
              <w:rPr>
                <w:sz w:val="20"/>
                <w:szCs w:val="20"/>
              </w:rPr>
            </w:pPr>
            <w:r w:rsidRPr="00D5209D">
              <w:rPr>
                <w:b/>
                <w:bCs/>
                <w:color w:val="000000"/>
                <w:sz w:val="20"/>
                <w:szCs w:val="20"/>
              </w:rPr>
              <w:t>Household attributes</w:t>
            </w:r>
          </w:p>
        </w:tc>
        <w:tc>
          <w:tcPr>
            <w:tcW w:w="1533" w:type="dxa"/>
            <w:vAlign w:val="bottom"/>
            <w:hideMark/>
          </w:tcPr>
          <w:p w14:paraId="01489BB7" w14:textId="77777777" w:rsidR="00B146CE" w:rsidRPr="00D5209D" w:rsidRDefault="00B146CE" w:rsidP="00D7100B">
            <w:pPr>
              <w:rPr>
                <w:sz w:val="20"/>
                <w:szCs w:val="20"/>
              </w:rPr>
            </w:pPr>
          </w:p>
        </w:tc>
        <w:tc>
          <w:tcPr>
            <w:tcW w:w="1080" w:type="dxa"/>
            <w:vAlign w:val="bottom"/>
            <w:hideMark/>
          </w:tcPr>
          <w:p w14:paraId="598A74CD" w14:textId="77777777" w:rsidR="00B146CE" w:rsidRPr="00D5209D" w:rsidRDefault="00B146CE" w:rsidP="00D7100B">
            <w:pPr>
              <w:rPr>
                <w:sz w:val="20"/>
                <w:szCs w:val="20"/>
              </w:rPr>
            </w:pPr>
          </w:p>
        </w:tc>
        <w:tc>
          <w:tcPr>
            <w:tcW w:w="959" w:type="dxa"/>
            <w:vAlign w:val="bottom"/>
            <w:hideMark/>
          </w:tcPr>
          <w:p w14:paraId="2FAFB497" w14:textId="77777777" w:rsidR="00B146CE" w:rsidRPr="00D5209D" w:rsidRDefault="00B146CE" w:rsidP="00D7100B">
            <w:pPr>
              <w:rPr>
                <w:sz w:val="20"/>
                <w:szCs w:val="20"/>
              </w:rPr>
            </w:pPr>
          </w:p>
        </w:tc>
        <w:tc>
          <w:tcPr>
            <w:tcW w:w="0" w:type="auto"/>
            <w:vAlign w:val="bottom"/>
            <w:hideMark/>
          </w:tcPr>
          <w:p w14:paraId="02AFDB2D" w14:textId="77777777" w:rsidR="00B146CE" w:rsidRPr="00D5209D" w:rsidRDefault="00B146CE" w:rsidP="00D7100B">
            <w:pPr>
              <w:rPr>
                <w:sz w:val="20"/>
                <w:szCs w:val="20"/>
              </w:rPr>
            </w:pPr>
          </w:p>
        </w:tc>
        <w:tc>
          <w:tcPr>
            <w:tcW w:w="0" w:type="auto"/>
            <w:vAlign w:val="bottom"/>
            <w:hideMark/>
          </w:tcPr>
          <w:p w14:paraId="2F780A6A" w14:textId="77777777" w:rsidR="00B146CE" w:rsidRPr="00D5209D" w:rsidRDefault="00B146CE" w:rsidP="00D7100B">
            <w:pPr>
              <w:rPr>
                <w:sz w:val="20"/>
                <w:szCs w:val="20"/>
              </w:rPr>
            </w:pPr>
          </w:p>
        </w:tc>
        <w:tc>
          <w:tcPr>
            <w:tcW w:w="990" w:type="dxa"/>
            <w:vAlign w:val="bottom"/>
            <w:hideMark/>
          </w:tcPr>
          <w:p w14:paraId="2B345FC6" w14:textId="77777777" w:rsidR="00B146CE" w:rsidRPr="00D5209D" w:rsidRDefault="00B146CE" w:rsidP="00D7100B">
            <w:pPr>
              <w:rPr>
                <w:sz w:val="20"/>
                <w:szCs w:val="20"/>
              </w:rPr>
            </w:pPr>
          </w:p>
        </w:tc>
      </w:tr>
      <w:tr w:rsidR="00B146CE" w:rsidRPr="00D5209D" w14:paraId="60FFFF19" w14:textId="77777777" w:rsidTr="00D7100B">
        <w:trPr>
          <w:trHeight w:val="288"/>
          <w:jc w:val="center"/>
        </w:trPr>
        <w:tc>
          <w:tcPr>
            <w:tcW w:w="0" w:type="auto"/>
            <w:vAlign w:val="bottom"/>
            <w:hideMark/>
          </w:tcPr>
          <w:p w14:paraId="3FADA9F9"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Age.</w:t>
            </w:r>
          </w:p>
        </w:tc>
        <w:tc>
          <w:tcPr>
            <w:tcW w:w="1533" w:type="dxa"/>
            <w:vAlign w:val="bottom"/>
            <w:hideMark/>
          </w:tcPr>
          <w:p w14:paraId="045E8BA1" w14:textId="77777777" w:rsidR="00B146CE" w:rsidRPr="00D5209D" w:rsidRDefault="00B146CE" w:rsidP="00D7100B">
            <w:pPr>
              <w:rPr>
                <w:sz w:val="20"/>
                <w:szCs w:val="20"/>
              </w:rPr>
            </w:pPr>
          </w:p>
        </w:tc>
        <w:tc>
          <w:tcPr>
            <w:tcW w:w="1080" w:type="dxa"/>
            <w:vAlign w:val="bottom"/>
            <w:hideMark/>
          </w:tcPr>
          <w:p w14:paraId="3A1F4E9E"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50.543</w:t>
            </w:r>
          </w:p>
        </w:tc>
        <w:tc>
          <w:tcPr>
            <w:tcW w:w="959" w:type="dxa"/>
            <w:vAlign w:val="bottom"/>
            <w:hideMark/>
          </w:tcPr>
          <w:p w14:paraId="5E17E6E7"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40.435</w:t>
            </w:r>
          </w:p>
        </w:tc>
        <w:tc>
          <w:tcPr>
            <w:tcW w:w="0" w:type="auto"/>
            <w:vAlign w:val="bottom"/>
            <w:hideMark/>
          </w:tcPr>
          <w:p w14:paraId="56020E26" w14:textId="77777777" w:rsidR="00B146CE" w:rsidRPr="00D5209D" w:rsidRDefault="00B146CE" w:rsidP="00D7100B">
            <w:pPr>
              <w:rPr>
                <w:sz w:val="20"/>
                <w:szCs w:val="20"/>
              </w:rPr>
            </w:pPr>
          </w:p>
        </w:tc>
        <w:tc>
          <w:tcPr>
            <w:tcW w:w="0" w:type="auto"/>
            <w:vAlign w:val="bottom"/>
            <w:hideMark/>
          </w:tcPr>
          <w:p w14:paraId="27E5A6AA" w14:textId="77777777" w:rsidR="00B146CE" w:rsidRPr="00D5209D" w:rsidRDefault="00B146CE" w:rsidP="00D7100B">
            <w:pPr>
              <w:rPr>
                <w:sz w:val="20"/>
                <w:szCs w:val="20"/>
              </w:rPr>
            </w:pPr>
          </w:p>
        </w:tc>
        <w:tc>
          <w:tcPr>
            <w:tcW w:w="990" w:type="dxa"/>
            <w:vAlign w:val="bottom"/>
            <w:hideMark/>
          </w:tcPr>
          <w:p w14:paraId="30379FF3"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28.879</w:t>
            </w:r>
            <w:r w:rsidRPr="00D5209D">
              <w:rPr>
                <w:color w:val="000000"/>
                <w:sz w:val="20"/>
                <w:szCs w:val="20"/>
                <w:vertAlign w:val="superscript"/>
              </w:rPr>
              <w:t>***</w:t>
            </w:r>
          </w:p>
        </w:tc>
      </w:tr>
      <w:tr w:rsidR="00B146CE" w:rsidRPr="00D5209D" w14:paraId="61AA81EC" w14:textId="77777777" w:rsidTr="00D7100B">
        <w:trPr>
          <w:trHeight w:val="288"/>
          <w:jc w:val="center"/>
        </w:trPr>
        <w:tc>
          <w:tcPr>
            <w:tcW w:w="0" w:type="auto"/>
            <w:vAlign w:val="bottom"/>
            <w:hideMark/>
          </w:tcPr>
          <w:p w14:paraId="57EA4968"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Education.</w:t>
            </w:r>
          </w:p>
        </w:tc>
        <w:tc>
          <w:tcPr>
            <w:tcW w:w="1533" w:type="dxa"/>
            <w:vAlign w:val="bottom"/>
            <w:hideMark/>
          </w:tcPr>
          <w:p w14:paraId="520F0720" w14:textId="77777777" w:rsidR="00B146CE" w:rsidRPr="00D5209D" w:rsidRDefault="00B146CE" w:rsidP="00D7100B">
            <w:pPr>
              <w:rPr>
                <w:sz w:val="20"/>
                <w:szCs w:val="20"/>
              </w:rPr>
            </w:pPr>
          </w:p>
        </w:tc>
        <w:tc>
          <w:tcPr>
            <w:tcW w:w="1080" w:type="dxa"/>
            <w:vAlign w:val="bottom"/>
            <w:hideMark/>
          </w:tcPr>
          <w:p w14:paraId="2591497E"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9.342</w:t>
            </w:r>
          </w:p>
        </w:tc>
        <w:tc>
          <w:tcPr>
            <w:tcW w:w="959" w:type="dxa"/>
            <w:vAlign w:val="bottom"/>
            <w:hideMark/>
          </w:tcPr>
          <w:p w14:paraId="51BD2BB5"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8.029</w:t>
            </w:r>
          </w:p>
        </w:tc>
        <w:tc>
          <w:tcPr>
            <w:tcW w:w="0" w:type="auto"/>
            <w:vAlign w:val="bottom"/>
            <w:hideMark/>
          </w:tcPr>
          <w:p w14:paraId="61429CCA" w14:textId="77777777" w:rsidR="00B146CE" w:rsidRPr="00D5209D" w:rsidRDefault="00B146CE" w:rsidP="00D7100B">
            <w:pPr>
              <w:rPr>
                <w:sz w:val="20"/>
                <w:szCs w:val="20"/>
              </w:rPr>
            </w:pPr>
          </w:p>
        </w:tc>
        <w:tc>
          <w:tcPr>
            <w:tcW w:w="0" w:type="auto"/>
            <w:vAlign w:val="bottom"/>
            <w:hideMark/>
          </w:tcPr>
          <w:p w14:paraId="5385C9A6" w14:textId="77777777" w:rsidR="00B146CE" w:rsidRPr="00D5209D" w:rsidRDefault="00B146CE" w:rsidP="00D7100B">
            <w:pPr>
              <w:rPr>
                <w:sz w:val="20"/>
                <w:szCs w:val="20"/>
              </w:rPr>
            </w:pPr>
          </w:p>
        </w:tc>
        <w:tc>
          <w:tcPr>
            <w:tcW w:w="990" w:type="dxa"/>
            <w:vAlign w:val="bottom"/>
            <w:hideMark/>
          </w:tcPr>
          <w:p w14:paraId="4E95BE18"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6.858</w:t>
            </w:r>
            <w:r w:rsidRPr="00D5209D">
              <w:rPr>
                <w:color w:val="000000"/>
                <w:sz w:val="20"/>
                <w:szCs w:val="20"/>
                <w:vertAlign w:val="superscript"/>
              </w:rPr>
              <w:t>***</w:t>
            </w:r>
          </w:p>
        </w:tc>
      </w:tr>
      <w:tr w:rsidR="00B146CE" w:rsidRPr="00D5209D" w14:paraId="56AD4A74" w14:textId="77777777" w:rsidTr="00D7100B">
        <w:trPr>
          <w:trHeight w:val="288"/>
          <w:jc w:val="center"/>
        </w:trPr>
        <w:tc>
          <w:tcPr>
            <w:tcW w:w="0" w:type="auto"/>
            <w:vAlign w:val="bottom"/>
            <w:hideMark/>
          </w:tcPr>
          <w:p w14:paraId="65472774"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lastRenderedPageBreak/>
              <w:t>Main occupation.</w:t>
            </w:r>
          </w:p>
        </w:tc>
        <w:tc>
          <w:tcPr>
            <w:tcW w:w="1533" w:type="dxa"/>
            <w:vAlign w:val="bottom"/>
            <w:hideMark/>
          </w:tcPr>
          <w:p w14:paraId="75C17C7B" w14:textId="77777777" w:rsidR="00B146CE" w:rsidRPr="00D5209D" w:rsidRDefault="00B146CE" w:rsidP="00D7100B">
            <w:pPr>
              <w:rPr>
                <w:sz w:val="20"/>
                <w:szCs w:val="20"/>
              </w:rPr>
            </w:pPr>
          </w:p>
        </w:tc>
        <w:tc>
          <w:tcPr>
            <w:tcW w:w="1080" w:type="dxa"/>
            <w:vAlign w:val="bottom"/>
            <w:hideMark/>
          </w:tcPr>
          <w:p w14:paraId="1AD177BE"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1.148</w:t>
            </w:r>
          </w:p>
        </w:tc>
        <w:tc>
          <w:tcPr>
            <w:tcW w:w="959" w:type="dxa"/>
            <w:vAlign w:val="bottom"/>
            <w:hideMark/>
          </w:tcPr>
          <w:p w14:paraId="70EB6DA4"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2.045</w:t>
            </w:r>
          </w:p>
        </w:tc>
        <w:tc>
          <w:tcPr>
            <w:tcW w:w="0" w:type="auto"/>
            <w:vAlign w:val="bottom"/>
            <w:hideMark/>
          </w:tcPr>
          <w:p w14:paraId="12DA2092" w14:textId="77777777" w:rsidR="00B146CE" w:rsidRPr="00D5209D" w:rsidRDefault="00B146CE" w:rsidP="00D7100B">
            <w:pPr>
              <w:rPr>
                <w:sz w:val="20"/>
                <w:szCs w:val="20"/>
              </w:rPr>
            </w:pPr>
          </w:p>
        </w:tc>
        <w:tc>
          <w:tcPr>
            <w:tcW w:w="0" w:type="auto"/>
            <w:vAlign w:val="bottom"/>
            <w:hideMark/>
          </w:tcPr>
          <w:p w14:paraId="55203B68" w14:textId="77777777" w:rsidR="00B146CE" w:rsidRPr="00D5209D" w:rsidRDefault="00B146CE" w:rsidP="00D7100B">
            <w:pPr>
              <w:rPr>
                <w:sz w:val="20"/>
                <w:szCs w:val="20"/>
              </w:rPr>
            </w:pPr>
          </w:p>
        </w:tc>
        <w:tc>
          <w:tcPr>
            <w:tcW w:w="990" w:type="dxa"/>
            <w:vAlign w:val="bottom"/>
            <w:hideMark/>
          </w:tcPr>
          <w:p w14:paraId="5093F1BA"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-7.259</w:t>
            </w:r>
            <w:r w:rsidRPr="00D5209D">
              <w:rPr>
                <w:color w:val="000000"/>
                <w:sz w:val="20"/>
                <w:szCs w:val="20"/>
                <w:vertAlign w:val="superscript"/>
              </w:rPr>
              <w:t>***</w:t>
            </w:r>
          </w:p>
        </w:tc>
      </w:tr>
      <w:tr w:rsidR="00B146CE" w:rsidRPr="00D5209D" w14:paraId="79861D8A" w14:textId="77777777" w:rsidTr="00D7100B">
        <w:trPr>
          <w:trHeight w:val="288"/>
          <w:jc w:val="center"/>
        </w:trPr>
        <w:tc>
          <w:tcPr>
            <w:tcW w:w="0" w:type="auto"/>
            <w:vAlign w:val="bottom"/>
            <w:hideMark/>
          </w:tcPr>
          <w:p w14:paraId="510E34D5"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Contribution to farm work (\%).</w:t>
            </w:r>
          </w:p>
        </w:tc>
        <w:tc>
          <w:tcPr>
            <w:tcW w:w="1533" w:type="dxa"/>
            <w:vAlign w:val="bottom"/>
            <w:hideMark/>
          </w:tcPr>
          <w:p w14:paraId="290DB06A" w14:textId="77777777" w:rsidR="00B146CE" w:rsidRPr="00D5209D" w:rsidRDefault="00B146CE" w:rsidP="00D7100B">
            <w:pPr>
              <w:rPr>
                <w:sz w:val="20"/>
                <w:szCs w:val="20"/>
              </w:rPr>
            </w:pPr>
          </w:p>
        </w:tc>
        <w:tc>
          <w:tcPr>
            <w:tcW w:w="1080" w:type="dxa"/>
            <w:vAlign w:val="bottom"/>
            <w:hideMark/>
          </w:tcPr>
          <w:p w14:paraId="0D358E9B"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80.206</w:t>
            </w:r>
          </w:p>
        </w:tc>
        <w:tc>
          <w:tcPr>
            <w:tcW w:w="959" w:type="dxa"/>
            <w:vAlign w:val="bottom"/>
            <w:hideMark/>
          </w:tcPr>
          <w:p w14:paraId="5AAC7758"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70.089</w:t>
            </w:r>
          </w:p>
        </w:tc>
        <w:tc>
          <w:tcPr>
            <w:tcW w:w="0" w:type="auto"/>
            <w:vAlign w:val="bottom"/>
            <w:hideMark/>
          </w:tcPr>
          <w:p w14:paraId="256B5D29" w14:textId="77777777" w:rsidR="00B146CE" w:rsidRPr="00D5209D" w:rsidRDefault="00B146CE" w:rsidP="00D7100B">
            <w:pPr>
              <w:rPr>
                <w:sz w:val="20"/>
                <w:szCs w:val="20"/>
              </w:rPr>
            </w:pPr>
          </w:p>
        </w:tc>
        <w:tc>
          <w:tcPr>
            <w:tcW w:w="0" w:type="auto"/>
            <w:vAlign w:val="bottom"/>
            <w:hideMark/>
          </w:tcPr>
          <w:p w14:paraId="22E1C0D8" w14:textId="77777777" w:rsidR="00B146CE" w:rsidRPr="00D5209D" w:rsidRDefault="00B146CE" w:rsidP="00D7100B">
            <w:pPr>
              <w:rPr>
                <w:sz w:val="20"/>
                <w:szCs w:val="20"/>
              </w:rPr>
            </w:pPr>
          </w:p>
        </w:tc>
        <w:tc>
          <w:tcPr>
            <w:tcW w:w="990" w:type="dxa"/>
            <w:vAlign w:val="bottom"/>
            <w:hideMark/>
          </w:tcPr>
          <w:p w14:paraId="49AFD4DE"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8.646</w:t>
            </w:r>
            <w:r w:rsidRPr="00D5209D">
              <w:rPr>
                <w:color w:val="000000"/>
                <w:sz w:val="20"/>
                <w:szCs w:val="20"/>
                <w:vertAlign w:val="superscript"/>
              </w:rPr>
              <w:t>***</w:t>
            </w:r>
          </w:p>
        </w:tc>
      </w:tr>
      <w:tr w:rsidR="00B146CE" w:rsidRPr="00D5209D" w14:paraId="644DFE95" w14:textId="77777777" w:rsidTr="00D7100B">
        <w:trPr>
          <w:trHeight w:val="288"/>
          <w:jc w:val="center"/>
        </w:trPr>
        <w:tc>
          <w:tcPr>
            <w:tcW w:w="0" w:type="auto"/>
            <w:vAlign w:val="bottom"/>
            <w:hideMark/>
          </w:tcPr>
          <w:p w14:paraId="29282F9F"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Men In House.</w:t>
            </w:r>
          </w:p>
        </w:tc>
        <w:tc>
          <w:tcPr>
            <w:tcW w:w="1533" w:type="dxa"/>
            <w:vAlign w:val="bottom"/>
            <w:hideMark/>
          </w:tcPr>
          <w:p w14:paraId="05B79D3D" w14:textId="77777777" w:rsidR="00B146CE" w:rsidRPr="00D5209D" w:rsidRDefault="00B146CE" w:rsidP="00D7100B">
            <w:pPr>
              <w:rPr>
                <w:sz w:val="20"/>
                <w:szCs w:val="20"/>
              </w:rPr>
            </w:pPr>
          </w:p>
        </w:tc>
        <w:tc>
          <w:tcPr>
            <w:tcW w:w="1080" w:type="dxa"/>
            <w:vAlign w:val="bottom"/>
            <w:hideMark/>
          </w:tcPr>
          <w:p w14:paraId="7017E2A8"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2.314</w:t>
            </w:r>
          </w:p>
        </w:tc>
        <w:tc>
          <w:tcPr>
            <w:tcW w:w="959" w:type="dxa"/>
            <w:vAlign w:val="bottom"/>
            <w:hideMark/>
          </w:tcPr>
          <w:p w14:paraId="5F5F3B65"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2.1</w:t>
            </w:r>
          </w:p>
        </w:tc>
        <w:tc>
          <w:tcPr>
            <w:tcW w:w="0" w:type="auto"/>
            <w:vAlign w:val="bottom"/>
            <w:hideMark/>
          </w:tcPr>
          <w:p w14:paraId="63766EFA" w14:textId="77777777" w:rsidR="00B146CE" w:rsidRPr="00D5209D" w:rsidRDefault="00B146CE" w:rsidP="00D7100B">
            <w:pPr>
              <w:rPr>
                <w:sz w:val="20"/>
                <w:szCs w:val="20"/>
              </w:rPr>
            </w:pPr>
          </w:p>
        </w:tc>
        <w:tc>
          <w:tcPr>
            <w:tcW w:w="0" w:type="auto"/>
            <w:vAlign w:val="bottom"/>
            <w:hideMark/>
          </w:tcPr>
          <w:p w14:paraId="518C4C21" w14:textId="77777777" w:rsidR="00B146CE" w:rsidRPr="00D5209D" w:rsidRDefault="00B146CE" w:rsidP="00D7100B">
            <w:pPr>
              <w:rPr>
                <w:sz w:val="20"/>
                <w:szCs w:val="20"/>
              </w:rPr>
            </w:pPr>
          </w:p>
        </w:tc>
        <w:tc>
          <w:tcPr>
            <w:tcW w:w="990" w:type="dxa"/>
            <w:vAlign w:val="bottom"/>
            <w:hideMark/>
          </w:tcPr>
          <w:p w14:paraId="0E5169A1"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4.918</w:t>
            </w:r>
            <w:r w:rsidRPr="00D5209D">
              <w:rPr>
                <w:color w:val="000000"/>
                <w:sz w:val="20"/>
                <w:szCs w:val="20"/>
                <w:vertAlign w:val="superscript"/>
              </w:rPr>
              <w:t>***</w:t>
            </w:r>
          </w:p>
        </w:tc>
      </w:tr>
      <w:tr w:rsidR="00B146CE" w:rsidRPr="00D5209D" w14:paraId="673B1299" w14:textId="77777777" w:rsidTr="00D7100B">
        <w:trPr>
          <w:trHeight w:val="288"/>
          <w:jc w:val="center"/>
        </w:trPr>
        <w:tc>
          <w:tcPr>
            <w:tcW w:w="0" w:type="auto"/>
            <w:vAlign w:val="bottom"/>
            <w:hideMark/>
          </w:tcPr>
          <w:p w14:paraId="1F2C83B5"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Women In House.</w:t>
            </w:r>
          </w:p>
        </w:tc>
        <w:tc>
          <w:tcPr>
            <w:tcW w:w="1533" w:type="dxa"/>
            <w:vAlign w:val="bottom"/>
            <w:hideMark/>
          </w:tcPr>
          <w:p w14:paraId="09C5679C" w14:textId="77777777" w:rsidR="00B146CE" w:rsidRPr="00D5209D" w:rsidRDefault="00B146CE" w:rsidP="00D7100B">
            <w:pPr>
              <w:rPr>
                <w:sz w:val="20"/>
                <w:szCs w:val="20"/>
              </w:rPr>
            </w:pPr>
          </w:p>
        </w:tc>
        <w:tc>
          <w:tcPr>
            <w:tcW w:w="1080" w:type="dxa"/>
            <w:vAlign w:val="bottom"/>
            <w:hideMark/>
          </w:tcPr>
          <w:p w14:paraId="75248FA1"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2.23</w:t>
            </w:r>
          </w:p>
        </w:tc>
        <w:tc>
          <w:tcPr>
            <w:tcW w:w="959" w:type="dxa"/>
            <w:vAlign w:val="bottom"/>
            <w:hideMark/>
          </w:tcPr>
          <w:p w14:paraId="16A70A07"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2.169</w:t>
            </w:r>
          </w:p>
        </w:tc>
        <w:tc>
          <w:tcPr>
            <w:tcW w:w="0" w:type="auto"/>
            <w:vAlign w:val="bottom"/>
            <w:hideMark/>
          </w:tcPr>
          <w:p w14:paraId="21386FA8" w14:textId="77777777" w:rsidR="00B146CE" w:rsidRPr="00D5209D" w:rsidRDefault="00B146CE" w:rsidP="00D7100B">
            <w:pPr>
              <w:rPr>
                <w:sz w:val="20"/>
                <w:szCs w:val="20"/>
              </w:rPr>
            </w:pPr>
          </w:p>
        </w:tc>
        <w:tc>
          <w:tcPr>
            <w:tcW w:w="0" w:type="auto"/>
            <w:vAlign w:val="bottom"/>
            <w:hideMark/>
          </w:tcPr>
          <w:p w14:paraId="0D2053F4" w14:textId="77777777" w:rsidR="00B146CE" w:rsidRPr="00D5209D" w:rsidRDefault="00B146CE" w:rsidP="00D7100B">
            <w:pPr>
              <w:rPr>
                <w:sz w:val="20"/>
                <w:szCs w:val="20"/>
              </w:rPr>
            </w:pPr>
          </w:p>
        </w:tc>
        <w:tc>
          <w:tcPr>
            <w:tcW w:w="990" w:type="dxa"/>
            <w:vAlign w:val="bottom"/>
            <w:hideMark/>
          </w:tcPr>
          <w:p w14:paraId="2C417BE7"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1.491</w:t>
            </w:r>
          </w:p>
        </w:tc>
      </w:tr>
      <w:tr w:rsidR="00B146CE" w:rsidRPr="00D5209D" w14:paraId="20C65CD2" w14:textId="77777777" w:rsidTr="00D7100B">
        <w:trPr>
          <w:trHeight w:val="288"/>
          <w:jc w:val="center"/>
        </w:trPr>
        <w:tc>
          <w:tcPr>
            <w:tcW w:w="0" w:type="auto"/>
            <w:vAlign w:val="bottom"/>
            <w:hideMark/>
          </w:tcPr>
          <w:p w14:paraId="604574EF"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Kids.</w:t>
            </w:r>
          </w:p>
        </w:tc>
        <w:tc>
          <w:tcPr>
            <w:tcW w:w="1533" w:type="dxa"/>
            <w:vAlign w:val="bottom"/>
            <w:hideMark/>
          </w:tcPr>
          <w:p w14:paraId="63A3F09B" w14:textId="77777777" w:rsidR="00B146CE" w:rsidRPr="00D5209D" w:rsidRDefault="00B146CE" w:rsidP="00D7100B">
            <w:pPr>
              <w:rPr>
                <w:sz w:val="20"/>
                <w:szCs w:val="20"/>
              </w:rPr>
            </w:pPr>
          </w:p>
        </w:tc>
        <w:tc>
          <w:tcPr>
            <w:tcW w:w="1080" w:type="dxa"/>
            <w:vAlign w:val="bottom"/>
            <w:hideMark/>
          </w:tcPr>
          <w:p w14:paraId="235246D9"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2.763</w:t>
            </w:r>
          </w:p>
        </w:tc>
        <w:tc>
          <w:tcPr>
            <w:tcW w:w="959" w:type="dxa"/>
            <w:vAlign w:val="bottom"/>
            <w:hideMark/>
          </w:tcPr>
          <w:p w14:paraId="2674B2D3" w14:textId="77777777" w:rsidR="00B146CE" w:rsidRPr="00D5209D" w:rsidRDefault="00B146CE" w:rsidP="00D7100B">
            <w:pPr>
              <w:pStyle w:val="NormalWeb"/>
              <w:spacing w:before="0" w:beforeAutospacing="0" w:after="80" w:afterAutospacing="0"/>
              <w:rPr>
                <w:sz w:val="20"/>
                <w:szCs w:val="20"/>
              </w:rPr>
            </w:pPr>
            <w:r w:rsidRPr="00D5209D">
              <w:rPr>
                <w:color w:val="000000"/>
                <w:sz w:val="20"/>
                <w:szCs w:val="20"/>
              </w:rPr>
              <w:t>2.599</w:t>
            </w:r>
          </w:p>
        </w:tc>
        <w:tc>
          <w:tcPr>
            <w:tcW w:w="0" w:type="auto"/>
            <w:vAlign w:val="bottom"/>
            <w:hideMark/>
          </w:tcPr>
          <w:p w14:paraId="65FD00C6" w14:textId="77777777" w:rsidR="00B146CE" w:rsidRPr="00D5209D" w:rsidRDefault="00B146CE" w:rsidP="00D7100B">
            <w:pPr>
              <w:rPr>
                <w:sz w:val="20"/>
                <w:szCs w:val="20"/>
              </w:rPr>
            </w:pPr>
          </w:p>
        </w:tc>
        <w:tc>
          <w:tcPr>
            <w:tcW w:w="0" w:type="auto"/>
            <w:vAlign w:val="bottom"/>
            <w:hideMark/>
          </w:tcPr>
          <w:p w14:paraId="361387A5" w14:textId="77777777" w:rsidR="00B146CE" w:rsidRPr="00D5209D" w:rsidRDefault="00B146CE" w:rsidP="00D7100B">
            <w:pPr>
              <w:rPr>
                <w:sz w:val="20"/>
                <w:szCs w:val="20"/>
              </w:rPr>
            </w:pPr>
          </w:p>
        </w:tc>
        <w:tc>
          <w:tcPr>
            <w:tcW w:w="990" w:type="dxa"/>
            <w:vAlign w:val="bottom"/>
            <w:hideMark/>
          </w:tcPr>
          <w:p w14:paraId="26478502" w14:textId="77777777" w:rsidR="00B146CE" w:rsidRPr="00D5209D" w:rsidRDefault="00B146CE" w:rsidP="00D7100B">
            <w:pPr>
              <w:pStyle w:val="NormalWeb"/>
              <w:spacing w:before="0" w:beforeAutospacing="0" w:after="80" w:afterAutospacing="0"/>
              <w:jc w:val="right"/>
              <w:rPr>
                <w:sz w:val="20"/>
                <w:szCs w:val="20"/>
              </w:rPr>
            </w:pPr>
            <w:r w:rsidRPr="00D5209D">
              <w:rPr>
                <w:color w:val="000000"/>
                <w:sz w:val="20"/>
                <w:szCs w:val="20"/>
              </w:rPr>
              <w:t>2.135</w:t>
            </w:r>
            <w:r w:rsidRPr="00D5209D">
              <w:rPr>
                <w:color w:val="000000"/>
                <w:sz w:val="20"/>
                <w:szCs w:val="20"/>
                <w:vertAlign w:val="superscript"/>
              </w:rPr>
              <w:t>**</w:t>
            </w:r>
          </w:p>
        </w:tc>
      </w:tr>
    </w:tbl>
    <w:p w14:paraId="468E010B" w14:textId="1F6E0E3A" w:rsidR="00B146CE" w:rsidRPr="00146AE2" w:rsidRDefault="00B146CE" w:rsidP="00146AE2">
      <w:pPr>
        <w:rPr>
          <w:sz w:val="20"/>
          <w:szCs w:val="20"/>
        </w:rPr>
      </w:pPr>
      <w:r w:rsidRPr="00D5209D">
        <w:rPr>
          <w:i/>
          <w:iCs/>
          <w:color w:val="000000"/>
          <w:sz w:val="20"/>
          <w:szCs w:val="20"/>
        </w:rPr>
        <w:t>Notes:</w:t>
      </w:r>
      <w:r w:rsidRPr="00D5209D">
        <w:rPr>
          <w:color w:val="000000"/>
          <w:sz w:val="20"/>
          <w:szCs w:val="20"/>
        </w:rPr>
        <w:t xml:space="preserve"> Robust standard errors in parentheses </w:t>
      </w:r>
      <w:r w:rsidRPr="00D5209D">
        <w:rPr>
          <w:color w:val="000000"/>
          <w:sz w:val="20"/>
          <w:szCs w:val="20"/>
          <w:vertAlign w:val="superscript"/>
        </w:rPr>
        <w:t>***</w:t>
      </w:r>
      <w:r w:rsidRPr="00D5209D">
        <w:rPr>
          <w:color w:val="000000"/>
          <w:sz w:val="20"/>
          <w:szCs w:val="20"/>
        </w:rPr>
        <w:t xml:space="preserve">p &lt; 0.01, </w:t>
      </w:r>
      <w:r w:rsidRPr="00D5209D">
        <w:rPr>
          <w:color w:val="000000"/>
          <w:sz w:val="20"/>
          <w:szCs w:val="20"/>
          <w:vertAlign w:val="superscript"/>
        </w:rPr>
        <w:t>**</w:t>
      </w:r>
      <w:r w:rsidRPr="00D5209D">
        <w:rPr>
          <w:color w:val="000000"/>
          <w:sz w:val="20"/>
          <w:szCs w:val="20"/>
        </w:rPr>
        <w:t>p &lt; 0.05</w:t>
      </w:r>
      <w:proofErr w:type="gramStart"/>
      <w:r w:rsidRPr="00D5209D">
        <w:rPr>
          <w:color w:val="000000"/>
          <w:sz w:val="20"/>
          <w:szCs w:val="20"/>
        </w:rPr>
        <w:t xml:space="preserve">,  </w:t>
      </w:r>
      <w:r w:rsidRPr="00D5209D">
        <w:rPr>
          <w:color w:val="000000"/>
          <w:sz w:val="20"/>
          <w:szCs w:val="20"/>
          <w:vertAlign w:val="superscript"/>
        </w:rPr>
        <w:t>*</w:t>
      </w:r>
      <w:proofErr w:type="gramEnd"/>
      <w:r w:rsidRPr="00D5209D">
        <w:rPr>
          <w:color w:val="000000"/>
          <w:sz w:val="20"/>
          <w:szCs w:val="20"/>
        </w:rPr>
        <w:t>p &lt; 0.1.</w:t>
      </w:r>
    </w:p>
    <w:p w14:paraId="50CAEC58" w14:textId="38DC78A1" w:rsidR="00B146CE" w:rsidRPr="00D5209D" w:rsidRDefault="00B146CE" w:rsidP="00B146CE">
      <w:pPr>
        <w:spacing w:line="480" w:lineRule="auto"/>
        <w:jc w:val="both"/>
      </w:pPr>
      <w:r w:rsidRPr="00D5209D">
        <w:t xml:space="preserve">Figure 3 shows the kernel density plot of the household ICV adoption reported by husbands and wives and the results of corresponding DNA fingerprinting tests. Table 4 summarizes the paired t-test for self-reported and DNA fingerprinting tests. The paired t-test was employed to assess the alignment between women's self-reported household ICV adoption and the corresponding DNA fingerprinting test results, with a summary of these results in the table's first row. Similarly, the middle row of the table offers a summary of the test statistics for men, where we compared their self-reported household ICV adoption with the household's DNA </w:t>
      </w:r>
      <w:r w:rsidR="001A201E">
        <w:t>fingerprinting data.</w:t>
      </w:r>
      <w:r w:rsidRPr="00D5209D">
        <w:t xml:space="preserve"> The last row pertains to a distinct dataset, specifically households where wives self-identified as the household heads. This row investigates the consistency between their self-reported ICV adoption and the household's DNA test results. </w:t>
      </w:r>
    </w:p>
    <w:p w14:paraId="13D9D4A6" w14:textId="77777777" w:rsidR="00B146CE" w:rsidRPr="00D5209D" w:rsidRDefault="00B146CE" w:rsidP="00B146CE">
      <w:pPr>
        <w:spacing w:line="480" w:lineRule="auto"/>
        <w:jc w:val="center"/>
      </w:pPr>
      <w:r w:rsidRPr="00D5209D">
        <w:rPr>
          <w:noProof/>
        </w:rPr>
        <w:drawing>
          <wp:inline distT="0" distB="0" distL="0" distR="0" wp14:anchorId="15A7F12B" wp14:editId="2D112C4B">
            <wp:extent cx="3657600" cy="2699308"/>
            <wp:effectExtent l="0" t="0" r="0" b="6350"/>
            <wp:docPr id="685636733" name="Picture 685636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36733" name="Picture 685636733"/>
                    <pic:cNvPicPr/>
                  </pic:nvPicPr>
                  <pic:blipFill>
                    <a:blip r:embed="rId79" cstate="print">
                      <a:extLst>
                        <a:ext uri="{28A0092B-C50C-407E-A947-70E740481C1C}">
                          <a14:useLocalDpi xmlns:a14="http://schemas.microsoft.com/office/drawing/2010/main" val="0"/>
                        </a:ext>
                      </a:extLst>
                    </a:blip>
                    <a:stretch>
                      <a:fillRect/>
                    </a:stretch>
                  </pic:blipFill>
                  <pic:spPr>
                    <a:xfrm>
                      <a:off x="0" y="0"/>
                      <a:ext cx="3657600" cy="2699308"/>
                    </a:xfrm>
                    <a:prstGeom prst="rect">
                      <a:avLst/>
                    </a:prstGeom>
                  </pic:spPr>
                </pic:pic>
              </a:graphicData>
            </a:graphic>
          </wp:inline>
        </w:drawing>
      </w:r>
    </w:p>
    <w:p w14:paraId="26BF8E44" w14:textId="1EBE4C64" w:rsidR="00B146CE" w:rsidRPr="00D5209D" w:rsidRDefault="00B146CE">
      <w:pPr>
        <w:pStyle w:val="figure"/>
      </w:pPr>
      <w:r w:rsidRPr="00D5209D">
        <w:lastRenderedPageBreak/>
        <w:t xml:space="preserve">Figure 3. The comparison of the self-reported and DNA fingerprinting </w:t>
      </w:r>
      <w:r w:rsidR="001A201E">
        <w:t>data</w:t>
      </w:r>
    </w:p>
    <w:p w14:paraId="1DC195C1" w14:textId="5E61FD84" w:rsidR="00B146CE" w:rsidRPr="00D5209D" w:rsidRDefault="00B146CE">
      <w:pPr>
        <w:pStyle w:val="figure"/>
      </w:pPr>
      <w:r w:rsidRPr="00D5209D">
        <w:t xml:space="preserve">Table 4. Paired t-test results for self-reported and DNA fingerprinting </w:t>
      </w:r>
      <w:r w:rsidR="001A201E">
        <w:t>data</w:t>
      </w:r>
    </w:p>
    <w:tbl>
      <w:tblPr>
        <w:tblW w:w="7840" w:type="dxa"/>
        <w:tblLook w:val="04A0" w:firstRow="1" w:lastRow="0" w:firstColumn="1" w:lastColumn="0" w:noHBand="0" w:noVBand="1"/>
      </w:tblPr>
      <w:tblGrid>
        <w:gridCol w:w="5086"/>
        <w:gridCol w:w="1377"/>
        <w:gridCol w:w="1377"/>
      </w:tblGrid>
      <w:tr w:rsidR="00B146CE" w:rsidRPr="00D5209D" w14:paraId="7767280A" w14:textId="77777777" w:rsidTr="00D7100B">
        <w:trPr>
          <w:trHeight w:val="302"/>
        </w:trPr>
        <w:tc>
          <w:tcPr>
            <w:tcW w:w="5086" w:type="dxa"/>
            <w:tcBorders>
              <w:top w:val="single" w:sz="4" w:space="0" w:color="auto"/>
              <w:left w:val="nil"/>
              <w:bottom w:val="single" w:sz="4" w:space="0" w:color="auto"/>
              <w:right w:val="nil"/>
            </w:tcBorders>
            <w:shd w:val="clear" w:color="auto" w:fill="auto"/>
            <w:noWrap/>
            <w:vAlign w:val="bottom"/>
            <w:hideMark/>
          </w:tcPr>
          <w:p w14:paraId="269AD8CB" w14:textId="77777777" w:rsidR="00B146CE" w:rsidRPr="00D5209D" w:rsidRDefault="00B146CE" w:rsidP="00D7100B">
            <w:pPr>
              <w:rPr>
                <w:b/>
                <w:bCs/>
                <w:color w:val="000000"/>
                <w:sz w:val="20"/>
                <w:szCs w:val="20"/>
              </w:rPr>
            </w:pPr>
            <w:r w:rsidRPr="00D5209D">
              <w:rPr>
                <w:b/>
                <w:bCs/>
                <w:color w:val="000000"/>
                <w:sz w:val="20"/>
                <w:szCs w:val="20"/>
              </w:rPr>
              <w:t>Variable</w:t>
            </w:r>
          </w:p>
        </w:tc>
        <w:tc>
          <w:tcPr>
            <w:tcW w:w="1377" w:type="dxa"/>
            <w:tcBorders>
              <w:top w:val="single" w:sz="4" w:space="0" w:color="auto"/>
              <w:left w:val="nil"/>
              <w:bottom w:val="single" w:sz="4" w:space="0" w:color="auto"/>
              <w:right w:val="nil"/>
            </w:tcBorders>
            <w:shd w:val="clear" w:color="auto" w:fill="auto"/>
            <w:noWrap/>
            <w:vAlign w:val="bottom"/>
            <w:hideMark/>
          </w:tcPr>
          <w:p w14:paraId="1D7BA8C2" w14:textId="77777777" w:rsidR="00B146CE" w:rsidRPr="00D5209D" w:rsidRDefault="00B146CE" w:rsidP="00D7100B">
            <w:pPr>
              <w:rPr>
                <w:b/>
                <w:bCs/>
                <w:color w:val="000000"/>
                <w:sz w:val="20"/>
                <w:szCs w:val="20"/>
              </w:rPr>
            </w:pPr>
            <w:r w:rsidRPr="00D5209D">
              <w:rPr>
                <w:b/>
                <w:bCs/>
                <w:color w:val="000000"/>
                <w:sz w:val="20"/>
                <w:szCs w:val="20"/>
              </w:rPr>
              <w:t>T-Statistic</w:t>
            </w:r>
          </w:p>
        </w:tc>
        <w:tc>
          <w:tcPr>
            <w:tcW w:w="1377" w:type="dxa"/>
            <w:tcBorders>
              <w:top w:val="single" w:sz="4" w:space="0" w:color="auto"/>
              <w:left w:val="nil"/>
              <w:bottom w:val="single" w:sz="4" w:space="0" w:color="auto"/>
              <w:right w:val="nil"/>
            </w:tcBorders>
            <w:shd w:val="clear" w:color="auto" w:fill="auto"/>
            <w:noWrap/>
            <w:vAlign w:val="bottom"/>
            <w:hideMark/>
          </w:tcPr>
          <w:p w14:paraId="2C05D91E" w14:textId="77777777" w:rsidR="00B146CE" w:rsidRPr="00D5209D" w:rsidRDefault="00B146CE" w:rsidP="00D7100B">
            <w:pPr>
              <w:rPr>
                <w:b/>
                <w:bCs/>
                <w:color w:val="000000"/>
                <w:sz w:val="20"/>
                <w:szCs w:val="20"/>
              </w:rPr>
            </w:pPr>
            <w:r w:rsidRPr="00D5209D">
              <w:rPr>
                <w:b/>
                <w:bCs/>
                <w:color w:val="000000"/>
                <w:sz w:val="20"/>
                <w:szCs w:val="20"/>
              </w:rPr>
              <w:t>P-Value</w:t>
            </w:r>
          </w:p>
        </w:tc>
      </w:tr>
      <w:tr w:rsidR="00B146CE" w:rsidRPr="00D5209D" w14:paraId="7557C0F4" w14:textId="77777777" w:rsidTr="00D7100B">
        <w:trPr>
          <w:trHeight w:val="302"/>
        </w:trPr>
        <w:tc>
          <w:tcPr>
            <w:tcW w:w="5086" w:type="dxa"/>
            <w:tcBorders>
              <w:top w:val="nil"/>
              <w:left w:val="nil"/>
              <w:bottom w:val="nil"/>
              <w:right w:val="nil"/>
            </w:tcBorders>
            <w:shd w:val="clear" w:color="auto" w:fill="auto"/>
            <w:noWrap/>
            <w:vAlign w:val="bottom"/>
            <w:hideMark/>
          </w:tcPr>
          <w:p w14:paraId="4B780729" w14:textId="77777777" w:rsidR="00B146CE" w:rsidRPr="00D5209D" w:rsidRDefault="00B146CE" w:rsidP="00D7100B">
            <w:pPr>
              <w:rPr>
                <w:color w:val="000000"/>
                <w:sz w:val="20"/>
                <w:szCs w:val="20"/>
              </w:rPr>
            </w:pPr>
            <w:r w:rsidRPr="00D5209D">
              <w:rPr>
                <w:color w:val="000000"/>
                <w:sz w:val="20"/>
                <w:szCs w:val="20"/>
              </w:rPr>
              <w:t>Female self-reported</w:t>
            </w:r>
          </w:p>
        </w:tc>
        <w:tc>
          <w:tcPr>
            <w:tcW w:w="1377" w:type="dxa"/>
            <w:tcBorders>
              <w:top w:val="nil"/>
              <w:left w:val="nil"/>
              <w:bottom w:val="nil"/>
              <w:right w:val="nil"/>
            </w:tcBorders>
            <w:shd w:val="clear" w:color="auto" w:fill="auto"/>
            <w:noWrap/>
            <w:vAlign w:val="bottom"/>
            <w:hideMark/>
          </w:tcPr>
          <w:p w14:paraId="56B78F94" w14:textId="77777777" w:rsidR="00B146CE" w:rsidRPr="00D5209D" w:rsidRDefault="00B146CE" w:rsidP="00D7100B">
            <w:pPr>
              <w:jc w:val="right"/>
              <w:rPr>
                <w:color w:val="000000"/>
                <w:sz w:val="20"/>
                <w:szCs w:val="20"/>
              </w:rPr>
            </w:pPr>
            <w:r w:rsidRPr="00D5209D">
              <w:rPr>
                <w:color w:val="000000"/>
                <w:sz w:val="20"/>
                <w:szCs w:val="20"/>
              </w:rPr>
              <w:t>-2.508</w:t>
            </w:r>
          </w:p>
        </w:tc>
        <w:tc>
          <w:tcPr>
            <w:tcW w:w="1377" w:type="dxa"/>
            <w:tcBorders>
              <w:top w:val="nil"/>
              <w:left w:val="nil"/>
              <w:bottom w:val="nil"/>
              <w:right w:val="nil"/>
            </w:tcBorders>
            <w:shd w:val="clear" w:color="auto" w:fill="auto"/>
            <w:noWrap/>
            <w:vAlign w:val="bottom"/>
            <w:hideMark/>
          </w:tcPr>
          <w:p w14:paraId="5B0BF8E1" w14:textId="77777777" w:rsidR="00B146CE" w:rsidRPr="00D5209D" w:rsidRDefault="00B146CE" w:rsidP="00D7100B">
            <w:pPr>
              <w:jc w:val="right"/>
              <w:rPr>
                <w:color w:val="000000"/>
                <w:sz w:val="20"/>
                <w:szCs w:val="20"/>
              </w:rPr>
            </w:pPr>
            <w:r w:rsidRPr="00D5209D">
              <w:rPr>
                <w:color w:val="000000"/>
                <w:sz w:val="20"/>
                <w:szCs w:val="20"/>
              </w:rPr>
              <w:t>0.012</w:t>
            </w:r>
          </w:p>
        </w:tc>
      </w:tr>
      <w:tr w:rsidR="00B146CE" w:rsidRPr="00D5209D" w14:paraId="22A6C7A8" w14:textId="77777777" w:rsidTr="00D7100B">
        <w:trPr>
          <w:trHeight w:val="302"/>
        </w:trPr>
        <w:tc>
          <w:tcPr>
            <w:tcW w:w="5086" w:type="dxa"/>
            <w:tcBorders>
              <w:top w:val="nil"/>
              <w:left w:val="nil"/>
              <w:bottom w:val="nil"/>
              <w:right w:val="nil"/>
            </w:tcBorders>
            <w:shd w:val="clear" w:color="auto" w:fill="auto"/>
            <w:noWrap/>
            <w:vAlign w:val="bottom"/>
            <w:hideMark/>
          </w:tcPr>
          <w:p w14:paraId="42923C17" w14:textId="77777777" w:rsidR="00B146CE" w:rsidRPr="00D5209D" w:rsidRDefault="00B146CE" w:rsidP="00D7100B">
            <w:pPr>
              <w:rPr>
                <w:color w:val="000000"/>
                <w:sz w:val="20"/>
                <w:szCs w:val="20"/>
              </w:rPr>
            </w:pPr>
            <w:r w:rsidRPr="00D5209D">
              <w:rPr>
                <w:color w:val="000000"/>
                <w:sz w:val="20"/>
                <w:szCs w:val="20"/>
              </w:rPr>
              <w:t>Male self-reported</w:t>
            </w:r>
          </w:p>
        </w:tc>
        <w:tc>
          <w:tcPr>
            <w:tcW w:w="1377" w:type="dxa"/>
            <w:tcBorders>
              <w:top w:val="nil"/>
              <w:left w:val="nil"/>
              <w:bottom w:val="nil"/>
              <w:right w:val="nil"/>
            </w:tcBorders>
            <w:shd w:val="clear" w:color="auto" w:fill="auto"/>
            <w:noWrap/>
            <w:vAlign w:val="bottom"/>
            <w:hideMark/>
          </w:tcPr>
          <w:p w14:paraId="7F1803F6" w14:textId="77777777" w:rsidR="00B146CE" w:rsidRPr="00D5209D" w:rsidRDefault="00B146CE" w:rsidP="00D7100B">
            <w:pPr>
              <w:jc w:val="right"/>
              <w:rPr>
                <w:color w:val="000000"/>
                <w:sz w:val="20"/>
                <w:szCs w:val="20"/>
              </w:rPr>
            </w:pPr>
            <w:r w:rsidRPr="00D5209D">
              <w:rPr>
                <w:color w:val="000000"/>
                <w:sz w:val="20"/>
                <w:szCs w:val="20"/>
              </w:rPr>
              <w:t>-0.870</w:t>
            </w:r>
          </w:p>
        </w:tc>
        <w:tc>
          <w:tcPr>
            <w:tcW w:w="1377" w:type="dxa"/>
            <w:tcBorders>
              <w:top w:val="nil"/>
              <w:left w:val="nil"/>
              <w:bottom w:val="nil"/>
              <w:right w:val="nil"/>
            </w:tcBorders>
            <w:shd w:val="clear" w:color="auto" w:fill="auto"/>
            <w:noWrap/>
            <w:vAlign w:val="bottom"/>
            <w:hideMark/>
          </w:tcPr>
          <w:p w14:paraId="575CEAC1" w14:textId="77777777" w:rsidR="00B146CE" w:rsidRPr="00D5209D" w:rsidRDefault="00B146CE" w:rsidP="00D7100B">
            <w:pPr>
              <w:jc w:val="right"/>
              <w:rPr>
                <w:color w:val="000000"/>
                <w:sz w:val="20"/>
                <w:szCs w:val="20"/>
              </w:rPr>
            </w:pPr>
            <w:r w:rsidRPr="00D5209D">
              <w:rPr>
                <w:color w:val="000000"/>
                <w:sz w:val="20"/>
                <w:szCs w:val="20"/>
              </w:rPr>
              <w:t>0.384</w:t>
            </w:r>
          </w:p>
        </w:tc>
      </w:tr>
      <w:tr w:rsidR="00B146CE" w:rsidRPr="00D5209D" w14:paraId="42F03B4C" w14:textId="77777777" w:rsidTr="00D7100B">
        <w:trPr>
          <w:trHeight w:val="302"/>
        </w:trPr>
        <w:tc>
          <w:tcPr>
            <w:tcW w:w="5086" w:type="dxa"/>
            <w:tcBorders>
              <w:top w:val="nil"/>
              <w:left w:val="nil"/>
              <w:bottom w:val="single" w:sz="4" w:space="0" w:color="auto"/>
              <w:right w:val="nil"/>
            </w:tcBorders>
            <w:shd w:val="clear" w:color="auto" w:fill="auto"/>
            <w:noWrap/>
            <w:vAlign w:val="bottom"/>
            <w:hideMark/>
          </w:tcPr>
          <w:p w14:paraId="73462DD4" w14:textId="77777777" w:rsidR="00B146CE" w:rsidRPr="00D5209D" w:rsidRDefault="00B146CE" w:rsidP="00D7100B">
            <w:pPr>
              <w:rPr>
                <w:color w:val="000000"/>
                <w:sz w:val="20"/>
                <w:szCs w:val="20"/>
              </w:rPr>
            </w:pPr>
            <w:r w:rsidRPr="00D5209D">
              <w:rPr>
                <w:color w:val="000000"/>
                <w:sz w:val="20"/>
                <w:szCs w:val="20"/>
              </w:rPr>
              <w:t>Female self-reported (Household head)</w:t>
            </w:r>
          </w:p>
        </w:tc>
        <w:tc>
          <w:tcPr>
            <w:tcW w:w="1377" w:type="dxa"/>
            <w:tcBorders>
              <w:top w:val="nil"/>
              <w:left w:val="nil"/>
              <w:bottom w:val="single" w:sz="4" w:space="0" w:color="auto"/>
              <w:right w:val="nil"/>
            </w:tcBorders>
            <w:shd w:val="clear" w:color="auto" w:fill="auto"/>
            <w:noWrap/>
            <w:vAlign w:val="bottom"/>
            <w:hideMark/>
          </w:tcPr>
          <w:p w14:paraId="665907E3" w14:textId="77777777" w:rsidR="00B146CE" w:rsidRPr="00D5209D" w:rsidRDefault="00B146CE" w:rsidP="00D7100B">
            <w:pPr>
              <w:jc w:val="right"/>
              <w:rPr>
                <w:color w:val="000000"/>
                <w:sz w:val="20"/>
                <w:szCs w:val="20"/>
              </w:rPr>
            </w:pPr>
            <w:r w:rsidRPr="00D5209D">
              <w:rPr>
                <w:color w:val="000000"/>
                <w:sz w:val="20"/>
                <w:szCs w:val="20"/>
              </w:rPr>
              <w:t>-0.433</w:t>
            </w:r>
          </w:p>
        </w:tc>
        <w:tc>
          <w:tcPr>
            <w:tcW w:w="1377" w:type="dxa"/>
            <w:tcBorders>
              <w:top w:val="nil"/>
              <w:left w:val="nil"/>
              <w:bottom w:val="single" w:sz="4" w:space="0" w:color="auto"/>
              <w:right w:val="nil"/>
            </w:tcBorders>
            <w:shd w:val="clear" w:color="auto" w:fill="auto"/>
            <w:noWrap/>
            <w:vAlign w:val="bottom"/>
            <w:hideMark/>
          </w:tcPr>
          <w:p w14:paraId="009082A2" w14:textId="77777777" w:rsidR="00B146CE" w:rsidRPr="00D5209D" w:rsidRDefault="00B146CE" w:rsidP="00D7100B">
            <w:pPr>
              <w:jc w:val="right"/>
              <w:rPr>
                <w:color w:val="000000"/>
                <w:sz w:val="20"/>
                <w:szCs w:val="20"/>
              </w:rPr>
            </w:pPr>
            <w:r w:rsidRPr="00D5209D">
              <w:rPr>
                <w:color w:val="000000"/>
                <w:sz w:val="20"/>
                <w:szCs w:val="20"/>
              </w:rPr>
              <w:t>0.673</w:t>
            </w:r>
          </w:p>
        </w:tc>
      </w:tr>
    </w:tbl>
    <w:p w14:paraId="151FA02A" w14:textId="77777777" w:rsidR="00B146CE" w:rsidRPr="00D5209D" w:rsidRDefault="00B146CE" w:rsidP="00B146CE">
      <w:pPr>
        <w:rPr>
          <w:sz w:val="20"/>
          <w:szCs w:val="18"/>
        </w:rPr>
      </w:pPr>
      <w:r w:rsidRPr="00D5209D">
        <w:rPr>
          <w:sz w:val="20"/>
          <w:szCs w:val="18"/>
        </w:rPr>
        <w:t>Note:  The paired t-test was conducted to compare the self-reported household ICV adoption among women with the corresponding DNA fingerprinting test results. The test results were summarized in the first row. Likewise, the middle row of the table presents a summary of the test statistics for men, where self-reported household ICV adoption was compared to the household's DNA test results. The final row pertains to a distinct dataset, comprising households in which wives identified themselves as the household heads, and it examines the concordance between their self-reported ICV adoption and the household's DNA test results.</w:t>
      </w:r>
    </w:p>
    <w:p w14:paraId="79502A1F" w14:textId="77777777" w:rsidR="00B146CE" w:rsidRPr="00D5209D" w:rsidRDefault="00B146CE" w:rsidP="00B146CE">
      <w:pPr>
        <w:spacing w:line="480" w:lineRule="auto"/>
        <w:jc w:val="both"/>
      </w:pPr>
    </w:p>
    <w:p w14:paraId="136CD050" w14:textId="77777777" w:rsidR="00B146CE" w:rsidRDefault="00B146CE" w:rsidP="00B146CE">
      <w:pPr>
        <w:spacing w:line="480" w:lineRule="auto"/>
        <w:jc w:val="both"/>
      </w:pPr>
      <w:r w:rsidRPr="00D5209D">
        <w:t xml:space="preserve">For the self-reported adoption of ICV by females, the probability of a negative response (no adoption) is higher compared to the results obtained from DNA testing (Figure 3). The pared t-test also rejected the null hypothesis that there is no difference in the two groups (female self-reported vs DNA testing). Conversely, for male self-reported adoption of ICVs, the paired t-test does not reject the null hypothesis, suggesting no significant difference when </w:t>
      </w:r>
      <w:proofErr w:type="gramStart"/>
      <w:r w:rsidRPr="00D5209D">
        <w:t>compare</w:t>
      </w:r>
      <w:proofErr w:type="gramEnd"/>
      <w:r w:rsidRPr="00D5209D">
        <w:t xml:space="preserve"> to the DNA testing results. Both Figure 3 and Table 4 highlight the occurrence of false negatives in the female self-reported data.</w:t>
      </w:r>
    </w:p>
    <w:p w14:paraId="508059DD" w14:textId="77777777" w:rsidR="00B146CE" w:rsidRDefault="00B146CE" w:rsidP="00B146CE">
      <w:pPr>
        <w:spacing w:line="480" w:lineRule="auto"/>
        <w:jc w:val="both"/>
      </w:pPr>
    </w:p>
    <w:p w14:paraId="67045417" w14:textId="77777777" w:rsidR="00B146CE" w:rsidRDefault="00B146CE" w:rsidP="00B146CE">
      <w:pPr>
        <w:spacing w:line="480" w:lineRule="auto"/>
        <w:jc w:val="both"/>
      </w:pPr>
      <w:r w:rsidRPr="00D5209D">
        <w:t xml:space="preserve">To explicitly demonstrate the biased regression results, we separated the intro-household dataset into the female and male datasets to test the structural differences between the two datasets. The regression results </w:t>
      </w:r>
      <w:r>
        <w:t>show</w:t>
      </w:r>
      <w:r w:rsidRPr="00D5209D">
        <w:t xml:space="preserve"> that there is a positive relationship between coop </w:t>
      </w:r>
      <w:r>
        <w:t xml:space="preserve">members and household ICV adoption reported by husbands; however, no statistically significant relationship was found </w:t>
      </w:r>
      <w:r>
        <w:lastRenderedPageBreak/>
        <w:t>using women’s</w:t>
      </w:r>
      <w:r w:rsidRPr="00D5209D">
        <w:t xml:space="preserve"> self-reported dataset. We can expect that when the two genders’ self-reported data were combined, the regression results would be attenuated due to the low response from </w:t>
      </w:r>
      <w:r>
        <w:t>females</w:t>
      </w:r>
      <w:r w:rsidRPr="00D5209D">
        <w:t>.</w:t>
      </w:r>
      <w:r>
        <w:t xml:space="preserve"> </w:t>
      </w:r>
    </w:p>
    <w:p w14:paraId="2C1AEA45" w14:textId="77777777" w:rsidR="00B146CE" w:rsidRDefault="00B146CE" w:rsidP="00B146CE">
      <w:pPr>
        <w:spacing w:line="480" w:lineRule="auto"/>
        <w:jc w:val="both"/>
      </w:pPr>
    </w:p>
    <w:p w14:paraId="1F9A32D5" w14:textId="77777777" w:rsidR="00B146CE" w:rsidRDefault="00B146CE" w:rsidP="00B146CE">
      <w:pPr>
        <w:spacing w:line="480" w:lineRule="auto"/>
        <w:jc w:val="both"/>
      </w:pPr>
      <w:r w:rsidRPr="00D5209D">
        <w:t xml:space="preserve">As outlined in eq. (7), there is a potential for attenuation in the estimates due to the presence of false negatives. Table </w:t>
      </w:r>
      <w:r>
        <w:t>5</w:t>
      </w:r>
      <w:r w:rsidRPr="00D5209D">
        <w:t xml:space="preserve"> summarizes the regression results derived from the </w:t>
      </w:r>
      <w:proofErr w:type="spellStart"/>
      <w:r w:rsidRPr="00D5209D">
        <w:t>probit</w:t>
      </w:r>
      <w:proofErr w:type="spellEnd"/>
      <w:r w:rsidRPr="00D5209D">
        <w:t xml:space="preserve"> model, which analyzes male and female self-reported data independently. It is observed that the estimates obtained from the female self-reported data consistently exhibit smaller magnitudes in comparison to those derived from the male cohort.</w:t>
      </w:r>
    </w:p>
    <w:p w14:paraId="799CE014" w14:textId="77777777" w:rsidR="00B146CE" w:rsidRDefault="00B146CE" w:rsidP="00B146CE">
      <w:pPr>
        <w:spacing w:line="480" w:lineRule="auto"/>
        <w:jc w:val="both"/>
      </w:pPr>
    </w:p>
    <w:p w14:paraId="124D6324" w14:textId="77777777" w:rsidR="00B146CE" w:rsidRPr="00D5209D" w:rsidRDefault="00B146CE" w:rsidP="00B146CE">
      <w:pPr>
        <w:spacing w:line="480" w:lineRule="auto"/>
      </w:pPr>
    </w:p>
    <w:p w14:paraId="3DE129EE" w14:textId="77777777" w:rsidR="00B146CE" w:rsidRPr="00D5209D" w:rsidRDefault="00B146CE" w:rsidP="001A201E">
      <w:pPr>
        <w:pStyle w:val="table"/>
      </w:pPr>
      <w:r w:rsidRPr="00D5209D">
        <w:t>Table 5. Regression results (</w:t>
      </w:r>
      <w:proofErr w:type="spellStart"/>
      <w:r w:rsidRPr="00D5209D">
        <w:t>Probit</w:t>
      </w:r>
      <w:proofErr w:type="spellEnd"/>
      <w:r w:rsidRPr="00D5209D">
        <w:t xml:space="preserve"> model)</w:t>
      </w:r>
    </w:p>
    <w:tbl>
      <w:tblPr>
        <w:tblW w:w="9175" w:type="dxa"/>
        <w:tblBorders>
          <w:top w:val="single" w:sz="4" w:space="0" w:color="auto"/>
          <w:bottom w:val="single" w:sz="4" w:space="0" w:color="auto"/>
        </w:tblBorders>
        <w:tblLook w:val="04A0" w:firstRow="1" w:lastRow="0" w:firstColumn="1" w:lastColumn="0" w:noHBand="0" w:noVBand="1"/>
      </w:tblPr>
      <w:tblGrid>
        <w:gridCol w:w="3618"/>
        <w:gridCol w:w="1487"/>
        <w:gridCol w:w="1280"/>
        <w:gridCol w:w="1440"/>
        <w:gridCol w:w="1350"/>
      </w:tblGrid>
      <w:tr w:rsidR="00B146CE" w:rsidRPr="00146AE2" w14:paraId="583C5C84" w14:textId="77777777" w:rsidTr="00D7100B">
        <w:trPr>
          <w:trHeight w:val="300"/>
        </w:trPr>
        <w:tc>
          <w:tcPr>
            <w:tcW w:w="3618" w:type="dxa"/>
            <w:tcBorders>
              <w:bottom w:val="nil"/>
            </w:tcBorders>
            <w:shd w:val="clear" w:color="auto" w:fill="auto"/>
            <w:noWrap/>
            <w:vAlign w:val="bottom"/>
          </w:tcPr>
          <w:p w14:paraId="02125EBD" w14:textId="77777777" w:rsidR="00B146CE" w:rsidRPr="007B1A51" w:rsidRDefault="00B146CE" w:rsidP="00146AE2">
            <w:pPr>
              <w:spacing w:line="240" w:lineRule="auto"/>
              <w:rPr>
                <w:rFonts w:cs="Times New Roman"/>
                <w:b/>
                <w:bCs/>
                <w:sz w:val="20"/>
                <w:szCs w:val="20"/>
              </w:rPr>
            </w:pPr>
          </w:p>
        </w:tc>
        <w:tc>
          <w:tcPr>
            <w:tcW w:w="2767" w:type="dxa"/>
            <w:gridSpan w:val="2"/>
            <w:tcBorders>
              <w:bottom w:val="nil"/>
            </w:tcBorders>
            <w:shd w:val="clear" w:color="auto" w:fill="auto"/>
            <w:noWrap/>
          </w:tcPr>
          <w:p w14:paraId="15C932E2" w14:textId="77777777" w:rsidR="00B146CE" w:rsidRPr="007B1A51" w:rsidRDefault="00B146CE" w:rsidP="00146AE2">
            <w:pPr>
              <w:spacing w:line="240" w:lineRule="auto"/>
              <w:jc w:val="center"/>
              <w:rPr>
                <w:rFonts w:cs="Times New Roman"/>
                <w:b/>
                <w:bCs/>
                <w:color w:val="000000"/>
                <w:sz w:val="20"/>
                <w:szCs w:val="20"/>
              </w:rPr>
            </w:pPr>
            <w:r w:rsidRPr="007B1A51">
              <w:rPr>
                <w:rFonts w:cs="Times New Roman"/>
                <w:b/>
                <w:bCs/>
                <w:color w:val="000000"/>
                <w:sz w:val="20"/>
                <w:szCs w:val="20"/>
              </w:rPr>
              <w:t>Male</w:t>
            </w:r>
          </w:p>
        </w:tc>
        <w:tc>
          <w:tcPr>
            <w:tcW w:w="2790" w:type="dxa"/>
            <w:gridSpan w:val="2"/>
            <w:tcBorders>
              <w:bottom w:val="nil"/>
            </w:tcBorders>
            <w:shd w:val="clear" w:color="auto" w:fill="auto"/>
            <w:noWrap/>
          </w:tcPr>
          <w:p w14:paraId="62B1C0BF" w14:textId="77777777" w:rsidR="00B146CE" w:rsidRPr="007B1A51" w:rsidRDefault="00B146CE" w:rsidP="00146AE2">
            <w:pPr>
              <w:spacing w:line="240" w:lineRule="auto"/>
              <w:jc w:val="center"/>
              <w:rPr>
                <w:rFonts w:cs="Times New Roman"/>
                <w:b/>
                <w:bCs/>
                <w:color w:val="000000"/>
                <w:sz w:val="20"/>
                <w:szCs w:val="20"/>
              </w:rPr>
            </w:pPr>
            <w:r w:rsidRPr="007B1A51">
              <w:rPr>
                <w:rFonts w:cs="Times New Roman"/>
                <w:b/>
                <w:bCs/>
                <w:color w:val="000000"/>
                <w:sz w:val="20"/>
                <w:szCs w:val="20"/>
              </w:rPr>
              <w:t>Female</w:t>
            </w:r>
          </w:p>
        </w:tc>
      </w:tr>
      <w:tr w:rsidR="00B146CE" w:rsidRPr="00146AE2" w14:paraId="1E8347A9" w14:textId="77777777" w:rsidTr="00D7100B">
        <w:trPr>
          <w:trHeight w:val="300"/>
        </w:trPr>
        <w:tc>
          <w:tcPr>
            <w:tcW w:w="3618" w:type="dxa"/>
            <w:tcBorders>
              <w:top w:val="nil"/>
              <w:bottom w:val="single" w:sz="4" w:space="0" w:color="auto"/>
            </w:tcBorders>
            <w:shd w:val="clear" w:color="auto" w:fill="auto"/>
            <w:noWrap/>
            <w:vAlign w:val="bottom"/>
            <w:hideMark/>
          </w:tcPr>
          <w:p w14:paraId="1EB61AD5" w14:textId="77777777" w:rsidR="00B146CE" w:rsidRPr="007B1A51" w:rsidRDefault="00B146CE" w:rsidP="00146AE2">
            <w:pPr>
              <w:spacing w:line="240" w:lineRule="auto"/>
              <w:rPr>
                <w:rFonts w:cs="Times New Roman"/>
                <w:b/>
                <w:bCs/>
                <w:sz w:val="20"/>
                <w:szCs w:val="20"/>
              </w:rPr>
            </w:pPr>
          </w:p>
        </w:tc>
        <w:tc>
          <w:tcPr>
            <w:tcW w:w="1487" w:type="dxa"/>
            <w:tcBorders>
              <w:top w:val="nil"/>
              <w:bottom w:val="single" w:sz="4" w:space="0" w:color="auto"/>
            </w:tcBorders>
            <w:shd w:val="clear" w:color="auto" w:fill="auto"/>
            <w:noWrap/>
            <w:hideMark/>
          </w:tcPr>
          <w:p w14:paraId="4B301FEA" w14:textId="77777777" w:rsidR="00B146CE" w:rsidRPr="007B1A51" w:rsidRDefault="00B146CE" w:rsidP="00146AE2">
            <w:pPr>
              <w:spacing w:line="240" w:lineRule="auto"/>
              <w:jc w:val="center"/>
              <w:rPr>
                <w:rFonts w:cs="Times New Roman"/>
                <w:b/>
                <w:bCs/>
                <w:color w:val="000000"/>
                <w:sz w:val="20"/>
                <w:szCs w:val="20"/>
              </w:rPr>
            </w:pPr>
            <w:r w:rsidRPr="007B1A51">
              <w:rPr>
                <w:rFonts w:cs="Times New Roman"/>
                <w:b/>
                <w:bCs/>
                <w:color w:val="000000"/>
                <w:sz w:val="20"/>
                <w:szCs w:val="20"/>
              </w:rPr>
              <w:t>Self-reported</w:t>
            </w:r>
          </w:p>
        </w:tc>
        <w:tc>
          <w:tcPr>
            <w:tcW w:w="1280" w:type="dxa"/>
            <w:tcBorders>
              <w:top w:val="nil"/>
              <w:bottom w:val="single" w:sz="4" w:space="0" w:color="auto"/>
            </w:tcBorders>
            <w:shd w:val="clear" w:color="auto" w:fill="auto"/>
            <w:noWrap/>
            <w:hideMark/>
          </w:tcPr>
          <w:p w14:paraId="1045393D" w14:textId="52A41153" w:rsidR="00B146CE" w:rsidRPr="007B1A51" w:rsidRDefault="00B146CE" w:rsidP="00146AE2">
            <w:pPr>
              <w:spacing w:line="240" w:lineRule="auto"/>
              <w:jc w:val="center"/>
              <w:rPr>
                <w:rFonts w:cs="Times New Roman"/>
                <w:b/>
                <w:bCs/>
                <w:color w:val="000000"/>
                <w:sz w:val="20"/>
                <w:szCs w:val="20"/>
              </w:rPr>
            </w:pPr>
            <w:r w:rsidRPr="007B1A51">
              <w:rPr>
                <w:rFonts w:cs="Times New Roman"/>
                <w:b/>
                <w:bCs/>
                <w:color w:val="000000"/>
                <w:sz w:val="20"/>
                <w:szCs w:val="20"/>
              </w:rPr>
              <w:t xml:space="preserve">DNA </w:t>
            </w:r>
          </w:p>
        </w:tc>
        <w:tc>
          <w:tcPr>
            <w:tcW w:w="1440" w:type="dxa"/>
            <w:tcBorders>
              <w:top w:val="nil"/>
              <w:bottom w:val="single" w:sz="4" w:space="0" w:color="auto"/>
            </w:tcBorders>
            <w:shd w:val="clear" w:color="auto" w:fill="auto"/>
            <w:noWrap/>
            <w:hideMark/>
          </w:tcPr>
          <w:p w14:paraId="4AB19BD9" w14:textId="77777777" w:rsidR="00B146CE" w:rsidRPr="007B1A51" w:rsidRDefault="00B146CE" w:rsidP="00146AE2">
            <w:pPr>
              <w:spacing w:line="240" w:lineRule="auto"/>
              <w:jc w:val="center"/>
              <w:rPr>
                <w:rFonts w:cs="Times New Roman"/>
                <w:b/>
                <w:bCs/>
                <w:color w:val="000000"/>
                <w:sz w:val="20"/>
                <w:szCs w:val="20"/>
              </w:rPr>
            </w:pPr>
            <w:r w:rsidRPr="007B1A51">
              <w:rPr>
                <w:rFonts w:cs="Times New Roman"/>
                <w:b/>
                <w:bCs/>
                <w:color w:val="000000"/>
                <w:sz w:val="20"/>
                <w:szCs w:val="20"/>
              </w:rPr>
              <w:t>Self-reported</w:t>
            </w:r>
          </w:p>
        </w:tc>
        <w:tc>
          <w:tcPr>
            <w:tcW w:w="1350" w:type="dxa"/>
            <w:tcBorders>
              <w:top w:val="nil"/>
              <w:bottom w:val="single" w:sz="4" w:space="0" w:color="auto"/>
            </w:tcBorders>
            <w:shd w:val="clear" w:color="auto" w:fill="auto"/>
            <w:noWrap/>
            <w:hideMark/>
          </w:tcPr>
          <w:p w14:paraId="1AB4A0A3" w14:textId="38E13D27" w:rsidR="00B146CE" w:rsidRPr="007B1A51" w:rsidRDefault="00B146CE" w:rsidP="00146AE2">
            <w:pPr>
              <w:spacing w:line="240" w:lineRule="auto"/>
              <w:jc w:val="center"/>
              <w:rPr>
                <w:rFonts w:cs="Times New Roman"/>
                <w:b/>
                <w:bCs/>
                <w:color w:val="000000"/>
                <w:sz w:val="20"/>
                <w:szCs w:val="20"/>
              </w:rPr>
            </w:pPr>
            <w:r w:rsidRPr="007B1A51">
              <w:rPr>
                <w:rFonts w:cs="Times New Roman"/>
                <w:b/>
                <w:bCs/>
                <w:color w:val="000000"/>
                <w:sz w:val="20"/>
                <w:szCs w:val="20"/>
              </w:rPr>
              <w:t xml:space="preserve">DNA </w:t>
            </w:r>
          </w:p>
        </w:tc>
      </w:tr>
      <w:tr w:rsidR="007B1A51" w:rsidRPr="00146AE2" w14:paraId="17F961CA" w14:textId="77777777" w:rsidTr="00D7100B">
        <w:trPr>
          <w:trHeight w:val="300"/>
        </w:trPr>
        <w:tc>
          <w:tcPr>
            <w:tcW w:w="3618" w:type="dxa"/>
            <w:tcBorders>
              <w:top w:val="single" w:sz="4" w:space="0" w:color="auto"/>
            </w:tcBorders>
            <w:shd w:val="clear" w:color="auto" w:fill="auto"/>
            <w:noWrap/>
            <w:hideMark/>
          </w:tcPr>
          <w:p w14:paraId="2D60EBF2" w14:textId="77777777" w:rsidR="007B1A51" w:rsidRPr="007B1A51" w:rsidRDefault="007B1A51" w:rsidP="00146AE2">
            <w:pPr>
              <w:spacing w:line="240" w:lineRule="auto"/>
              <w:rPr>
                <w:rFonts w:cs="Times New Roman"/>
                <w:b/>
                <w:bCs/>
                <w:color w:val="000000"/>
                <w:sz w:val="20"/>
                <w:szCs w:val="20"/>
              </w:rPr>
            </w:pPr>
            <w:r w:rsidRPr="007B1A51">
              <w:rPr>
                <w:rFonts w:cs="Times New Roman"/>
                <w:b/>
                <w:bCs/>
                <w:color w:val="000000"/>
                <w:sz w:val="20"/>
                <w:szCs w:val="20"/>
              </w:rPr>
              <w:t>Joint Coop</w:t>
            </w:r>
          </w:p>
        </w:tc>
        <w:tc>
          <w:tcPr>
            <w:tcW w:w="1487" w:type="dxa"/>
            <w:tcBorders>
              <w:top w:val="single" w:sz="4" w:space="0" w:color="auto"/>
            </w:tcBorders>
            <w:shd w:val="clear" w:color="auto" w:fill="auto"/>
            <w:noWrap/>
            <w:vAlign w:val="bottom"/>
            <w:hideMark/>
          </w:tcPr>
          <w:p w14:paraId="7A487CAD" w14:textId="02B6919F"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0.199***</w:t>
            </w:r>
          </w:p>
        </w:tc>
        <w:tc>
          <w:tcPr>
            <w:tcW w:w="1280" w:type="dxa"/>
            <w:tcBorders>
              <w:top w:val="single" w:sz="4" w:space="0" w:color="auto"/>
            </w:tcBorders>
            <w:shd w:val="clear" w:color="auto" w:fill="auto"/>
            <w:noWrap/>
            <w:vAlign w:val="bottom"/>
            <w:hideMark/>
          </w:tcPr>
          <w:p w14:paraId="49E3E9EA" w14:textId="30FD41F3"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-0.099</w:t>
            </w:r>
          </w:p>
        </w:tc>
        <w:tc>
          <w:tcPr>
            <w:tcW w:w="1440" w:type="dxa"/>
            <w:tcBorders>
              <w:top w:val="single" w:sz="4" w:space="0" w:color="auto"/>
            </w:tcBorders>
            <w:shd w:val="clear" w:color="auto" w:fill="auto"/>
            <w:noWrap/>
            <w:vAlign w:val="bottom"/>
            <w:hideMark/>
          </w:tcPr>
          <w:p w14:paraId="47919398" w14:textId="7ED7E22A"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0.018</w:t>
            </w:r>
          </w:p>
        </w:tc>
        <w:tc>
          <w:tcPr>
            <w:tcW w:w="1350" w:type="dxa"/>
            <w:tcBorders>
              <w:top w:val="single" w:sz="4" w:space="0" w:color="auto"/>
            </w:tcBorders>
            <w:shd w:val="clear" w:color="auto" w:fill="auto"/>
            <w:noWrap/>
            <w:vAlign w:val="bottom"/>
            <w:hideMark/>
          </w:tcPr>
          <w:p w14:paraId="36D8030A" w14:textId="3B0C62C3"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-0.056</w:t>
            </w:r>
          </w:p>
        </w:tc>
      </w:tr>
      <w:tr w:rsidR="007B1A51" w:rsidRPr="00146AE2" w14:paraId="4D8B35CA" w14:textId="77777777" w:rsidTr="00D7100B">
        <w:trPr>
          <w:trHeight w:val="300"/>
        </w:trPr>
        <w:tc>
          <w:tcPr>
            <w:tcW w:w="3618" w:type="dxa"/>
            <w:shd w:val="clear" w:color="auto" w:fill="auto"/>
            <w:noWrap/>
            <w:hideMark/>
          </w:tcPr>
          <w:p w14:paraId="55293CFA" w14:textId="77777777" w:rsidR="007B1A51" w:rsidRPr="007B1A51" w:rsidRDefault="007B1A51" w:rsidP="00146AE2">
            <w:pPr>
              <w:spacing w:line="240" w:lineRule="auto"/>
              <w:rPr>
                <w:rFonts w:cs="Times New Roman"/>
                <w:b/>
                <w:bCs/>
                <w:color w:val="000000"/>
                <w:sz w:val="20"/>
                <w:szCs w:val="20"/>
              </w:rPr>
            </w:pPr>
            <w:r w:rsidRPr="007B1A51">
              <w:rPr>
                <w:rFonts w:cs="Times New Roman"/>
                <w:b/>
                <w:bCs/>
                <w:color w:val="000000"/>
                <w:sz w:val="20"/>
                <w:szCs w:val="20"/>
              </w:rPr>
              <w:t> </w:t>
            </w:r>
          </w:p>
        </w:tc>
        <w:tc>
          <w:tcPr>
            <w:tcW w:w="1487" w:type="dxa"/>
            <w:shd w:val="clear" w:color="auto" w:fill="auto"/>
            <w:noWrap/>
            <w:vAlign w:val="bottom"/>
            <w:hideMark/>
          </w:tcPr>
          <w:p w14:paraId="2A151E4F" w14:textId="6535B645"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(0.032)</w:t>
            </w:r>
          </w:p>
        </w:tc>
        <w:tc>
          <w:tcPr>
            <w:tcW w:w="1280" w:type="dxa"/>
            <w:shd w:val="clear" w:color="auto" w:fill="auto"/>
            <w:noWrap/>
            <w:vAlign w:val="bottom"/>
            <w:hideMark/>
          </w:tcPr>
          <w:p w14:paraId="07388E3A" w14:textId="589E5054"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(0.085)</w:t>
            </w:r>
          </w:p>
        </w:tc>
        <w:tc>
          <w:tcPr>
            <w:tcW w:w="1440" w:type="dxa"/>
            <w:shd w:val="clear" w:color="auto" w:fill="auto"/>
            <w:noWrap/>
            <w:vAlign w:val="bottom"/>
            <w:hideMark/>
          </w:tcPr>
          <w:p w14:paraId="1FB4EC2A" w14:textId="4C7C897F"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(0.088)</w:t>
            </w:r>
          </w:p>
        </w:tc>
        <w:tc>
          <w:tcPr>
            <w:tcW w:w="1350" w:type="dxa"/>
            <w:shd w:val="clear" w:color="auto" w:fill="auto"/>
            <w:noWrap/>
            <w:vAlign w:val="bottom"/>
            <w:hideMark/>
          </w:tcPr>
          <w:p w14:paraId="7AD4B75C" w14:textId="60B3A4F3"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(0.057)</w:t>
            </w:r>
          </w:p>
        </w:tc>
      </w:tr>
      <w:tr w:rsidR="007B1A51" w:rsidRPr="00146AE2" w14:paraId="23A86032" w14:textId="77777777" w:rsidTr="00D7100B">
        <w:trPr>
          <w:trHeight w:val="300"/>
        </w:trPr>
        <w:tc>
          <w:tcPr>
            <w:tcW w:w="3618" w:type="dxa"/>
            <w:shd w:val="clear" w:color="auto" w:fill="auto"/>
            <w:noWrap/>
            <w:hideMark/>
          </w:tcPr>
          <w:p w14:paraId="709B597A" w14:textId="77777777" w:rsidR="007B1A51" w:rsidRPr="007B1A51" w:rsidRDefault="007B1A51" w:rsidP="00146AE2">
            <w:pPr>
              <w:spacing w:line="240" w:lineRule="auto"/>
              <w:rPr>
                <w:rFonts w:cs="Times New Roman"/>
                <w:b/>
                <w:bCs/>
                <w:color w:val="000000"/>
                <w:sz w:val="20"/>
                <w:szCs w:val="20"/>
              </w:rPr>
            </w:pPr>
            <w:r w:rsidRPr="007B1A51">
              <w:rPr>
                <w:rFonts w:cs="Times New Roman"/>
                <w:b/>
                <w:bCs/>
                <w:color w:val="000000"/>
                <w:sz w:val="20"/>
                <w:szCs w:val="20"/>
              </w:rPr>
              <w:t>Household Credit</w:t>
            </w:r>
          </w:p>
        </w:tc>
        <w:tc>
          <w:tcPr>
            <w:tcW w:w="1487" w:type="dxa"/>
            <w:shd w:val="clear" w:color="auto" w:fill="auto"/>
            <w:noWrap/>
            <w:vAlign w:val="bottom"/>
            <w:hideMark/>
          </w:tcPr>
          <w:p w14:paraId="12C48805" w14:textId="66CBF9FB"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-0.056</w:t>
            </w:r>
          </w:p>
        </w:tc>
        <w:tc>
          <w:tcPr>
            <w:tcW w:w="1280" w:type="dxa"/>
            <w:shd w:val="clear" w:color="auto" w:fill="auto"/>
            <w:noWrap/>
            <w:vAlign w:val="bottom"/>
            <w:hideMark/>
          </w:tcPr>
          <w:p w14:paraId="18A2F479" w14:textId="3A420E1E"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-0.015</w:t>
            </w:r>
          </w:p>
        </w:tc>
        <w:tc>
          <w:tcPr>
            <w:tcW w:w="1440" w:type="dxa"/>
            <w:shd w:val="clear" w:color="auto" w:fill="auto"/>
            <w:noWrap/>
            <w:vAlign w:val="bottom"/>
            <w:hideMark/>
          </w:tcPr>
          <w:p w14:paraId="3E897277" w14:textId="13245903"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-0.003</w:t>
            </w:r>
          </w:p>
        </w:tc>
        <w:tc>
          <w:tcPr>
            <w:tcW w:w="1350" w:type="dxa"/>
            <w:shd w:val="clear" w:color="auto" w:fill="auto"/>
            <w:noWrap/>
            <w:vAlign w:val="bottom"/>
            <w:hideMark/>
          </w:tcPr>
          <w:p w14:paraId="39F91506" w14:textId="74777FD5"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0.104</w:t>
            </w:r>
          </w:p>
        </w:tc>
      </w:tr>
      <w:tr w:rsidR="007B1A51" w:rsidRPr="00146AE2" w14:paraId="0FCD500A" w14:textId="77777777" w:rsidTr="00D7100B">
        <w:trPr>
          <w:trHeight w:val="300"/>
        </w:trPr>
        <w:tc>
          <w:tcPr>
            <w:tcW w:w="3618" w:type="dxa"/>
            <w:shd w:val="clear" w:color="auto" w:fill="auto"/>
            <w:noWrap/>
            <w:hideMark/>
          </w:tcPr>
          <w:p w14:paraId="0D7F2FEA" w14:textId="77777777" w:rsidR="007B1A51" w:rsidRPr="007B1A51" w:rsidRDefault="007B1A51" w:rsidP="00146AE2">
            <w:pPr>
              <w:spacing w:line="240" w:lineRule="auto"/>
              <w:rPr>
                <w:rFonts w:cs="Times New Roman"/>
                <w:b/>
                <w:bCs/>
                <w:color w:val="000000"/>
                <w:sz w:val="20"/>
                <w:szCs w:val="20"/>
              </w:rPr>
            </w:pPr>
            <w:r w:rsidRPr="007B1A51">
              <w:rPr>
                <w:rFonts w:cs="Times New Roman"/>
                <w:b/>
                <w:bCs/>
                <w:color w:val="000000"/>
                <w:sz w:val="20"/>
                <w:szCs w:val="20"/>
              </w:rPr>
              <w:t> </w:t>
            </w:r>
          </w:p>
        </w:tc>
        <w:tc>
          <w:tcPr>
            <w:tcW w:w="1487" w:type="dxa"/>
            <w:shd w:val="clear" w:color="auto" w:fill="auto"/>
            <w:noWrap/>
            <w:vAlign w:val="bottom"/>
            <w:hideMark/>
          </w:tcPr>
          <w:p w14:paraId="635DDE00" w14:textId="277013FA"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(0.067)</w:t>
            </w:r>
          </w:p>
        </w:tc>
        <w:tc>
          <w:tcPr>
            <w:tcW w:w="1280" w:type="dxa"/>
            <w:shd w:val="clear" w:color="auto" w:fill="auto"/>
            <w:noWrap/>
            <w:vAlign w:val="bottom"/>
            <w:hideMark/>
          </w:tcPr>
          <w:p w14:paraId="231A9678" w14:textId="11BB3291"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(0.122)</w:t>
            </w:r>
          </w:p>
        </w:tc>
        <w:tc>
          <w:tcPr>
            <w:tcW w:w="1440" w:type="dxa"/>
            <w:shd w:val="clear" w:color="auto" w:fill="auto"/>
            <w:noWrap/>
            <w:vAlign w:val="bottom"/>
            <w:hideMark/>
          </w:tcPr>
          <w:p w14:paraId="4E0B45B8" w14:textId="558FA8DC"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(0.100)</w:t>
            </w:r>
          </w:p>
        </w:tc>
        <w:tc>
          <w:tcPr>
            <w:tcW w:w="1350" w:type="dxa"/>
            <w:shd w:val="clear" w:color="auto" w:fill="auto"/>
            <w:noWrap/>
            <w:vAlign w:val="bottom"/>
            <w:hideMark/>
          </w:tcPr>
          <w:p w14:paraId="217E92AA" w14:textId="034DE501"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(0.141)</w:t>
            </w:r>
          </w:p>
        </w:tc>
      </w:tr>
      <w:tr w:rsidR="007B1A51" w:rsidRPr="00146AE2" w14:paraId="19BEA03C" w14:textId="77777777" w:rsidTr="00D7100B">
        <w:trPr>
          <w:trHeight w:val="300"/>
        </w:trPr>
        <w:tc>
          <w:tcPr>
            <w:tcW w:w="3618" w:type="dxa"/>
            <w:shd w:val="clear" w:color="auto" w:fill="auto"/>
            <w:noWrap/>
            <w:hideMark/>
          </w:tcPr>
          <w:p w14:paraId="52843FA9" w14:textId="77777777" w:rsidR="007B1A51" w:rsidRPr="007B1A51" w:rsidRDefault="007B1A51" w:rsidP="00146AE2">
            <w:pPr>
              <w:spacing w:line="240" w:lineRule="auto"/>
              <w:rPr>
                <w:rFonts w:cs="Times New Roman"/>
                <w:b/>
                <w:bCs/>
                <w:color w:val="000000"/>
                <w:sz w:val="20"/>
                <w:szCs w:val="20"/>
              </w:rPr>
            </w:pPr>
            <w:r w:rsidRPr="007B1A51">
              <w:rPr>
                <w:rFonts w:cs="Times New Roman"/>
                <w:b/>
                <w:bCs/>
                <w:color w:val="000000"/>
                <w:sz w:val="20"/>
                <w:szCs w:val="20"/>
              </w:rPr>
              <w:t>Extension Access</w:t>
            </w:r>
          </w:p>
        </w:tc>
        <w:tc>
          <w:tcPr>
            <w:tcW w:w="1487" w:type="dxa"/>
            <w:shd w:val="clear" w:color="auto" w:fill="auto"/>
            <w:noWrap/>
            <w:vAlign w:val="bottom"/>
            <w:hideMark/>
          </w:tcPr>
          <w:p w14:paraId="368B20CB" w14:textId="5E570C1C"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0.417***</w:t>
            </w:r>
          </w:p>
        </w:tc>
        <w:tc>
          <w:tcPr>
            <w:tcW w:w="1280" w:type="dxa"/>
            <w:shd w:val="clear" w:color="auto" w:fill="auto"/>
            <w:noWrap/>
            <w:vAlign w:val="bottom"/>
            <w:hideMark/>
          </w:tcPr>
          <w:p w14:paraId="1275E2E4" w14:textId="4C788995"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0.244***</w:t>
            </w:r>
          </w:p>
        </w:tc>
        <w:tc>
          <w:tcPr>
            <w:tcW w:w="1440" w:type="dxa"/>
            <w:shd w:val="clear" w:color="auto" w:fill="auto"/>
            <w:noWrap/>
            <w:vAlign w:val="bottom"/>
            <w:hideMark/>
          </w:tcPr>
          <w:p w14:paraId="4F8E01D2" w14:textId="4742E9D4"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0.083</w:t>
            </w:r>
          </w:p>
        </w:tc>
        <w:tc>
          <w:tcPr>
            <w:tcW w:w="1350" w:type="dxa"/>
            <w:shd w:val="clear" w:color="auto" w:fill="auto"/>
            <w:noWrap/>
            <w:vAlign w:val="bottom"/>
            <w:hideMark/>
          </w:tcPr>
          <w:p w14:paraId="15E8A996" w14:textId="6D11358A"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-0.106</w:t>
            </w:r>
          </w:p>
        </w:tc>
      </w:tr>
      <w:tr w:rsidR="007B1A51" w:rsidRPr="00146AE2" w14:paraId="095027B3" w14:textId="77777777" w:rsidTr="00D7100B">
        <w:trPr>
          <w:trHeight w:val="300"/>
        </w:trPr>
        <w:tc>
          <w:tcPr>
            <w:tcW w:w="3618" w:type="dxa"/>
            <w:shd w:val="clear" w:color="auto" w:fill="auto"/>
            <w:noWrap/>
            <w:hideMark/>
          </w:tcPr>
          <w:p w14:paraId="4115CEE0" w14:textId="77777777" w:rsidR="007B1A51" w:rsidRPr="007B1A51" w:rsidRDefault="007B1A51" w:rsidP="00146AE2">
            <w:pPr>
              <w:spacing w:line="240" w:lineRule="auto"/>
              <w:rPr>
                <w:rFonts w:cs="Times New Roman"/>
                <w:b/>
                <w:bCs/>
                <w:color w:val="000000"/>
                <w:sz w:val="20"/>
                <w:szCs w:val="20"/>
              </w:rPr>
            </w:pPr>
            <w:r w:rsidRPr="007B1A51">
              <w:rPr>
                <w:rFonts w:cs="Times New Roman"/>
                <w:b/>
                <w:bCs/>
                <w:color w:val="000000"/>
                <w:sz w:val="20"/>
                <w:szCs w:val="20"/>
              </w:rPr>
              <w:t> </w:t>
            </w:r>
          </w:p>
        </w:tc>
        <w:tc>
          <w:tcPr>
            <w:tcW w:w="1487" w:type="dxa"/>
            <w:shd w:val="clear" w:color="auto" w:fill="auto"/>
            <w:noWrap/>
            <w:vAlign w:val="bottom"/>
            <w:hideMark/>
          </w:tcPr>
          <w:p w14:paraId="7CAE403D" w14:textId="483FF2EE"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(0.062)</w:t>
            </w:r>
          </w:p>
        </w:tc>
        <w:tc>
          <w:tcPr>
            <w:tcW w:w="1280" w:type="dxa"/>
            <w:shd w:val="clear" w:color="auto" w:fill="auto"/>
            <w:noWrap/>
            <w:vAlign w:val="bottom"/>
            <w:hideMark/>
          </w:tcPr>
          <w:p w14:paraId="43E34E55" w14:textId="585781C8"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(0.094)</w:t>
            </w:r>
          </w:p>
        </w:tc>
        <w:tc>
          <w:tcPr>
            <w:tcW w:w="1440" w:type="dxa"/>
            <w:shd w:val="clear" w:color="auto" w:fill="auto"/>
            <w:noWrap/>
            <w:vAlign w:val="bottom"/>
            <w:hideMark/>
          </w:tcPr>
          <w:p w14:paraId="0240FB8F" w14:textId="301AB005"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(0.116)</w:t>
            </w:r>
          </w:p>
        </w:tc>
        <w:tc>
          <w:tcPr>
            <w:tcW w:w="1350" w:type="dxa"/>
            <w:shd w:val="clear" w:color="auto" w:fill="auto"/>
            <w:noWrap/>
            <w:vAlign w:val="bottom"/>
            <w:hideMark/>
          </w:tcPr>
          <w:p w14:paraId="11FF46EA" w14:textId="0ADF8BE8"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(0.139)</w:t>
            </w:r>
          </w:p>
        </w:tc>
      </w:tr>
      <w:tr w:rsidR="007B1A51" w:rsidRPr="00146AE2" w14:paraId="4D582627" w14:textId="77777777" w:rsidTr="00D7100B">
        <w:trPr>
          <w:trHeight w:val="300"/>
        </w:trPr>
        <w:tc>
          <w:tcPr>
            <w:tcW w:w="3618" w:type="dxa"/>
            <w:shd w:val="clear" w:color="auto" w:fill="auto"/>
            <w:noWrap/>
            <w:hideMark/>
          </w:tcPr>
          <w:p w14:paraId="630FBA58" w14:textId="77777777" w:rsidR="007B1A51" w:rsidRPr="007B1A51" w:rsidRDefault="007B1A51" w:rsidP="00146AE2">
            <w:pPr>
              <w:spacing w:line="240" w:lineRule="auto"/>
              <w:rPr>
                <w:rFonts w:cs="Times New Roman"/>
                <w:b/>
                <w:bCs/>
                <w:color w:val="000000"/>
                <w:sz w:val="20"/>
                <w:szCs w:val="20"/>
              </w:rPr>
            </w:pPr>
            <w:r w:rsidRPr="007B1A51">
              <w:rPr>
                <w:rFonts w:cs="Times New Roman"/>
                <w:b/>
                <w:bCs/>
                <w:color w:val="000000"/>
                <w:sz w:val="20"/>
                <w:szCs w:val="20"/>
              </w:rPr>
              <w:t>Consumption (%)</w:t>
            </w:r>
          </w:p>
        </w:tc>
        <w:tc>
          <w:tcPr>
            <w:tcW w:w="1487" w:type="dxa"/>
            <w:shd w:val="clear" w:color="auto" w:fill="auto"/>
            <w:noWrap/>
            <w:vAlign w:val="bottom"/>
            <w:hideMark/>
          </w:tcPr>
          <w:p w14:paraId="6D6CA446" w14:textId="3D06FFD3"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-0.002</w:t>
            </w:r>
          </w:p>
        </w:tc>
        <w:tc>
          <w:tcPr>
            <w:tcW w:w="1280" w:type="dxa"/>
            <w:shd w:val="clear" w:color="auto" w:fill="auto"/>
            <w:noWrap/>
            <w:vAlign w:val="bottom"/>
            <w:hideMark/>
          </w:tcPr>
          <w:p w14:paraId="7BE6F741" w14:textId="50911280"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-0.001</w:t>
            </w:r>
          </w:p>
        </w:tc>
        <w:tc>
          <w:tcPr>
            <w:tcW w:w="1440" w:type="dxa"/>
            <w:shd w:val="clear" w:color="auto" w:fill="auto"/>
            <w:noWrap/>
            <w:vAlign w:val="bottom"/>
            <w:hideMark/>
          </w:tcPr>
          <w:p w14:paraId="66A8731E" w14:textId="687F91F6"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-0.004***</w:t>
            </w:r>
          </w:p>
        </w:tc>
        <w:tc>
          <w:tcPr>
            <w:tcW w:w="1350" w:type="dxa"/>
            <w:shd w:val="clear" w:color="auto" w:fill="auto"/>
            <w:noWrap/>
            <w:vAlign w:val="bottom"/>
            <w:hideMark/>
          </w:tcPr>
          <w:p w14:paraId="67554580" w14:textId="010F85EE"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0.003</w:t>
            </w:r>
          </w:p>
        </w:tc>
      </w:tr>
      <w:tr w:rsidR="007B1A51" w:rsidRPr="00146AE2" w14:paraId="03138C28" w14:textId="77777777" w:rsidTr="00D7100B">
        <w:trPr>
          <w:trHeight w:val="300"/>
        </w:trPr>
        <w:tc>
          <w:tcPr>
            <w:tcW w:w="3618" w:type="dxa"/>
            <w:shd w:val="clear" w:color="auto" w:fill="auto"/>
            <w:noWrap/>
            <w:hideMark/>
          </w:tcPr>
          <w:p w14:paraId="49BC7A2A" w14:textId="77777777" w:rsidR="007B1A51" w:rsidRPr="007B1A51" w:rsidRDefault="007B1A51" w:rsidP="00146AE2">
            <w:pPr>
              <w:spacing w:line="240" w:lineRule="auto"/>
              <w:rPr>
                <w:rFonts w:cs="Times New Roman"/>
                <w:b/>
                <w:bCs/>
                <w:color w:val="000000"/>
                <w:sz w:val="20"/>
                <w:szCs w:val="20"/>
              </w:rPr>
            </w:pPr>
            <w:r w:rsidRPr="007B1A51">
              <w:rPr>
                <w:rFonts w:cs="Times New Roman"/>
                <w:b/>
                <w:bCs/>
                <w:color w:val="000000"/>
                <w:sz w:val="20"/>
                <w:szCs w:val="20"/>
              </w:rPr>
              <w:t> </w:t>
            </w:r>
          </w:p>
        </w:tc>
        <w:tc>
          <w:tcPr>
            <w:tcW w:w="1487" w:type="dxa"/>
            <w:shd w:val="clear" w:color="auto" w:fill="auto"/>
            <w:noWrap/>
            <w:vAlign w:val="bottom"/>
            <w:hideMark/>
          </w:tcPr>
          <w:p w14:paraId="5EA7687C" w14:textId="4B919CBB"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(0.004)</w:t>
            </w:r>
          </w:p>
        </w:tc>
        <w:tc>
          <w:tcPr>
            <w:tcW w:w="1280" w:type="dxa"/>
            <w:shd w:val="clear" w:color="auto" w:fill="auto"/>
            <w:noWrap/>
            <w:vAlign w:val="bottom"/>
            <w:hideMark/>
          </w:tcPr>
          <w:p w14:paraId="576044F9" w14:textId="2C367E4A"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(0.007)</w:t>
            </w:r>
          </w:p>
        </w:tc>
        <w:tc>
          <w:tcPr>
            <w:tcW w:w="1440" w:type="dxa"/>
            <w:shd w:val="clear" w:color="auto" w:fill="auto"/>
            <w:noWrap/>
            <w:vAlign w:val="bottom"/>
            <w:hideMark/>
          </w:tcPr>
          <w:p w14:paraId="2342DBD3" w14:textId="41979F58"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(0.001)</w:t>
            </w:r>
          </w:p>
        </w:tc>
        <w:tc>
          <w:tcPr>
            <w:tcW w:w="1350" w:type="dxa"/>
            <w:shd w:val="clear" w:color="auto" w:fill="auto"/>
            <w:noWrap/>
            <w:vAlign w:val="bottom"/>
            <w:hideMark/>
          </w:tcPr>
          <w:p w14:paraId="56F7FF8C" w14:textId="70C8D13A"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(0.002)</w:t>
            </w:r>
          </w:p>
        </w:tc>
      </w:tr>
      <w:tr w:rsidR="007B1A51" w:rsidRPr="00146AE2" w14:paraId="539F4124" w14:textId="77777777" w:rsidTr="00D7100B">
        <w:trPr>
          <w:trHeight w:val="300"/>
        </w:trPr>
        <w:tc>
          <w:tcPr>
            <w:tcW w:w="3618" w:type="dxa"/>
            <w:shd w:val="clear" w:color="auto" w:fill="auto"/>
            <w:noWrap/>
            <w:hideMark/>
          </w:tcPr>
          <w:p w14:paraId="1FF49C65" w14:textId="77777777" w:rsidR="007B1A51" w:rsidRPr="007B1A51" w:rsidRDefault="007B1A51" w:rsidP="00146AE2">
            <w:pPr>
              <w:spacing w:line="240" w:lineRule="auto"/>
              <w:rPr>
                <w:rFonts w:cs="Times New Roman"/>
                <w:b/>
                <w:bCs/>
                <w:color w:val="000000"/>
                <w:sz w:val="20"/>
                <w:szCs w:val="20"/>
              </w:rPr>
            </w:pPr>
            <w:r w:rsidRPr="007B1A51">
              <w:rPr>
                <w:rFonts w:cs="Times New Roman"/>
                <w:b/>
                <w:bCs/>
                <w:color w:val="000000"/>
                <w:sz w:val="20"/>
                <w:szCs w:val="20"/>
              </w:rPr>
              <w:t>Zone 1</w:t>
            </w:r>
          </w:p>
        </w:tc>
        <w:tc>
          <w:tcPr>
            <w:tcW w:w="1487" w:type="dxa"/>
            <w:shd w:val="clear" w:color="auto" w:fill="auto"/>
            <w:noWrap/>
            <w:vAlign w:val="bottom"/>
            <w:hideMark/>
          </w:tcPr>
          <w:p w14:paraId="06209B93" w14:textId="630F8B3D"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-0.099***</w:t>
            </w:r>
          </w:p>
        </w:tc>
        <w:tc>
          <w:tcPr>
            <w:tcW w:w="1280" w:type="dxa"/>
            <w:shd w:val="clear" w:color="auto" w:fill="auto"/>
            <w:noWrap/>
            <w:vAlign w:val="bottom"/>
            <w:hideMark/>
          </w:tcPr>
          <w:p w14:paraId="2BFD0875" w14:textId="665D9606"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0.182***</w:t>
            </w:r>
          </w:p>
        </w:tc>
        <w:tc>
          <w:tcPr>
            <w:tcW w:w="1440" w:type="dxa"/>
            <w:shd w:val="clear" w:color="auto" w:fill="auto"/>
            <w:noWrap/>
            <w:vAlign w:val="bottom"/>
            <w:hideMark/>
          </w:tcPr>
          <w:p w14:paraId="253A30DF" w14:textId="2F514F7A"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-0.245***</w:t>
            </w:r>
          </w:p>
        </w:tc>
        <w:tc>
          <w:tcPr>
            <w:tcW w:w="1350" w:type="dxa"/>
            <w:shd w:val="clear" w:color="auto" w:fill="auto"/>
            <w:noWrap/>
            <w:vAlign w:val="bottom"/>
            <w:hideMark/>
          </w:tcPr>
          <w:p w14:paraId="44718F9D" w14:textId="5D62D95B"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-0.164***</w:t>
            </w:r>
          </w:p>
        </w:tc>
      </w:tr>
      <w:tr w:rsidR="007B1A51" w:rsidRPr="00146AE2" w14:paraId="2BA49282" w14:textId="77777777" w:rsidTr="00D7100B">
        <w:trPr>
          <w:trHeight w:val="300"/>
        </w:trPr>
        <w:tc>
          <w:tcPr>
            <w:tcW w:w="3618" w:type="dxa"/>
            <w:shd w:val="clear" w:color="auto" w:fill="auto"/>
            <w:noWrap/>
            <w:hideMark/>
          </w:tcPr>
          <w:p w14:paraId="1F92EA61" w14:textId="77777777" w:rsidR="007B1A51" w:rsidRPr="007B1A51" w:rsidRDefault="007B1A51" w:rsidP="00146AE2">
            <w:pPr>
              <w:spacing w:line="240" w:lineRule="auto"/>
              <w:rPr>
                <w:rFonts w:cs="Times New Roman"/>
                <w:b/>
                <w:bCs/>
                <w:color w:val="000000"/>
                <w:sz w:val="20"/>
                <w:szCs w:val="20"/>
              </w:rPr>
            </w:pPr>
            <w:r w:rsidRPr="007B1A51">
              <w:rPr>
                <w:rFonts w:cs="Times New Roman"/>
                <w:b/>
                <w:bCs/>
                <w:color w:val="000000"/>
                <w:sz w:val="20"/>
                <w:szCs w:val="20"/>
              </w:rPr>
              <w:t> </w:t>
            </w:r>
          </w:p>
        </w:tc>
        <w:tc>
          <w:tcPr>
            <w:tcW w:w="1487" w:type="dxa"/>
            <w:shd w:val="clear" w:color="auto" w:fill="auto"/>
            <w:noWrap/>
            <w:vAlign w:val="bottom"/>
            <w:hideMark/>
          </w:tcPr>
          <w:p w14:paraId="62365F15" w14:textId="34395053"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(0.022)</w:t>
            </w:r>
          </w:p>
        </w:tc>
        <w:tc>
          <w:tcPr>
            <w:tcW w:w="1280" w:type="dxa"/>
            <w:shd w:val="clear" w:color="auto" w:fill="auto"/>
            <w:noWrap/>
            <w:vAlign w:val="bottom"/>
            <w:hideMark/>
          </w:tcPr>
          <w:p w14:paraId="5AEA8C48" w14:textId="15CB58F2"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(0.039)</w:t>
            </w:r>
          </w:p>
        </w:tc>
        <w:tc>
          <w:tcPr>
            <w:tcW w:w="1440" w:type="dxa"/>
            <w:shd w:val="clear" w:color="auto" w:fill="auto"/>
            <w:noWrap/>
            <w:vAlign w:val="bottom"/>
            <w:hideMark/>
          </w:tcPr>
          <w:p w14:paraId="73149652" w14:textId="351FF8C2"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(0.048)</w:t>
            </w:r>
          </w:p>
        </w:tc>
        <w:tc>
          <w:tcPr>
            <w:tcW w:w="1350" w:type="dxa"/>
            <w:shd w:val="clear" w:color="auto" w:fill="auto"/>
            <w:noWrap/>
            <w:vAlign w:val="bottom"/>
            <w:hideMark/>
          </w:tcPr>
          <w:p w14:paraId="77D7C4C4" w14:textId="2696F0D6"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(0.049)</w:t>
            </w:r>
          </w:p>
        </w:tc>
      </w:tr>
      <w:tr w:rsidR="007B1A51" w:rsidRPr="00146AE2" w14:paraId="0D659859" w14:textId="77777777" w:rsidTr="00D7100B">
        <w:trPr>
          <w:trHeight w:val="300"/>
        </w:trPr>
        <w:tc>
          <w:tcPr>
            <w:tcW w:w="3618" w:type="dxa"/>
            <w:shd w:val="clear" w:color="auto" w:fill="auto"/>
            <w:noWrap/>
            <w:hideMark/>
          </w:tcPr>
          <w:p w14:paraId="63955014" w14:textId="77777777" w:rsidR="007B1A51" w:rsidRPr="007B1A51" w:rsidRDefault="007B1A51" w:rsidP="00146AE2">
            <w:pPr>
              <w:spacing w:line="240" w:lineRule="auto"/>
              <w:rPr>
                <w:rFonts w:cs="Times New Roman"/>
                <w:b/>
                <w:bCs/>
                <w:color w:val="000000"/>
                <w:sz w:val="20"/>
                <w:szCs w:val="20"/>
              </w:rPr>
            </w:pPr>
            <w:r w:rsidRPr="007B1A51">
              <w:rPr>
                <w:rFonts w:cs="Times New Roman"/>
                <w:b/>
                <w:bCs/>
                <w:color w:val="000000"/>
                <w:sz w:val="20"/>
                <w:szCs w:val="20"/>
              </w:rPr>
              <w:t>Zone 3</w:t>
            </w:r>
          </w:p>
        </w:tc>
        <w:tc>
          <w:tcPr>
            <w:tcW w:w="1487" w:type="dxa"/>
            <w:shd w:val="clear" w:color="auto" w:fill="auto"/>
            <w:noWrap/>
            <w:vAlign w:val="bottom"/>
            <w:hideMark/>
          </w:tcPr>
          <w:p w14:paraId="722DFAB6" w14:textId="07A20ABA"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-0.637***</w:t>
            </w:r>
          </w:p>
        </w:tc>
        <w:tc>
          <w:tcPr>
            <w:tcW w:w="1280" w:type="dxa"/>
            <w:shd w:val="clear" w:color="auto" w:fill="auto"/>
            <w:noWrap/>
            <w:vAlign w:val="bottom"/>
            <w:hideMark/>
          </w:tcPr>
          <w:p w14:paraId="68F80416" w14:textId="6E8231E6"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-0.622***</w:t>
            </w:r>
          </w:p>
        </w:tc>
        <w:tc>
          <w:tcPr>
            <w:tcW w:w="1440" w:type="dxa"/>
            <w:shd w:val="clear" w:color="auto" w:fill="auto"/>
            <w:noWrap/>
            <w:vAlign w:val="bottom"/>
            <w:hideMark/>
          </w:tcPr>
          <w:p w14:paraId="0DC1B675" w14:textId="13C12477"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-0.478***</w:t>
            </w:r>
          </w:p>
        </w:tc>
        <w:tc>
          <w:tcPr>
            <w:tcW w:w="1350" w:type="dxa"/>
            <w:shd w:val="clear" w:color="auto" w:fill="auto"/>
            <w:noWrap/>
            <w:vAlign w:val="bottom"/>
            <w:hideMark/>
          </w:tcPr>
          <w:p w14:paraId="5B8160A6" w14:textId="73A0AFE3"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-0.579***</w:t>
            </w:r>
          </w:p>
        </w:tc>
      </w:tr>
      <w:tr w:rsidR="007B1A51" w:rsidRPr="00146AE2" w14:paraId="0F470207" w14:textId="77777777" w:rsidTr="00D7100B">
        <w:trPr>
          <w:trHeight w:val="300"/>
        </w:trPr>
        <w:tc>
          <w:tcPr>
            <w:tcW w:w="3618" w:type="dxa"/>
            <w:shd w:val="clear" w:color="auto" w:fill="auto"/>
            <w:noWrap/>
            <w:hideMark/>
          </w:tcPr>
          <w:p w14:paraId="0D925238" w14:textId="77777777" w:rsidR="007B1A51" w:rsidRPr="007B1A51" w:rsidRDefault="007B1A51" w:rsidP="00146AE2">
            <w:pPr>
              <w:spacing w:line="240" w:lineRule="auto"/>
              <w:rPr>
                <w:rFonts w:cs="Times New Roman"/>
                <w:b/>
                <w:bCs/>
                <w:color w:val="000000"/>
                <w:sz w:val="20"/>
                <w:szCs w:val="20"/>
              </w:rPr>
            </w:pPr>
            <w:r w:rsidRPr="007B1A51">
              <w:rPr>
                <w:rFonts w:cs="Times New Roman"/>
                <w:b/>
                <w:bCs/>
                <w:color w:val="000000"/>
                <w:sz w:val="20"/>
                <w:szCs w:val="20"/>
              </w:rPr>
              <w:t> </w:t>
            </w:r>
          </w:p>
        </w:tc>
        <w:tc>
          <w:tcPr>
            <w:tcW w:w="1487" w:type="dxa"/>
            <w:shd w:val="clear" w:color="auto" w:fill="auto"/>
            <w:noWrap/>
            <w:vAlign w:val="bottom"/>
            <w:hideMark/>
          </w:tcPr>
          <w:p w14:paraId="4168F78D" w14:textId="76887C51"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(0.028)</w:t>
            </w:r>
          </w:p>
        </w:tc>
        <w:tc>
          <w:tcPr>
            <w:tcW w:w="1280" w:type="dxa"/>
            <w:shd w:val="clear" w:color="auto" w:fill="auto"/>
            <w:noWrap/>
            <w:vAlign w:val="bottom"/>
            <w:hideMark/>
          </w:tcPr>
          <w:p w14:paraId="72EDA174" w14:textId="6D161BFF"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(0.098)</w:t>
            </w:r>
          </w:p>
        </w:tc>
        <w:tc>
          <w:tcPr>
            <w:tcW w:w="1440" w:type="dxa"/>
            <w:shd w:val="clear" w:color="auto" w:fill="auto"/>
            <w:noWrap/>
            <w:vAlign w:val="bottom"/>
            <w:hideMark/>
          </w:tcPr>
          <w:p w14:paraId="2157D90D" w14:textId="043CE71F"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(0.023)</w:t>
            </w:r>
          </w:p>
        </w:tc>
        <w:tc>
          <w:tcPr>
            <w:tcW w:w="1350" w:type="dxa"/>
            <w:shd w:val="clear" w:color="auto" w:fill="auto"/>
            <w:noWrap/>
            <w:vAlign w:val="bottom"/>
            <w:hideMark/>
          </w:tcPr>
          <w:p w14:paraId="422E8F94" w14:textId="2F7B4FE1"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(0.033)</w:t>
            </w:r>
          </w:p>
        </w:tc>
      </w:tr>
      <w:tr w:rsidR="007B1A51" w:rsidRPr="00146AE2" w14:paraId="24ECC0AD" w14:textId="77777777" w:rsidTr="00D7100B">
        <w:trPr>
          <w:trHeight w:val="300"/>
        </w:trPr>
        <w:tc>
          <w:tcPr>
            <w:tcW w:w="3618" w:type="dxa"/>
            <w:shd w:val="clear" w:color="auto" w:fill="auto"/>
            <w:noWrap/>
            <w:hideMark/>
          </w:tcPr>
          <w:p w14:paraId="3225712E" w14:textId="77777777" w:rsidR="007B1A51" w:rsidRPr="007B1A51" w:rsidRDefault="007B1A51" w:rsidP="00146AE2">
            <w:pPr>
              <w:spacing w:line="240" w:lineRule="auto"/>
              <w:rPr>
                <w:rFonts w:cs="Times New Roman"/>
                <w:b/>
                <w:bCs/>
                <w:color w:val="000000"/>
                <w:sz w:val="20"/>
                <w:szCs w:val="20"/>
              </w:rPr>
            </w:pPr>
            <w:r w:rsidRPr="007B1A51">
              <w:rPr>
                <w:rFonts w:cs="Times New Roman"/>
                <w:b/>
                <w:bCs/>
                <w:color w:val="000000"/>
                <w:sz w:val="20"/>
                <w:szCs w:val="20"/>
              </w:rPr>
              <w:t>Zone 4</w:t>
            </w:r>
          </w:p>
        </w:tc>
        <w:tc>
          <w:tcPr>
            <w:tcW w:w="1487" w:type="dxa"/>
            <w:shd w:val="clear" w:color="auto" w:fill="auto"/>
            <w:noWrap/>
            <w:vAlign w:val="bottom"/>
            <w:hideMark/>
          </w:tcPr>
          <w:p w14:paraId="6173B2BF" w14:textId="28B42662"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0.339***</w:t>
            </w:r>
          </w:p>
        </w:tc>
        <w:tc>
          <w:tcPr>
            <w:tcW w:w="1280" w:type="dxa"/>
            <w:shd w:val="clear" w:color="auto" w:fill="auto"/>
            <w:noWrap/>
            <w:vAlign w:val="bottom"/>
            <w:hideMark/>
          </w:tcPr>
          <w:p w14:paraId="2E9D3CB4" w14:textId="2231478F"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0.313***</w:t>
            </w:r>
          </w:p>
        </w:tc>
        <w:tc>
          <w:tcPr>
            <w:tcW w:w="1440" w:type="dxa"/>
            <w:shd w:val="clear" w:color="auto" w:fill="auto"/>
            <w:noWrap/>
            <w:vAlign w:val="bottom"/>
            <w:hideMark/>
          </w:tcPr>
          <w:p w14:paraId="612E8DC5" w14:textId="5792F723"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0.344***</w:t>
            </w:r>
          </w:p>
        </w:tc>
        <w:tc>
          <w:tcPr>
            <w:tcW w:w="1350" w:type="dxa"/>
            <w:shd w:val="clear" w:color="auto" w:fill="auto"/>
            <w:noWrap/>
            <w:vAlign w:val="bottom"/>
            <w:hideMark/>
          </w:tcPr>
          <w:p w14:paraId="5201AA3D" w14:textId="3C1FF0C7"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0.321***</w:t>
            </w:r>
          </w:p>
        </w:tc>
      </w:tr>
      <w:tr w:rsidR="007B1A51" w:rsidRPr="00146AE2" w14:paraId="36AC89A3" w14:textId="77777777" w:rsidTr="00D7100B">
        <w:trPr>
          <w:trHeight w:val="300"/>
        </w:trPr>
        <w:tc>
          <w:tcPr>
            <w:tcW w:w="3618" w:type="dxa"/>
            <w:shd w:val="clear" w:color="auto" w:fill="auto"/>
            <w:noWrap/>
            <w:hideMark/>
          </w:tcPr>
          <w:p w14:paraId="29A87082" w14:textId="77777777" w:rsidR="007B1A51" w:rsidRPr="007B1A51" w:rsidRDefault="007B1A51" w:rsidP="00146AE2">
            <w:pPr>
              <w:spacing w:line="240" w:lineRule="auto"/>
              <w:rPr>
                <w:rFonts w:cs="Times New Roman"/>
                <w:b/>
                <w:bCs/>
                <w:color w:val="000000"/>
                <w:sz w:val="20"/>
                <w:szCs w:val="20"/>
              </w:rPr>
            </w:pPr>
            <w:r w:rsidRPr="007B1A51">
              <w:rPr>
                <w:rFonts w:cs="Times New Roman"/>
                <w:b/>
                <w:bCs/>
                <w:color w:val="000000"/>
                <w:sz w:val="20"/>
                <w:szCs w:val="20"/>
              </w:rPr>
              <w:lastRenderedPageBreak/>
              <w:t> </w:t>
            </w:r>
          </w:p>
        </w:tc>
        <w:tc>
          <w:tcPr>
            <w:tcW w:w="1487" w:type="dxa"/>
            <w:shd w:val="clear" w:color="auto" w:fill="auto"/>
            <w:noWrap/>
            <w:vAlign w:val="bottom"/>
            <w:hideMark/>
          </w:tcPr>
          <w:p w14:paraId="3DF105E4" w14:textId="3064CDD2"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(0.068)</w:t>
            </w:r>
          </w:p>
        </w:tc>
        <w:tc>
          <w:tcPr>
            <w:tcW w:w="1280" w:type="dxa"/>
            <w:shd w:val="clear" w:color="auto" w:fill="auto"/>
            <w:noWrap/>
            <w:vAlign w:val="bottom"/>
            <w:hideMark/>
          </w:tcPr>
          <w:p w14:paraId="627BCD6C" w14:textId="2638CEBA"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(0.102)</w:t>
            </w:r>
          </w:p>
        </w:tc>
        <w:tc>
          <w:tcPr>
            <w:tcW w:w="1440" w:type="dxa"/>
            <w:shd w:val="clear" w:color="auto" w:fill="auto"/>
            <w:noWrap/>
            <w:vAlign w:val="bottom"/>
            <w:hideMark/>
          </w:tcPr>
          <w:p w14:paraId="4284A105" w14:textId="6C5F7C73"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(0.061)</w:t>
            </w:r>
          </w:p>
        </w:tc>
        <w:tc>
          <w:tcPr>
            <w:tcW w:w="1350" w:type="dxa"/>
            <w:shd w:val="clear" w:color="auto" w:fill="auto"/>
            <w:noWrap/>
            <w:vAlign w:val="bottom"/>
            <w:hideMark/>
          </w:tcPr>
          <w:p w14:paraId="75220F29" w14:textId="2636418A"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(0.052)</w:t>
            </w:r>
          </w:p>
        </w:tc>
      </w:tr>
      <w:tr w:rsidR="007B1A51" w:rsidRPr="00146AE2" w14:paraId="649A54E0" w14:textId="77777777" w:rsidTr="00D7100B">
        <w:trPr>
          <w:trHeight w:val="300"/>
        </w:trPr>
        <w:tc>
          <w:tcPr>
            <w:tcW w:w="3618" w:type="dxa"/>
            <w:shd w:val="clear" w:color="auto" w:fill="auto"/>
            <w:noWrap/>
            <w:hideMark/>
          </w:tcPr>
          <w:p w14:paraId="142901B7" w14:textId="77777777" w:rsidR="007B1A51" w:rsidRPr="007B1A51" w:rsidRDefault="007B1A51" w:rsidP="00146AE2">
            <w:pPr>
              <w:spacing w:line="240" w:lineRule="auto"/>
              <w:rPr>
                <w:rFonts w:cs="Times New Roman"/>
                <w:b/>
                <w:bCs/>
                <w:color w:val="000000"/>
                <w:sz w:val="20"/>
                <w:szCs w:val="20"/>
              </w:rPr>
            </w:pPr>
            <w:r w:rsidRPr="007B1A51">
              <w:rPr>
                <w:rFonts w:cs="Times New Roman"/>
                <w:b/>
                <w:bCs/>
                <w:color w:val="000000"/>
                <w:sz w:val="20"/>
                <w:szCs w:val="20"/>
              </w:rPr>
              <w:t>Age</w:t>
            </w:r>
          </w:p>
        </w:tc>
        <w:tc>
          <w:tcPr>
            <w:tcW w:w="1487" w:type="dxa"/>
            <w:shd w:val="clear" w:color="auto" w:fill="auto"/>
            <w:noWrap/>
            <w:vAlign w:val="bottom"/>
            <w:hideMark/>
          </w:tcPr>
          <w:p w14:paraId="0433989C" w14:textId="0A7D050E"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0.003</w:t>
            </w:r>
          </w:p>
        </w:tc>
        <w:tc>
          <w:tcPr>
            <w:tcW w:w="1280" w:type="dxa"/>
            <w:shd w:val="clear" w:color="auto" w:fill="auto"/>
            <w:noWrap/>
            <w:vAlign w:val="bottom"/>
            <w:hideMark/>
          </w:tcPr>
          <w:p w14:paraId="4A7244F4" w14:textId="7937AD38"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0.003</w:t>
            </w:r>
          </w:p>
        </w:tc>
        <w:tc>
          <w:tcPr>
            <w:tcW w:w="1440" w:type="dxa"/>
            <w:shd w:val="clear" w:color="auto" w:fill="auto"/>
            <w:noWrap/>
            <w:vAlign w:val="bottom"/>
            <w:hideMark/>
          </w:tcPr>
          <w:p w14:paraId="1CCC2BE5" w14:textId="67FD33F4"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0.008***</w:t>
            </w:r>
          </w:p>
        </w:tc>
        <w:tc>
          <w:tcPr>
            <w:tcW w:w="1350" w:type="dxa"/>
            <w:shd w:val="clear" w:color="auto" w:fill="auto"/>
            <w:noWrap/>
            <w:vAlign w:val="bottom"/>
            <w:hideMark/>
          </w:tcPr>
          <w:p w14:paraId="5FBCAF34" w14:textId="77BF0628"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0.015***</w:t>
            </w:r>
          </w:p>
        </w:tc>
      </w:tr>
      <w:tr w:rsidR="007B1A51" w:rsidRPr="00146AE2" w14:paraId="3922AF5A" w14:textId="77777777" w:rsidTr="00D7100B">
        <w:trPr>
          <w:trHeight w:val="300"/>
        </w:trPr>
        <w:tc>
          <w:tcPr>
            <w:tcW w:w="3618" w:type="dxa"/>
            <w:shd w:val="clear" w:color="auto" w:fill="auto"/>
            <w:noWrap/>
            <w:hideMark/>
          </w:tcPr>
          <w:p w14:paraId="0FB7004D" w14:textId="77777777" w:rsidR="007B1A51" w:rsidRPr="007B1A51" w:rsidRDefault="007B1A51" w:rsidP="00146AE2">
            <w:pPr>
              <w:spacing w:line="240" w:lineRule="auto"/>
              <w:rPr>
                <w:rFonts w:cs="Times New Roman"/>
                <w:b/>
                <w:bCs/>
                <w:color w:val="000000"/>
                <w:sz w:val="20"/>
                <w:szCs w:val="20"/>
              </w:rPr>
            </w:pPr>
            <w:r w:rsidRPr="007B1A51">
              <w:rPr>
                <w:rFonts w:cs="Times New Roman"/>
                <w:b/>
                <w:bCs/>
                <w:color w:val="000000"/>
                <w:sz w:val="20"/>
                <w:szCs w:val="20"/>
              </w:rPr>
              <w:t> </w:t>
            </w:r>
          </w:p>
        </w:tc>
        <w:tc>
          <w:tcPr>
            <w:tcW w:w="1487" w:type="dxa"/>
            <w:shd w:val="clear" w:color="auto" w:fill="auto"/>
            <w:noWrap/>
            <w:vAlign w:val="bottom"/>
            <w:hideMark/>
          </w:tcPr>
          <w:p w14:paraId="7A93452A" w14:textId="765C29A9"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(0.005)</w:t>
            </w:r>
          </w:p>
        </w:tc>
        <w:tc>
          <w:tcPr>
            <w:tcW w:w="1280" w:type="dxa"/>
            <w:shd w:val="clear" w:color="auto" w:fill="auto"/>
            <w:noWrap/>
            <w:vAlign w:val="bottom"/>
            <w:hideMark/>
          </w:tcPr>
          <w:p w14:paraId="7ED14920" w14:textId="48B71F45"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(0.009)</w:t>
            </w:r>
          </w:p>
        </w:tc>
        <w:tc>
          <w:tcPr>
            <w:tcW w:w="1440" w:type="dxa"/>
            <w:shd w:val="clear" w:color="auto" w:fill="auto"/>
            <w:noWrap/>
            <w:vAlign w:val="bottom"/>
            <w:hideMark/>
          </w:tcPr>
          <w:p w14:paraId="3DEF4DFB" w14:textId="3437830B"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(0.003)</w:t>
            </w:r>
          </w:p>
        </w:tc>
        <w:tc>
          <w:tcPr>
            <w:tcW w:w="1350" w:type="dxa"/>
            <w:shd w:val="clear" w:color="auto" w:fill="auto"/>
            <w:noWrap/>
            <w:vAlign w:val="bottom"/>
            <w:hideMark/>
          </w:tcPr>
          <w:p w14:paraId="208F6BAE" w14:textId="50AB02D4"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(0.003)</w:t>
            </w:r>
          </w:p>
        </w:tc>
      </w:tr>
      <w:tr w:rsidR="007B1A51" w:rsidRPr="00146AE2" w14:paraId="7F2CE6A9" w14:textId="77777777" w:rsidTr="00D7100B">
        <w:trPr>
          <w:trHeight w:val="300"/>
        </w:trPr>
        <w:tc>
          <w:tcPr>
            <w:tcW w:w="3618" w:type="dxa"/>
            <w:shd w:val="clear" w:color="auto" w:fill="auto"/>
            <w:noWrap/>
            <w:hideMark/>
          </w:tcPr>
          <w:p w14:paraId="02ADF1EE" w14:textId="77777777" w:rsidR="007B1A51" w:rsidRPr="007B1A51" w:rsidRDefault="007B1A51" w:rsidP="00146AE2">
            <w:pPr>
              <w:spacing w:line="240" w:lineRule="auto"/>
              <w:rPr>
                <w:rFonts w:cs="Times New Roman"/>
                <w:b/>
                <w:bCs/>
                <w:color w:val="000000"/>
                <w:sz w:val="20"/>
                <w:szCs w:val="20"/>
              </w:rPr>
            </w:pPr>
            <w:r w:rsidRPr="007B1A51">
              <w:rPr>
                <w:rFonts w:cs="Times New Roman"/>
                <w:b/>
                <w:bCs/>
                <w:color w:val="000000"/>
                <w:sz w:val="20"/>
                <w:szCs w:val="20"/>
              </w:rPr>
              <w:t>Education</w:t>
            </w:r>
          </w:p>
        </w:tc>
        <w:tc>
          <w:tcPr>
            <w:tcW w:w="1487" w:type="dxa"/>
            <w:shd w:val="clear" w:color="auto" w:fill="auto"/>
            <w:noWrap/>
            <w:vAlign w:val="bottom"/>
            <w:hideMark/>
          </w:tcPr>
          <w:p w14:paraId="6626EFF4" w14:textId="4B9863F2"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-0.010*</w:t>
            </w:r>
          </w:p>
        </w:tc>
        <w:tc>
          <w:tcPr>
            <w:tcW w:w="1280" w:type="dxa"/>
            <w:shd w:val="clear" w:color="auto" w:fill="auto"/>
            <w:noWrap/>
            <w:vAlign w:val="bottom"/>
            <w:hideMark/>
          </w:tcPr>
          <w:p w14:paraId="7ED06231" w14:textId="303F0817"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0.008</w:t>
            </w:r>
          </w:p>
        </w:tc>
        <w:tc>
          <w:tcPr>
            <w:tcW w:w="1440" w:type="dxa"/>
            <w:shd w:val="clear" w:color="auto" w:fill="auto"/>
            <w:noWrap/>
            <w:vAlign w:val="bottom"/>
            <w:hideMark/>
          </w:tcPr>
          <w:p w14:paraId="1B5400FE" w14:textId="7D2637A3"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0.002</w:t>
            </w:r>
          </w:p>
        </w:tc>
        <w:tc>
          <w:tcPr>
            <w:tcW w:w="1350" w:type="dxa"/>
            <w:shd w:val="clear" w:color="auto" w:fill="auto"/>
            <w:noWrap/>
            <w:vAlign w:val="bottom"/>
            <w:hideMark/>
          </w:tcPr>
          <w:p w14:paraId="00B6C840" w14:textId="3E316DE3"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0.012</w:t>
            </w:r>
          </w:p>
        </w:tc>
      </w:tr>
      <w:tr w:rsidR="007B1A51" w:rsidRPr="00146AE2" w14:paraId="00700B48" w14:textId="77777777" w:rsidTr="00D7100B">
        <w:trPr>
          <w:trHeight w:val="300"/>
        </w:trPr>
        <w:tc>
          <w:tcPr>
            <w:tcW w:w="3618" w:type="dxa"/>
            <w:shd w:val="clear" w:color="auto" w:fill="auto"/>
            <w:noWrap/>
            <w:hideMark/>
          </w:tcPr>
          <w:p w14:paraId="7899D010" w14:textId="77777777" w:rsidR="007B1A51" w:rsidRPr="007B1A51" w:rsidRDefault="007B1A51" w:rsidP="00146AE2">
            <w:pPr>
              <w:spacing w:line="240" w:lineRule="auto"/>
              <w:rPr>
                <w:rFonts w:cs="Times New Roman"/>
                <w:b/>
                <w:bCs/>
                <w:color w:val="000000"/>
                <w:sz w:val="20"/>
                <w:szCs w:val="20"/>
              </w:rPr>
            </w:pPr>
            <w:r w:rsidRPr="007B1A51">
              <w:rPr>
                <w:rFonts w:cs="Times New Roman"/>
                <w:b/>
                <w:bCs/>
                <w:color w:val="000000"/>
                <w:sz w:val="20"/>
                <w:szCs w:val="20"/>
              </w:rPr>
              <w:t> </w:t>
            </w:r>
          </w:p>
        </w:tc>
        <w:tc>
          <w:tcPr>
            <w:tcW w:w="1487" w:type="dxa"/>
            <w:shd w:val="clear" w:color="auto" w:fill="auto"/>
            <w:noWrap/>
            <w:vAlign w:val="bottom"/>
            <w:hideMark/>
          </w:tcPr>
          <w:p w14:paraId="3FCFE5FB" w14:textId="0951791B"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(0.005)</w:t>
            </w:r>
          </w:p>
        </w:tc>
        <w:tc>
          <w:tcPr>
            <w:tcW w:w="1280" w:type="dxa"/>
            <w:shd w:val="clear" w:color="auto" w:fill="auto"/>
            <w:noWrap/>
            <w:vAlign w:val="bottom"/>
            <w:hideMark/>
          </w:tcPr>
          <w:p w14:paraId="25B6A4E1" w14:textId="159FB9E8"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(0.021)</w:t>
            </w:r>
          </w:p>
        </w:tc>
        <w:tc>
          <w:tcPr>
            <w:tcW w:w="1440" w:type="dxa"/>
            <w:shd w:val="clear" w:color="auto" w:fill="auto"/>
            <w:noWrap/>
            <w:vAlign w:val="bottom"/>
            <w:hideMark/>
          </w:tcPr>
          <w:p w14:paraId="6AE00548" w14:textId="2BABBC7E"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(0.023)</w:t>
            </w:r>
          </w:p>
        </w:tc>
        <w:tc>
          <w:tcPr>
            <w:tcW w:w="1350" w:type="dxa"/>
            <w:shd w:val="clear" w:color="auto" w:fill="auto"/>
            <w:noWrap/>
            <w:vAlign w:val="bottom"/>
            <w:hideMark/>
          </w:tcPr>
          <w:p w14:paraId="2F37882E" w14:textId="766B04FD"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(0.017)</w:t>
            </w:r>
          </w:p>
        </w:tc>
      </w:tr>
      <w:tr w:rsidR="007B1A51" w:rsidRPr="00146AE2" w14:paraId="307512D2" w14:textId="77777777" w:rsidTr="00D7100B">
        <w:trPr>
          <w:trHeight w:val="300"/>
        </w:trPr>
        <w:tc>
          <w:tcPr>
            <w:tcW w:w="3618" w:type="dxa"/>
            <w:shd w:val="clear" w:color="auto" w:fill="auto"/>
            <w:noWrap/>
            <w:hideMark/>
          </w:tcPr>
          <w:p w14:paraId="656D6FF8" w14:textId="77777777" w:rsidR="007B1A51" w:rsidRPr="007B1A51" w:rsidRDefault="007B1A51" w:rsidP="00146AE2">
            <w:pPr>
              <w:spacing w:line="240" w:lineRule="auto"/>
              <w:rPr>
                <w:rFonts w:cs="Times New Roman"/>
                <w:b/>
                <w:bCs/>
                <w:color w:val="000000"/>
                <w:sz w:val="20"/>
                <w:szCs w:val="20"/>
              </w:rPr>
            </w:pPr>
            <w:r w:rsidRPr="007B1A51">
              <w:rPr>
                <w:rFonts w:cs="Times New Roman"/>
                <w:b/>
                <w:bCs/>
                <w:color w:val="000000"/>
                <w:sz w:val="20"/>
                <w:szCs w:val="20"/>
              </w:rPr>
              <w:t>Household size</w:t>
            </w:r>
          </w:p>
        </w:tc>
        <w:tc>
          <w:tcPr>
            <w:tcW w:w="1487" w:type="dxa"/>
            <w:shd w:val="clear" w:color="auto" w:fill="auto"/>
            <w:noWrap/>
            <w:vAlign w:val="bottom"/>
            <w:hideMark/>
          </w:tcPr>
          <w:p w14:paraId="326D5A62" w14:textId="02AB483D"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0.069***</w:t>
            </w:r>
          </w:p>
        </w:tc>
        <w:tc>
          <w:tcPr>
            <w:tcW w:w="1280" w:type="dxa"/>
            <w:shd w:val="clear" w:color="auto" w:fill="auto"/>
            <w:noWrap/>
            <w:vAlign w:val="bottom"/>
            <w:hideMark/>
          </w:tcPr>
          <w:p w14:paraId="28312603" w14:textId="7FFEF60B"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0.050**</w:t>
            </w:r>
          </w:p>
        </w:tc>
        <w:tc>
          <w:tcPr>
            <w:tcW w:w="1440" w:type="dxa"/>
            <w:shd w:val="clear" w:color="auto" w:fill="auto"/>
            <w:noWrap/>
            <w:vAlign w:val="bottom"/>
            <w:hideMark/>
          </w:tcPr>
          <w:p w14:paraId="008C14B7" w14:textId="7331F271"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-0.004</w:t>
            </w:r>
          </w:p>
        </w:tc>
        <w:tc>
          <w:tcPr>
            <w:tcW w:w="1350" w:type="dxa"/>
            <w:shd w:val="clear" w:color="auto" w:fill="auto"/>
            <w:noWrap/>
            <w:vAlign w:val="bottom"/>
            <w:hideMark/>
          </w:tcPr>
          <w:p w14:paraId="190358DF" w14:textId="5E2EBFC7"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-0.014</w:t>
            </w:r>
          </w:p>
        </w:tc>
      </w:tr>
      <w:tr w:rsidR="007B1A51" w:rsidRPr="00146AE2" w14:paraId="77ADEC13" w14:textId="77777777" w:rsidTr="00D7100B">
        <w:trPr>
          <w:trHeight w:val="300"/>
        </w:trPr>
        <w:tc>
          <w:tcPr>
            <w:tcW w:w="3618" w:type="dxa"/>
            <w:shd w:val="clear" w:color="auto" w:fill="auto"/>
            <w:noWrap/>
            <w:hideMark/>
          </w:tcPr>
          <w:p w14:paraId="165FBCEC" w14:textId="77777777" w:rsidR="007B1A51" w:rsidRPr="007B1A51" w:rsidRDefault="007B1A51" w:rsidP="00146AE2">
            <w:pPr>
              <w:spacing w:line="240" w:lineRule="auto"/>
              <w:rPr>
                <w:rFonts w:cs="Times New Roman"/>
                <w:b/>
                <w:bCs/>
                <w:color w:val="000000"/>
                <w:sz w:val="20"/>
                <w:szCs w:val="20"/>
              </w:rPr>
            </w:pPr>
            <w:r w:rsidRPr="007B1A51">
              <w:rPr>
                <w:rFonts w:cs="Times New Roman"/>
                <w:b/>
                <w:bCs/>
                <w:color w:val="000000"/>
                <w:sz w:val="20"/>
                <w:szCs w:val="20"/>
              </w:rPr>
              <w:t> </w:t>
            </w:r>
          </w:p>
        </w:tc>
        <w:tc>
          <w:tcPr>
            <w:tcW w:w="1487" w:type="dxa"/>
            <w:shd w:val="clear" w:color="auto" w:fill="auto"/>
            <w:noWrap/>
            <w:vAlign w:val="bottom"/>
            <w:hideMark/>
          </w:tcPr>
          <w:p w14:paraId="71DF7586" w14:textId="42801055"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(0.014)</w:t>
            </w:r>
          </w:p>
        </w:tc>
        <w:tc>
          <w:tcPr>
            <w:tcW w:w="1280" w:type="dxa"/>
            <w:shd w:val="clear" w:color="auto" w:fill="auto"/>
            <w:noWrap/>
            <w:vAlign w:val="bottom"/>
            <w:hideMark/>
          </w:tcPr>
          <w:p w14:paraId="24AC7853" w14:textId="45FF5AF4"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(0.022)</w:t>
            </w:r>
          </w:p>
        </w:tc>
        <w:tc>
          <w:tcPr>
            <w:tcW w:w="1440" w:type="dxa"/>
            <w:shd w:val="clear" w:color="auto" w:fill="auto"/>
            <w:noWrap/>
            <w:vAlign w:val="bottom"/>
            <w:hideMark/>
          </w:tcPr>
          <w:p w14:paraId="0790D3C2" w14:textId="705126D1"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(0.013)</w:t>
            </w:r>
          </w:p>
        </w:tc>
        <w:tc>
          <w:tcPr>
            <w:tcW w:w="1350" w:type="dxa"/>
            <w:shd w:val="clear" w:color="auto" w:fill="auto"/>
            <w:noWrap/>
            <w:vAlign w:val="bottom"/>
            <w:hideMark/>
          </w:tcPr>
          <w:p w14:paraId="5A187784" w14:textId="744B1A81"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(0.034)</w:t>
            </w:r>
          </w:p>
        </w:tc>
      </w:tr>
      <w:tr w:rsidR="007B1A51" w:rsidRPr="00146AE2" w14:paraId="2D32A795" w14:textId="77777777" w:rsidTr="00D7100B">
        <w:trPr>
          <w:trHeight w:val="300"/>
        </w:trPr>
        <w:tc>
          <w:tcPr>
            <w:tcW w:w="3618" w:type="dxa"/>
            <w:shd w:val="clear" w:color="auto" w:fill="auto"/>
            <w:noWrap/>
            <w:hideMark/>
          </w:tcPr>
          <w:p w14:paraId="66468F09" w14:textId="77777777" w:rsidR="007B1A51" w:rsidRPr="007B1A51" w:rsidRDefault="007B1A51" w:rsidP="00146AE2">
            <w:pPr>
              <w:spacing w:line="240" w:lineRule="auto"/>
              <w:rPr>
                <w:rFonts w:cs="Times New Roman"/>
                <w:b/>
                <w:bCs/>
                <w:color w:val="000000"/>
                <w:sz w:val="20"/>
                <w:szCs w:val="20"/>
              </w:rPr>
            </w:pPr>
            <w:r w:rsidRPr="007B1A51">
              <w:rPr>
                <w:rFonts w:cs="Times New Roman"/>
                <w:b/>
                <w:bCs/>
                <w:color w:val="000000"/>
                <w:sz w:val="20"/>
                <w:szCs w:val="20"/>
              </w:rPr>
              <w:t>Main occupation: Salaried employment</w:t>
            </w:r>
          </w:p>
        </w:tc>
        <w:tc>
          <w:tcPr>
            <w:tcW w:w="1487" w:type="dxa"/>
            <w:shd w:val="clear" w:color="auto" w:fill="auto"/>
            <w:noWrap/>
            <w:vAlign w:val="bottom"/>
            <w:hideMark/>
          </w:tcPr>
          <w:p w14:paraId="3BEA28F5" w14:textId="0044CD5D"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-0.143</w:t>
            </w:r>
          </w:p>
        </w:tc>
        <w:tc>
          <w:tcPr>
            <w:tcW w:w="1280" w:type="dxa"/>
            <w:shd w:val="clear" w:color="auto" w:fill="auto"/>
            <w:noWrap/>
            <w:vAlign w:val="bottom"/>
            <w:hideMark/>
          </w:tcPr>
          <w:p w14:paraId="21320CEE" w14:textId="6A871E0F"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-0.083</w:t>
            </w:r>
          </w:p>
        </w:tc>
        <w:tc>
          <w:tcPr>
            <w:tcW w:w="1440" w:type="dxa"/>
            <w:shd w:val="clear" w:color="auto" w:fill="auto"/>
            <w:noWrap/>
            <w:vAlign w:val="bottom"/>
            <w:hideMark/>
          </w:tcPr>
          <w:p w14:paraId="1826DCB5" w14:textId="5C9904E8"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0.292**</w:t>
            </w:r>
          </w:p>
        </w:tc>
        <w:tc>
          <w:tcPr>
            <w:tcW w:w="1350" w:type="dxa"/>
            <w:shd w:val="clear" w:color="auto" w:fill="auto"/>
            <w:noWrap/>
            <w:vAlign w:val="bottom"/>
            <w:hideMark/>
          </w:tcPr>
          <w:p w14:paraId="25EDC1DB" w14:textId="755E303D"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-0.006</w:t>
            </w:r>
          </w:p>
        </w:tc>
      </w:tr>
      <w:tr w:rsidR="007B1A51" w:rsidRPr="00146AE2" w14:paraId="2818B68E" w14:textId="77777777" w:rsidTr="00D7100B">
        <w:trPr>
          <w:trHeight w:val="300"/>
        </w:trPr>
        <w:tc>
          <w:tcPr>
            <w:tcW w:w="3618" w:type="dxa"/>
            <w:shd w:val="clear" w:color="auto" w:fill="auto"/>
            <w:noWrap/>
            <w:hideMark/>
          </w:tcPr>
          <w:p w14:paraId="0B53BB60" w14:textId="77777777" w:rsidR="007B1A51" w:rsidRPr="007B1A51" w:rsidRDefault="007B1A51" w:rsidP="00146AE2">
            <w:pPr>
              <w:spacing w:line="240" w:lineRule="auto"/>
              <w:rPr>
                <w:rFonts w:cs="Times New Roman"/>
                <w:b/>
                <w:bCs/>
                <w:color w:val="000000"/>
                <w:sz w:val="20"/>
                <w:szCs w:val="20"/>
              </w:rPr>
            </w:pPr>
            <w:r w:rsidRPr="007B1A51">
              <w:rPr>
                <w:rFonts w:cs="Times New Roman"/>
                <w:b/>
                <w:bCs/>
                <w:color w:val="000000"/>
                <w:sz w:val="20"/>
                <w:szCs w:val="20"/>
              </w:rPr>
              <w:t> </w:t>
            </w:r>
          </w:p>
        </w:tc>
        <w:tc>
          <w:tcPr>
            <w:tcW w:w="1487" w:type="dxa"/>
            <w:shd w:val="clear" w:color="auto" w:fill="auto"/>
            <w:noWrap/>
            <w:vAlign w:val="bottom"/>
            <w:hideMark/>
          </w:tcPr>
          <w:p w14:paraId="264806DA" w14:textId="396D8CF2"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(0.251)</w:t>
            </w:r>
          </w:p>
        </w:tc>
        <w:tc>
          <w:tcPr>
            <w:tcW w:w="1280" w:type="dxa"/>
            <w:shd w:val="clear" w:color="auto" w:fill="auto"/>
            <w:noWrap/>
            <w:vAlign w:val="bottom"/>
            <w:hideMark/>
          </w:tcPr>
          <w:p w14:paraId="343B9CC8" w14:textId="3AC4F243"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(0.300)</w:t>
            </w:r>
          </w:p>
        </w:tc>
        <w:tc>
          <w:tcPr>
            <w:tcW w:w="1440" w:type="dxa"/>
            <w:shd w:val="clear" w:color="auto" w:fill="auto"/>
            <w:noWrap/>
            <w:vAlign w:val="bottom"/>
            <w:hideMark/>
          </w:tcPr>
          <w:p w14:paraId="6DFA7859" w14:textId="308EBFB8"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(0.143)</w:t>
            </w:r>
          </w:p>
        </w:tc>
        <w:tc>
          <w:tcPr>
            <w:tcW w:w="1350" w:type="dxa"/>
            <w:shd w:val="clear" w:color="auto" w:fill="auto"/>
            <w:noWrap/>
            <w:vAlign w:val="bottom"/>
            <w:hideMark/>
          </w:tcPr>
          <w:p w14:paraId="3CE7EA6A" w14:textId="6F5DC557"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(0.316)</w:t>
            </w:r>
          </w:p>
        </w:tc>
      </w:tr>
      <w:tr w:rsidR="007B1A51" w:rsidRPr="00146AE2" w14:paraId="00B4DEE1" w14:textId="77777777" w:rsidTr="00D7100B">
        <w:trPr>
          <w:trHeight w:val="300"/>
        </w:trPr>
        <w:tc>
          <w:tcPr>
            <w:tcW w:w="3618" w:type="dxa"/>
            <w:shd w:val="clear" w:color="auto" w:fill="auto"/>
            <w:noWrap/>
            <w:hideMark/>
          </w:tcPr>
          <w:p w14:paraId="57203B74" w14:textId="77777777" w:rsidR="007B1A51" w:rsidRPr="007B1A51" w:rsidRDefault="007B1A51" w:rsidP="00146AE2">
            <w:pPr>
              <w:spacing w:line="240" w:lineRule="auto"/>
              <w:rPr>
                <w:rFonts w:cs="Times New Roman"/>
                <w:b/>
                <w:bCs/>
                <w:color w:val="000000"/>
                <w:sz w:val="20"/>
                <w:szCs w:val="20"/>
              </w:rPr>
            </w:pPr>
            <w:r w:rsidRPr="007B1A51">
              <w:rPr>
                <w:rFonts w:cs="Times New Roman"/>
                <w:b/>
                <w:bCs/>
                <w:color w:val="000000"/>
                <w:sz w:val="20"/>
                <w:szCs w:val="20"/>
              </w:rPr>
              <w:t>const</w:t>
            </w:r>
          </w:p>
        </w:tc>
        <w:tc>
          <w:tcPr>
            <w:tcW w:w="1487" w:type="dxa"/>
            <w:shd w:val="clear" w:color="auto" w:fill="auto"/>
            <w:noWrap/>
            <w:vAlign w:val="bottom"/>
            <w:hideMark/>
          </w:tcPr>
          <w:p w14:paraId="0A95B121" w14:textId="7B689017"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-0.052</w:t>
            </w:r>
          </w:p>
        </w:tc>
        <w:tc>
          <w:tcPr>
            <w:tcW w:w="1280" w:type="dxa"/>
            <w:shd w:val="clear" w:color="auto" w:fill="auto"/>
            <w:noWrap/>
            <w:vAlign w:val="bottom"/>
            <w:hideMark/>
          </w:tcPr>
          <w:p w14:paraId="2BB8E641" w14:textId="756CBB5D"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-0.158</w:t>
            </w:r>
          </w:p>
        </w:tc>
        <w:tc>
          <w:tcPr>
            <w:tcW w:w="1440" w:type="dxa"/>
            <w:shd w:val="clear" w:color="auto" w:fill="auto"/>
            <w:noWrap/>
            <w:vAlign w:val="bottom"/>
            <w:hideMark/>
          </w:tcPr>
          <w:p w14:paraId="6F6605FB" w14:textId="675CC61C"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0.145</w:t>
            </w:r>
          </w:p>
        </w:tc>
        <w:tc>
          <w:tcPr>
            <w:tcW w:w="1350" w:type="dxa"/>
            <w:shd w:val="clear" w:color="auto" w:fill="auto"/>
            <w:noWrap/>
            <w:vAlign w:val="bottom"/>
            <w:hideMark/>
          </w:tcPr>
          <w:p w14:paraId="38005B21" w14:textId="6D290C97"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-0.219</w:t>
            </w:r>
          </w:p>
        </w:tc>
      </w:tr>
      <w:tr w:rsidR="007B1A51" w:rsidRPr="00146AE2" w14:paraId="3E691E50" w14:textId="77777777" w:rsidTr="00D7100B">
        <w:trPr>
          <w:trHeight w:val="300"/>
        </w:trPr>
        <w:tc>
          <w:tcPr>
            <w:tcW w:w="3618" w:type="dxa"/>
            <w:shd w:val="clear" w:color="auto" w:fill="auto"/>
            <w:noWrap/>
            <w:hideMark/>
          </w:tcPr>
          <w:p w14:paraId="35D701B4" w14:textId="77777777" w:rsidR="007B1A51" w:rsidRPr="007B1A51" w:rsidRDefault="007B1A51" w:rsidP="00146AE2">
            <w:pPr>
              <w:spacing w:line="240" w:lineRule="auto"/>
              <w:rPr>
                <w:rFonts w:cs="Times New Roman"/>
                <w:b/>
                <w:bCs/>
                <w:color w:val="000000"/>
                <w:sz w:val="20"/>
                <w:szCs w:val="20"/>
              </w:rPr>
            </w:pPr>
            <w:r w:rsidRPr="007B1A51">
              <w:rPr>
                <w:rFonts w:cs="Times New Roman"/>
                <w:b/>
                <w:bCs/>
                <w:color w:val="000000"/>
                <w:sz w:val="20"/>
                <w:szCs w:val="20"/>
              </w:rPr>
              <w:t> </w:t>
            </w:r>
          </w:p>
        </w:tc>
        <w:tc>
          <w:tcPr>
            <w:tcW w:w="1487" w:type="dxa"/>
            <w:shd w:val="clear" w:color="auto" w:fill="auto"/>
            <w:noWrap/>
            <w:vAlign w:val="bottom"/>
            <w:hideMark/>
          </w:tcPr>
          <w:p w14:paraId="1469376D" w14:textId="5AD4F6B0"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(0.147)</w:t>
            </w:r>
          </w:p>
        </w:tc>
        <w:tc>
          <w:tcPr>
            <w:tcW w:w="1280" w:type="dxa"/>
            <w:shd w:val="clear" w:color="auto" w:fill="auto"/>
            <w:noWrap/>
            <w:vAlign w:val="bottom"/>
            <w:hideMark/>
          </w:tcPr>
          <w:p w14:paraId="23801828" w14:textId="3708A51D"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(0.407)</w:t>
            </w:r>
          </w:p>
        </w:tc>
        <w:tc>
          <w:tcPr>
            <w:tcW w:w="1440" w:type="dxa"/>
            <w:shd w:val="clear" w:color="auto" w:fill="auto"/>
            <w:noWrap/>
            <w:vAlign w:val="bottom"/>
            <w:hideMark/>
          </w:tcPr>
          <w:p w14:paraId="042B7BEB" w14:textId="61B327F1"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(0.352)</w:t>
            </w:r>
          </w:p>
        </w:tc>
        <w:tc>
          <w:tcPr>
            <w:tcW w:w="1350" w:type="dxa"/>
            <w:shd w:val="clear" w:color="auto" w:fill="auto"/>
            <w:noWrap/>
            <w:vAlign w:val="bottom"/>
            <w:hideMark/>
          </w:tcPr>
          <w:p w14:paraId="133DA17E" w14:textId="311043A9"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(0.192)</w:t>
            </w:r>
          </w:p>
        </w:tc>
      </w:tr>
      <w:tr w:rsidR="007B1A51" w:rsidRPr="00146AE2" w14:paraId="0636A971" w14:textId="77777777" w:rsidTr="00D7100B">
        <w:trPr>
          <w:trHeight w:val="300"/>
        </w:trPr>
        <w:tc>
          <w:tcPr>
            <w:tcW w:w="3618" w:type="dxa"/>
            <w:shd w:val="clear" w:color="auto" w:fill="auto"/>
            <w:noWrap/>
            <w:hideMark/>
          </w:tcPr>
          <w:p w14:paraId="61BCBE19" w14:textId="77777777" w:rsidR="007B1A51" w:rsidRPr="007B1A51" w:rsidRDefault="007B1A51" w:rsidP="00146AE2">
            <w:pPr>
              <w:spacing w:line="240" w:lineRule="auto"/>
              <w:rPr>
                <w:rFonts w:cs="Times New Roman"/>
                <w:b/>
                <w:bCs/>
                <w:color w:val="000000"/>
                <w:sz w:val="20"/>
                <w:szCs w:val="20"/>
              </w:rPr>
            </w:pPr>
            <w:r w:rsidRPr="007B1A51">
              <w:rPr>
                <w:rFonts w:cs="Times New Roman"/>
                <w:b/>
                <w:bCs/>
                <w:color w:val="000000"/>
                <w:sz w:val="20"/>
                <w:szCs w:val="20"/>
              </w:rPr>
              <w:t>N</w:t>
            </w:r>
          </w:p>
        </w:tc>
        <w:tc>
          <w:tcPr>
            <w:tcW w:w="1487" w:type="dxa"/>
            <w:shd w:val="clear" w:color="auto" w:fill="auto"/>
            <w:noWrap/>
            <w:vAlign w:val="bottom"/>
            <w:hideMark/>
          </w:tcPr>
          <w:p w14:paraId="20D5B986" w14:textId="58006E94"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729</w:t>
            </w:r>
          </w:p>
        </w:tc>
        <w:tc>
          <w:tcPr>
            <w:tcW w:w="1280" w:type="dxa"/>
            <w:shd w:val="clear" w:color="auto" w:fill="auto"/>
            <w:noWrap/>
            <w:vAlign w:val="bottom"/>
            <w:hideMark/>
          </w:tcPr>
          <w:p w14:paraId="423B077F" w14:textId="239F08D9"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729</w:t>
            </w:r>
          </w:p>
        </w:tc>
        <w:tc>
          <w:tcPr>
            <w:tcW w:w="1440" w:type="dxa"/>
            <w:shd w:val="clear" w:color="auto" w:fill="auto"/>
            <w:noWrap/>
            <w:vAlign w:val="bottom"/>
            <w:hideMark/>
          </w:tcPr>
          <w:p w14:paraId="6D9B675B" w14:textId="27232195"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729</w:t>
            </w:r>
          </w:p>
        </w:tc>
        <w:tc>
          <w:tcPr>
            <w:tcW w:w="1350" w:type="dxa"/>
            <w:shd w:val="clear" w:color="auto" w:fill="auto"/>
            <w:noWrap/>
            <w:vAlign w:val="bottom"/>
            <w:hideMark/>
          </w:tcPr>
          <w:p w14:paraId="7DD8EE30" w14:textId="09CC262D" w:rsidR="007B1A51" w:rsidRPr="007B1A51" w:rsidRDefault="007B1A51" w:rsidP="00146AE2">
            <w:pPr>
              <w:spacing w:line="240" w:lineRule="auto"/>
              <w:jc w:val="right"/>
              <w:rPr>
                <w:rFonts w:cs="Times New Roman"/>
                <w:color w:val="000000"/>
                <w:sz w:val="20"/>
                <w:szCs w:val="20"/>
              </w:rPr>
            </w:pPr>
            <w:r w:rsidRPr="00146AE2">
              <w:rPr>
                <w:rFonts w:cs="Times New Roman"/>
                <w:color w:val="000000"/>
                <w:sz w:val="20"/>
                <w:szCs w:val="20"/>
              </w:rPr>
              <w:t>729</w:t>
            </w:r>
          </w:p>
        </w:tc>
      </w:tr>
    </w:tbl>
    <w:p w14:paraId="7A0F0D38" w14:textId="77777777" w:rsidR="00B146CE" w:rsidRPr="00D5209D" w:rsidRDefault="00B146CE" w:rsidP="002324F5">
      <w:pPr>
        <w:pStyle w:val="Note"/>
      </w:pPr>
      <w:r w:rsidRPr="00D5209D">
        <w:t xml:space="preserve">Notes: </w:t>
      </w:r>
    </w:p>
    <w:p w14:paraId="2E7B0DE3" w14:textId="77777777" w:rsidR="00B146CE" w:rsidRPr="00D5209D" w:rsidRDefault="00B146CE" w:rsidP="002324F5">
      <w:pPr>
        <w:pStyle w:val="Note"/>
      </w:pPr>
      <w:r w:rsidRPr="00D5209D">
        <w:t>1. The dependent variables are the self-reported ICV adoption and DNA test. The Self-report column summarizes the results based on the male and female self-reported data, respectively. On the other hand, the DNA test summarizes the results of when the DNA test is assumed as the dependent variable for the male and female self-reported data.</w:t>
      </w:r>
    </w:p>
    <w:p w14:paraId="41D0908F" w14:textId="77777777" w:rsidR="00B146CE" w:rsidRPr="00D5209D" w:rsidRDefault="00B146CE" w:rsidP="002324F5">
      <w:pPr>
        <w:pStyle w:val="Note"/>
      </w:pPr>
      <w:r w:rsidRPr="00D5209D">
        <w:t xml:space="preserve">2. (*, **, ***) indicate statistical significance at the 10%, 5%, and 1% level. </w:t>
      </w:r>
    </w:p>
    <w:p w14:paraId="49EAEDF3" w14:textId="79356015" w:rsidR="00B146CE" w:rsidRDefault="00B146CE" w:rsidP="002324F5">
      <w:pPr>
        <w:pStyle w:val="Note"/>
      </w:pPr>
      <w:r w:rsidRPr="00D5209D">
        <w:t xml:space="preserve">3. Standard errors are clustered by zone. </w:t>
      </w:r>
    </w:p>
    <w:p w14:paraId="76BD7C28" w14:textId="77777777" w:rsidR="001A201E" w:rsidRPr="001A201E" w:rsidRDefault="001A201E" w:rsidP="00146AE2">
      <w:pPr>
        <w:pStyle w:val="Note"/>
      </w:pPr>
    </w:p>
    <w:p w14:paraId="54B7600A" w14:textId="77777777" w:rsidR="00B146CE" w:rsidRPr="00D5209D" w:rsidRDefault="00B146CE" w:rsidP="00B146CE">
      <w:pPr>
        <w:spacing w:line="480" w:lineRule="auto"/>
        <w:jc w:val="both"/>
      </w:pPr>
      <w:r w:rsidRPr="00D5209D">
        <w:t xml:space="preserve">It is noteworthy that, despite the statistical discrepancy between the female self-reported data and the DNA testing results (referenced in Table </w:t>
      </w:r>
      <w:r>
        <w:t>3</w:t>
      </w:r>
      <w:r w:rsidRPr="00D5209D">
        <w:t>), the test results positioned a consistency between the self-reported data from females who identified themselves as household heads and the DNA testing results. An additional observation is that only about 2% of females identified themselves as household heads in the dataset. Notably, household heads of both genders exhibited accurate classifications in their ICV adoption. This pattern implies that male farmers are predominantly the decision-makers in these households. Consequently, women farmers who do not assume the role of household head may have limited insight into household affairs. On the contrary, wives who consider themselves household heads appear to possess more comprehensive knowledge and engage more actively in household decision-making processes.</w:t>
      </w:r>
    </w:p>
    <w:p w14:paraId="7E4D16B6" w14:textId="77777777" w:rsidR="00B146CE" w:rsidRPr="00D5209D" w:rsidRDefault="00B146CE" w:rsidP="00B146CE">
      <w:pPr>
        <w:pStyle w:val="Heading2"/>
        <w:rPr>
          <w:rFonts w:cs="Times New Roman"/>
        </w:rPr>
      </w:pPr>
      <w:r w:rsidRPr="00D5209D">
        <w:rPr>
          <w:rFonts w:cs="Times New Roman"/>
        </w:rPr>
        <w:lastRenderedPageBreak/>
        <w:t xml:space="preserve">3. </w:t>
      </w:r>
      <w:r>
        <w:t>G</w:t>
      </w:r>
      <w:r w:rsidRPr="00CC0F19">
        <w:t>ender disparities in technology adoption</w:t>
      </w:r>
    </w:p>
    <w:p w14:paraId="6E6D5028" w14:textId="77777777" w:rsidR="00B146CE" w:rsidRPr="00D5209D" w:rsidRDefault="00B146CE" w:rsidP="00B146CE">
      <w:pPr>
        <w:spacing w:line="480" w:lineRule="auto"/>
        <w:jc w:val="both"/>
      </w:pPr>
      <w:r w:rsidRPr="00D5209D">
        <w:t>Based on the findings discussed above, as women farmers may not be aware of the correct technology adoption information of the households, for this decomposition analysis, we opt for plot-level data with the assumption that women farmers serve as the household head roles for the plots that they separately managed. The dependent variable in the decomposition analysis is the ICV adoption in the plots that are managed by husbands and wives separately. The DNA fingerprinting test results are not applied in this gender decomposition analysis as the DNA tests assessed household-level adoption, which does not distinguish between male and female behaviors. Since merely 2% of females in the sample self-identified as household heads, reliance on household heads would lead to a gender imbalance in the dataset. To address the issue of measurement error and to analyze gender differences, our focus shifts to plot-level data in this following empirical analysis of gender inequality in technology adoption (see Figure 4). This approach allows for a distinct comparison of plots managed by females versus those managed by males, thereby offering a more nuanced understanding of gender-specific adoption patterns.</w:t>
      </w:r>
    </w:p>
    <w:p w14:paraId="72A8FB19" w14:textId="77777777" w:rsidR="00B146CE" w:rsidRDefault="00B146CE" w:rsidP="00B146CE">
      <w:pPr>
        <w:spacing w:line="480" w:lineRule="auto"/>
        <w:jc w:val="both"/>
      </w:pPr>
    </w:p>
    <w:p w14:paraId="7198DF31" w14:textId="77777777" w:rsidR="00693A65" w:rsidRPr="00D5209D" w:rsidRDefault="00693A65" w:rsidP="00B146CE">
      <w:pPr>
        <w:spacing w:line="480" w:lineRule="auto"/>
        <w:jc w:val="both"/>
      </w:pPr>
    </w:p>
    <w:p w14:paraId="57B5F5ED" w14:textId="77777777" w:rsidR="00B146CE" w:rsidRPr="00D5209D" w:rsidRDefault="00B146CE" w:rsidP="00B146CE">
      <w:pPr>
        <w:spacing w:line="480" w:lineRule="auto"/>
        <w:jc w:val="center"/>
      </w:pPr>
      <w:r w:rsidRPr="00D5209D">
        <w:rPr>
          <w:noProof/>
        </w:rPr>
        <w:lastRenderedPageBreak/>
        <w:drawing>
          <wp:inline distT="0" distB="0" distL="0" distR="0" wp14:anchorId="5F6FEAC8" wp14:editId="78041FB6">
            <wp:extent cx="3555186" cy="2699308"/>
            <wp:effectExtent l="0" t="0" r="1270" b="6350"/>
            <wp:docPr id="1666522699" name="Picture 1666522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22699" name="Picture 1666522699"/>
                    <pic:cNvPicPr/>
                  </pic:nvPicPr>
                  <pic:blipFill>
                    <a:blip r:embed="rId80" cstate="print">
                      <a:extLst>
                        <a:ext uri="{28A0092B-C50C-407E-A947-70E740481C1C}">
                          <a14:useLocalDpi xmlns:a14="http://schemas.microsoft.com/office/drawing/2010/main" val="0"/>
                        </a:ext>
                      </a:extLst>
                    </a:blip>
                    <a:stretch>
                      <a:fillRect/>
                    </a:stretch>
                  </pic:blipFill>
                  <pic:spPr>
                    <a:xfrm>
                      <a:off x="0" y="0"/>
                      <a:ext cx="3555186" cy="2699308"/>
                    </a:xfrm>
                    <a:prstGeom prst="rect">
                      <a:avLst/>
                    </a:prstGeom>
                  </pic:spPr>
                </pic:pic>
              </a:graphicData>
            </a:graphic>
          </wp:inline>
        </w:drawing>
      </w:r>
    </w:p>
    <w:p w14:paraId="7AA86B12" w14:textId="77777777" w:rsidR="00B146CE" w:rsidRPr="00D5209D" w:rsidRDefault="00B146CE">
      <w:pPr>
        <w:pStyle w:val="figure"/>
      </w:pPr>
      <w:r w:rsidRPr="00D5209D">
        <w:t>Figure 4. The comparison of the self-reported ICV adoption managed by each gender.</w:t>
      </w:r>
    </w:p>
    <w:p w14:paraId="2A2099E9" w14:textId="77777777" w:rsidR="00B146CE" w:rsidRPr="00D5209D" w:rsidRDefault="00B146CE">
      <w:pPr>
        <w:pStyle w:val="figure"/>
      </w:pPr>
    </w:p>
    <w:p w14:paraId="5BBD5722" w14:textId="733E8238" w:rsidR="00B146CE" w:rsidRDefault="00B146CE" w:rsidP="00B146CE">
      <w:pPr>
        <w:spacing w:line="480" w:lineRule="auto"/>
        <w:jc w:val="both"/>
      </w:pPr>
      <w:r w:rsidRPr="00D5209D">
        <w:t>Table 6 presents the Blinder-Oaxaca decomposition results of gender inequality in ICV adoption. The adoption rate of ICV in separately managed plots is 0.</w:t>
      </w:r>
      <w:r w:rsidR="00693A65">
        <w:t>09</w:t>
      </w:r>
      <w:r w:rsidRPr="00D5209D">
        <w:t xml:space="preserve"> and 0.</w:t>
      </w:r>
      <w:r w:rsidR="00693A65">
        <w:t>32</w:t>
      </w:r>
      <w:r w:rsidRPr="00D5209D">
        <w:t xml:space="preserve"> for the female and male </w:t>
      </w:r>
      <w:r>
        <w:t>groups</w:t>
      </w:r>
      <w:r w:rsidRPr="00D5209D">
        <w:t>, respectively</w:t>
      </w:r>
      <w:r w:rsidRPr="00D5209D">
        <w:rPr>
          <w:rStyle w:val="FootnoteReference"/>
        </w:rPr>
        <w:footnoteReference w:id="2"/>
      </w:r>
      <w:r w:rsidRPr="00D5209D">
        <w:t>, indicating a notable difference of 0.</w:t>
      </w:r>
      <w:r>
        <w:t>48</w:t>
      </w:r>
      <w:r w:rsidRPr="00D5209D">
        <w:t xml:space="preserve"> between the two groups. The </w:t>
      </w:r>
      <w:r>
        <w:t>decomposition results</w:t>
      </w:r>
      <w:r w:rsidRPr="00D5209D">
        <w:t xml:space="preserve"> suggest that the gender inequality was primarily attributed to the differences in coefficients</w:t>
      </w:r>
      <w:r>
        <w:t>,</w:t>
      </w:r>
      <w:r w:rsidRPr="00D5209D">
        <w:t xml:space="preserve"> as the overall coefficient effect is 0.7</w:t>
      </w:r>
      <w:r w:rsidR="00693A65">
        <w:t>2</w:t>
      </w:r>
      <w:r w:rsidRPr="00D5209D">
        <w:t xml:space="preserve">, the endowment effect is </w:t>
      </w:r>
      <w:r w:rsidR="00693A65">
        <w:t>-</w:t>
      </w:r>
      <w:r w:rsidRPr="00D5209D">
        <w:t>0.</w:t>
      </w:r>
      <w:r w:rsidR="00693A65">
        <w:t>05</w:t>
      </w:r>
      <w:r w:rsidRPr="00D5209D">
        <w:t>, and the interaction effect is 0.</w:t>
      </w:r>
      <w:r w:rsidR="00693A65">
        <w:t>12</w:t>
      </w:r>
      <w:r w:rsidRPr="00D5209D">
        <w:t xml:space="preserve"> (detailed in Table 5). </w:t>
      </w:r>
    </w:p>
    <w:p w14:paraId="628A655F" w14:textId="77777777" w:rsidR="00693A65" w:rsidRPr="00D5209D" w:rsidRDefault="00693A65" w:rsidP="00B146CE">
      <w:pPr>
        <w:spacing w:line="480" w:lineRule="auto"/>
        <w:jc w:val="both"/>
      </w:pPr>
    </w:p>
    <w:p w14:paraId="09C4AA6B" w14:textId="77777777" w:rsidR="00B146CE" w:rsidRPr="00D5209D" w:rsidRDefault="00B146CE" w:rsidP="001A201E">
      <w:pPr>
        <w:pStyle w:val="table"/>
        <w:rPr>
          <w:noProof/>
        </w:rPr>
      </w:pPr>
      <w:r w:rsidRPr="00D5209D">
        <w:lastRenderedPageBreak/>
        <w:t>Table 6. The Blinder-Oaxaca decomposition results in gender inequality</w:t>
      </w:r>
      <w:r w:rsidRPr="00D5209D">
        <w:rPr>
          <w:noProof/>
        </w:rPr>
        <w:t xml:space="preserve"> </w:t>
      </w:r>
    </w:p>
    <w:tbl>
      <w:tblPr>
        <w:tblW w:w="8846" w:type="dxa"/>
        <w:tblBorders>
          <w:top w:val="single" w:sz="4" w:space="0" w:color="auto"/>
          <w:bottom w:val="single" w:sz="4" w:space="0" w:color="auto"/>
        </w:tblBorders>
        <w:tblLook w:val="04A0" w:firstRow="1" w:lastRow="0" w:firstColumn="1" w:lastColumn="0" w:noHBand="0" w:noVBand="1"/>
      </w:tblPr>
      <w:tblGrid>
        <w:gridCol w:w="3632"/>
        <w:gridCol w:w="1738"/>
        <w:gridCol w:w="1738"/>
        <w:gridCol w:w="1738"/>
      </w:tblGrid>
      <w:tr w:rsidR="00B146CE" w:rsidRPr="00CC0F19" w14:paraId="741A94E0" w14:textId="77777777" w:rsidTr="00D7100B">
        <w:trPr>
          <w:trHeight w:val="300"/>
        </w:trPr>
        <w:tc>
          <w:tcPr>
            <w:tcW w:w="3632" w:type="dxa"/>
            <w:tcBorders>
              <w:top w:val="single" w:sz="4" w:space="0" w:color="auto"/>
              <w:bottom w:val="nil"/>
            </w:tcBorders>
            <w:shd w:val="clear" w:color="auto" w:fill="auto"/>
            <w:noWrap/>
            <w:vAlign w:val="bottom"/>
            <w:hideMark/>
          </w:tcPr>
          <w:p w14:paraId="58CA7009" w14:textId="77777777" w:rsidR="00B146CE" w:rsidRPr="00CC0F19" w:rsidRDefault="00B146CE" w:rsidP="00693A65">
            <w:pPr>
              <w:spacing w:line="240" w:lineRule="auto"/>
              <w:rPr>
                <w:sz w:val="20"/>
                <w:szCs w:val="20"/>
              </w:rPr>
            </w:pPr>
          </w:p>
        </w:tc>
        <w:tc>
          <w:tcPr>
            <w:tcW w:w="1738" w:type="dxa"/>
            <w:tcBorders>
              <w:top w:val="single" w:sz="4" w:space="0" w:color="auto"/>
              <w:bottom w:val="nil"/>
            </w:tcBorders>
            <w:shd w:val="clear" w:color="auto" w:fill="auto"/>
            <w:noWrap/>
            <w:hideMark/>
          </w:tcPr>
          <w:p w14:paraId="6938E6B4" w14:textId="77777777" w:rsidR="00B146CE" w:rsidRPr="00CC0F19" w:rsidRDefault="00B146CE" w:rsidP="00693A65">
            <w:pPr>
              <w:spacing w:line="240" w:lineRule="auto"/>
              <w:jc w:val="center"/>
              <w:rPr>
                <w:b/>
                <w:bCs/>
                <w:color w:val="000000"/>
                <w:sz w:val="20"/>
                <w:szCs w:val="20"/>
              </w:rPr>
            </w:pPr>
            <w:r w:rsidRPr="00CC0F19">
              <w:rPr>
                <w:b/>
                <w:bCs/>
                <w:color w:val="000000"/>
                <w:sz w:val="20"/>
                <w:szCs w:val="20"/>
              </w:rPr>
              <w:t>Female</w:t>
            </w:r>
          </w:p>
        </w:tc>
        <w:tc>
          <w:tcPr>
            <w:tcW w:w="1738" w:type="dxa"/>
            <w:tcBorders>
              <w:top w:val="single" w:sz="4" w:space="0" w:color="auto"/>
              <w:bottom w:val="nil"/>
            </w:tcBorders>
            <w:shd w:val="clear" w:color="auto" w:fill="auto"/>
            <w:noWrap/>
            <w:hideMark/>
          </w:tcPr>
          <w:p w14:paraId="46F774A3" w14:textId="77777777" w:rsidR="00B146CE" w:rsidRPr="00CC0F19" w:rsidRDefault="00B146CE" w:rsidP="00693A65">
            <w:pPr>
              <w:spacing w:line="240" w:lineRule="auto"/>
              <w:jc w:val="center"/>
              <w:rPr>
                <w:b/>
                <w:bCs/>
                <w:color w:val="000000"/>
                <w:sz w:val="20"/>
                <w:szCs w:val="20"/>
              </w:rPr>
            </w:pPr>
            <w:r w:rsidRPr="00CC0F19">
              <w:rPr>
                <w:b/>
                <w:bCs/>
                <w:color w:val="000000"/>
                <w:sz w:val="20"/>
                <w:szCs w:val="20"/>
              </w:rPr>
              <w:t>Male</w:t>
            </w:r>
          </w:p>
        </w:tc>
        <w:tc>
          <w:tcPr>
            <w:tcW w:w="1738" w:type="dxa"/>
            <w:tcBorders>
              <w:top w:val="single" w:sz="4" w:space="0" w:color="auto"/>
              <w:bottom w:val="nil"/>
            </w:tcBorders>
            <w:shd w:val="clear" w:color="auto" w:fill="auto"/>
            <w:noWrap/>
            <w:hideMark/>
          </w:tcPr>
          <w:p w14:paraId="1E42649D" w14:textId="77777777" w:rsidR="00B146CE" w:rsidRPr="00CC0F19" w:rsidRDefault="00B146CE" w:rsidP="00693A65">
            <w:pPr>
              <w:spacing w:line="240" w:lineRule="auto"/>
              <w:jc w:val="center"/>
              <w:rPr>
                <w:b/>
                <w:bCs/>
                <w:color w:val="000000"/>
                <w:sz w:val="20"/>
                <w:szCs w:val="20"/>
              </w:rPr>
            </w:pPr>
            <w:r w:rsidRPr="00CC0F19">
              <w:rPr>
                <w:b/>
                <w:bCs/>
                <w:color w:val="000000"/>
                <w:sz w:val="20"/>
                <w:szCs w:val="20"/>
              </w:rPr>
              <w:t>Gap</w:t>
            </w:r>
          </w:p>
        </w:tc>
      </w:tr>
      <w:tr w:rsidR="00B146CE" w:rsidRPr="00CC0F19" w14:paraId="07E49F89" w14:textId="77777777" w:rsidTr="00D7100B">
        <w:trPr>
          <w:trHeight w:val="300"/>
        </w:trPr>
        <w:tc>
          <w:tcPr>
            <w:tcW w:w="3632" w:type="dxa"/>
            <w:tcBorders>
              <w:top w:val="nil"/>
              <w:bottom w:val="single" w:sz="4" w:space="0" w:color="auto"/>
            </w:tcBorders>
            <w:shd w:val="clear" w:color="auto" w:fill="auto"/>
            <w:noWrap/>
            <w:hideMark/>
          </w:tcPr>
          <w:p w14:paraId="3ACE5E45" w14:textId="77777777" w:rsidR="00B146CE" w:rsidRPr="00CC0F19" w:rsidRDefault="00B146CE" w:rsidP="00693A65">
            <w:pPr>
              <w:spacing w:line="240" w:lineRule="auto"/>
              <w:jc w:val="center"/>
              <w:rPr>
                <w:b/>
                <w:bCs/>
                <w:color w:val="000000"/>
                <w:sz w:val="20"/>
                <w:szCs w:val="20"/>
              </w:rPr>
            </w:pPr>
            <w:r w:rsidRPr="00CC0F19">
              <w:rPr>
                <w:b/>
                <w:bCs/>
                <w:color w:val="000000"/>
                <w:sz w:val="20"/>
                <w:szCs w:val="20"/>
              </w:rPr>
              <w:t>Mean by gender</w:t>
            </w:r>
          </w:p>
        </w:tc>
        <w:tc>
          <w:tcPr>
            <w:tcW w:w="1738" w:type="dxa"/>
            <w:tcBorders>
              <w:top w:val="nil"/>
              <w:bottom w:val="single" w:sz="4" w:space="0" w:color="auto"/>
            </w:tcBorders>
            <w:shd w:val="clear" w:color="auto" w:fill="auto"/>
            <w:noWrap/>
            <w:vAlign w:val="bottom"/>
            <w:hideMark/>
          </w:tcPr>
          <w:p w14:paraId="1A035183" w14:textId="40168D03" w:rsidR="00B146CE" w:rsidRPr="00CC0F19" w:rsidRDefault="00693A65" w:rsidP="00693A65">
            <w:pPr>
              <w:spacing w:line="240" w:lineRule="auto"/>
              <w:jc w:val="center"/>
              <w:rPr>
                <w:color w:val="000000"/>
                <w:sz w:val="20"/>
                <w:szCs w:val="20"/>
              </w:rPr>
            </w:pPr>
            <w:r w:rsidRPr="00693A65">
              <w:rPr>
                <w:color w:val="000000"/>
                <w:sz w:val="20"/>
                <w:szCs w:val="20"/>
              </w:rPr>
              <w:t>0.086</w:t>
            </w:r>
          </w:p>
        </w:tc>
        <w:tc>
          <w:tcPr>
            <w:tcW w:w="1738" w:type="dxa"/>
            <w:tcBorders>
              <w:top w:val="nil"/>
              <w:bottom w:val="single" w:sz="4" w:space="0" w:color="auto"/>
            </w:tcBorders>
            <w:shd w:val="clear" w:color="auto" w:fill="auto"/>
            <w:noWrap/>
            <w:vAlign w:val="bottom"/>
            <w:hideMark/>
          </w:tcPr>
          <w:p w14:paraId="0C5ADD45" w14:textId="3C2C90DE" w:rsidR="00B146CE" w:rsidRPr="00CC0F19" w:rsidRDefault="00693A65" w:rsidP="00693A65">
            <w:pPr>
              <w:spacing w:line="240" w:lineRule="auto"/>
              <w:jc w:val="center"/>
              <w:rPr>
                <w:color w:val="000000"/>
                <w:sz w:val="20"/>
                <w:szCs w:val="20"/>
              </w:rPr>
            </w:pPr>
            <w:r w:rsidRPr="00693A65">
              <w:rPr>
                <w:color w:val="000000"/>
                <w:sz w:val="20"/>
                <w:szCs w:val="20"/>
              </w:rPr>
              <w:t>0.324</w:t>
            </w:r>
          </w:p>
        </w:tc>
        <w:tc>
          <w:tcPr>
            <w:tcW w:w="1738" w:type="dxa"/>
            <w:tcBorders>
              <w:top w:val="nil"/>
              <w:bottom w:val="single" w:sz="4" w:space="0" w:color="auto"/>
            </w:tcBorders>
            <w:shd w:val="clear" w:color="auto" w:fill="auto"/>
            <w:noWrap/>
            <w:vAlign w:val="bottom"/>
            <w:hideMark/>
          </w:tcPr>
          <w:p w14:paraId="14E748E8" w14:textId="14BE7A41" w:rsidR="00B146CE" w:rsidRPr="00CC0F19" w:rsidRDefault="00693A65" w:rsidP="00693A65">
            <w:pPr>
              <w:spacing w:line="240" w:lineRule="auto"/>
              <w:jc w:val="center"/>
              <w:rPr>
                <w:sz w:val="20"/>
                <w:szCs w:val="20"/>
              </w:rPr>
            </w:pPr>
            <w:r w:rsidRPr="00693A65">
              <w:rPr>
                <w:color w:val="000000"/>
                <w:sz w:val="20"/>
                <w:szCs w:val="20"/>
              </w:rPr>
              <w:t>-0.238</w:t>
            </w:r>
          </w:p>
        </w:tc>
      </w:tr>
      <w:tr w:rsidR="00B146CE" w:rsidRPr="00CC0F19" w14:paraId="0FFFA1E5" w14:textId="77777777" w:rsidTr="00D7100B">
        <w:trPr>
          <w:trHeight w:val="300"/>
        </w:trPr>
        <w:tc>
          <w:tcPr>
            <w:tcW w:w="3632" w:type="dxa"/>
            <w:tcBorders>
              <w:top w:val="single" w:sz="4" w:space="0" w:color="auto"/>
              <w:bottom w:val="nil"/>
            </w:tcBorders>
            <w:shd w:val="clear" w:color="auto" w:fill="auto"/>
            <w:noWrap/>
            <w:hideMark/>
          </w:tcPr>
          <w:p w14:paraId="68C90789" w14:textId="77777777" w:rsidR="00B146CE" w:rsidRPr="00CC0F19" w:rsidRDefault="00B146CE" w:rsidP="00693A65">
            <w:pPr>
              <w:spacing w:line="240" w:lineRule="auto"/>
              <w:jc w:val="center"/>
              <w:rPr>
                <w:b/>
                <w:bCs/>
                <w:color w:val="000000"/>
                <w:sz w:val="20"/>
                <w:szCs w:val="20"/>
              </w:rPr>
            </w:pPr>
          </w:p>
        </w:tc>
        <w:tc>
          <w:tcPr>
            <w:tcW w:w="1738" w:type="dxa"/>
            <w:tcBorders>
              <w:top w:val="single" w:sz="4" w:space="0" w:color="auto"/>
              <w:bottom w:val="nil"/>
            </w:tcBorders>
            <w:shd w:val="clear" w:color="auto" w:fill="auto"/>
            <w:noWrap/>
            <w:vAlign w:val="bottom"/>
            <w:hideMark/>
          </w:tcPr>
          <w:p w14:paraId="0332F887" w14:textId="77777777" w:rsidR="00B146CE" w:rsidRPr="00CC0F19" w:rsidRDefault="00B146CE" w:rsidP="00693A65">
            <w:pPr>
              <w:spacing w:line="240" w:lineRule="auto"/>
              <w:rPr>
                <w:color w:val="000000"/>
                <w:sz w:val="20"/>
                <w:szCs w:val="20"/>
              </w:rPr>
            </w:pPr>
          </w:p>
        </w:tc>
        <w:tc>
          <w:tcPr>
            <w:tcW w:w="1738" w:type="dxa"/>
            <w:tcBorders>
              <w:top w:val="single" w:sz="4" w:space="0" w:color="auto"/>
              <w:bottom w:val="nil"/>
            </w:tcBorders>
            <w:shd w:val="clear" w:color="auto" w:fill="auto"/>
            <w:noWrap/>
            <w:vAlign w:val="bottom"/>
            <w:hideMark/>
          </w:tcPr>
          <w:p w14:paraId="5574F9C8" w14:textId="77777777" w:rsidR="00B146CE" w:rsidRPr="00CC0F19" w:rsidRDefault="00B146CE" w:rsidP="00693A65">
            <w:pPr>
              <w:spacing w:line="240" w:lineRule="auto"/>
              <w:rPr>
                <w:color w:val="000000"/>
                <w:sz w:val="20"/>
                <w:szCs w:val="20"/>
              </w:rPr>
            </w:pPr>
          </w:p>
        </w:tc>
        <w:tc>
          <w:tcPr>
            <w:tcW w:w="1738" w:type="dxa"/>
            <w:tcBorders>
              <w:top w:val="single" w:sz="4" w:space="0" w:color="auto"/>
              <w:bottom w:val="nil"/>
            </w:tcBorders>
            <w:shd w:val="clear" w:color="auto" w:fill="auto"/>
            <w:noWrap/>
            <w:vAlign w:val="bottom"/>
            <w:hideMark/>
          </w:tcPr>
          <w:p w14:paraId="039F43FB" w14:textId="77777777" w:rsidR="00B146CE" w:rsidRPr="00CC0F19" w:rsidRDefault="00B146CE" w:rsidP="00693A65">
            <w:pPr>
              <w:spacing w:line="240" w:lineRule="auto"/>
              <w:rPr>
                <w:sz w:val="20"/>
                <w:szCs w:val="20"/>
              </w:rPr>
            </w:pPr>
          </w:p>
        </w:tc>
      </w:tr>
      <w:tr w:rsidR="00B146CE" w:rsidRPr="00CC0F19" w14:paraId="034628AB" w14:textId="77777777" w:rsidTr="00D7100B">
        <w:trPr>
          <w:trHeight w:val="300"/>
        </w:trPr>
        <w:tc>
          <w:tcPr>
            <w:tcW w:w="3632" w:type="dxa"/>
            <w:tcBorders>
              <w:top w:val="nil"/>
              <w:bottom w:val="single" w:sz="4" w:space="0" w:color="auto"/>
            </w:tcBorders>
            <w:shd w:val="clear" w:color="auto" w:fill="auto"/>
            <w:noWrap/>
            <w:hideMark/>
          </w:tcPr>
          <w:p w14:paraId="5CF27A06" w14:textId="77777777" w:rsidR="00B146CE" w:rsidRPr="00CC0F19" w:rsidRDefault="00B146CE" w:rsidP="00693A65">
            <w:pPr>
              <w:spacing w:line="240" w:lineRule="auto"/>
              <w:jc w:val="center"/>
              <w:rPr>
                <w:b/>
                <w:bCs/>
                <w:color w:val="000000"/>
                <w:sz w:val="20"/>
                <w:szCs w:val="20"/>
              </w:rPr>
            </w:pPr>
            <w:r w:rsidRPr="00CC0F19">
              <w:rPr>
                <w:b/>
                <w:bCs/>
                <w:color w:val="000000"/>
                <w:sz w:val="20"/>
                <w:szCs w:val="20"/>
              </w:rPr>
              <w:t> </w:t>
            </w:r>
          </w:p>
        </w:tc>
        <w:tc>
          <w:tcPr>
            <w:tcW w:w="1738" w:type="dxa"/>
            <w:tcBorders>
              <w:top w:val="nil"/>
              <w:bottom w:val="single" w:sz="4" w:space="0" w:color="auto"/>
            </w:tcBorders>
            <w:shd w:val="clear" w:color="auto" w:fill="auto"/>
            <w:noWrap/>
            <w:vAlign w:val="bottom"/>
            <w:hideMark/>
          </w:tcPr>
          <w:p w14:paraId="5D401BFC" w14:textId="77777777" w:rsidR="00B146CE" w:rsidRPr="00CC0F19" w:rsidRDefault="00B146CE" w:rsidP="00693A65">
            <w:pPr>
              <w:spacing w:line="240" w:lineRule="auto"/>
              <w:jc w:val="center"/>
              <w:rPr>
                <w:b/>
                <w:bCs/>
                <w:color w:val="000000"/>
                <w:sz w:val="20"/>
                <w:szCs w:val="20"/>
              </w:rPr>
            </w:pPr>
            <w:r w:rsidRPr="00CC0F19">
              <w:rPr>
                <w:b/>
                <w:bCs/>
                <w:color w:val="000000"/>
                <w:sz w:val="20"/>
                <w:szCs w:val="20"/>
              </w:rPr>
              <w:t>Endowments</w:t>
            </w:r>
          </w:p>
        </w:tc>
        <w:tc>
          <w:tcPr>
            <w:tcW w:w="1738" w:type="dxa"/>
            <w:tcBorders>
              <w:top w:val="nil"/>
              <w:bottom w:val="single" w:sz="4" w:space="0" w:color="auto"/>
            </w:tcBorders>
            <w:shd w:val="clear" w:color="auto" w:fill="auto"/>
            <w:noWrap/>
            <w:vAlign w:val="bottom"/>
            <w:hideMark/>
          </w:tcPr>
          <w:p w14:paraId="7F7E6A49" w14:textId="77777777" w:rsidR="00B146CE" w:rsidRPr="00CC0F19" w:rsidRDefault="00B146CE" w:rsidP="00693A65">
            <w:pPr>
              <w:spacing w:line="240" w:lineRule="auto"/>
              <w:jc w:val="center"/>
              <w:rPr>
                <w:b/>
                <w:bCs/>
                <w:color w:val="000000"/>
                <w:sz w:val="20"/>
                <w:szCs w:val="20"/>
              </w:rPr>
            </w:pPr>
            <w:r w:rsidRPr="00CC0F19">
              <w:rPr>
                <w:b/>
                <w:bCs/>
                <w:color w:val="000000"/>
                <w:sz w:val="20"/>
                <w:szCs w:val="20"/>
              </w:rPr>
              <w:t>Coefficients</w:t>
            </w:r>
          </w:p>
        </w:tc>
        <w:tc>
          <w:tcPr>
            <w:tcW w:w="1738" w:type="dxa"/>
            <w:tcBorders>
              <w:top w:val="nil"/>
              <w:bottom w:val="single" w:sz="4" w:space="0" w:color="auto"/>
            </w:tcBorders>
            <w:shd w:val="clear" w:color="auto" w:fill="auto"/>
            <w:noWrap/>
            <w:vAlign w:val="bottom"/>
            <w:hideMark/>
          </w:tcPr>
          <w:p w14:paraId="2FC06742" w14:textId="77777777" w:rsidR="00B146CE" w:rsidRPr="00CC0F19" w:rsidRDefault="00B146CE" w:rsidP="00693A65">
            <w:pPr>
              <w:spacing w:line="240" w:lineRule="auto"/>
              <w:jc w:val="center"/>
              <w:rPr>
                <w:b/>
                <w:bCs/>
                <w:color w:val="000000"/>
                <w:sz w:val="20"/>
                <w:szCs w:val="20"/>
              </w:rPr>
            </w:pPr>
            <w:r w:rsidRPr="00CC0F19">
              <w:rPr>
                <w:b/>
                <w:bCs/>
                <w:color w:val="000000"/>
                <w:sz w:val="20"/>
                <w:szCs w:val="20"/>
              </w:rPr>
              <w:t>Interaction</w:t>
            </w:r>
          </w:p>
        </w:tc>
      </w:tr>
      <w:tr w:rsidR="00693A65" w:rsidRPr="00CC0F19" w14:paraId="67FBB11D" w14:textId="77777777" w:rsidTr="00D7100B">
        <w:trPr>
          <w:trHeight w:val="300"/>
        </w:trPr>
        <w:tc>
          <w:tcPr>
            <w:tcW w:w="3632" w:type="dxa"/>
            <w:tcBorders>
              <w:top w:val="single" w:sz="4" w:space="0" w:color="auto"/>
            </w:tcBorders>
            <w:shd w:val="clear" w:color="auto" w:fill="auto"/>
            <w:noWrap/>
            <w:hideMark/>
          </w:tcPr>
          <w:p w14:paraId="3592EBDB" w14:textId="77777777" w:rsidR="00693A65" w:rsidRPr="00CC0F19" w:rsidRDefault="00693A65" w:rsidP="00693A65">
            <w:pPr>
              <w:spacing w:line="240" w:lineRule="auto"/>
              <w:rPr>
                <w:b/>
                <w:bCs/>
                <w:color w:val="000000"/>
                <w:sz w:val="20"/>
                <w:szCs w:val="20"/>
              </w:rPr>
            </w:pPr>
            <w:r w:rsidRPr="00CC0F19">
              <w:rPr>
                <w:b/>
                <w:bCs/>
                <w:color w:val="000000"/>
                <w:sz w:val="20"/>
                <w:szCs w:val="20"/>
              </w:rPr>
              <w:t>Aggregate decomposition</w:t>
            </w:r>
          </w:p>
        </w:tc>
        <w:tc>
          <w:tcPr>
            <w:tcW w:w="1738" w:type="dxa"/>
            <w:tcBorders>
              <w:top w:val="single" w:sz="4" w:space="0" w:color="auto"/>
            </w:tcBorders>
            <w:shd w:val="clear" w:color="auto" w:fill="auto"/>
            <w:noWrap/>
            <w:vAlign w:val="bottom"/>
            <w:hideMark/>
          </w:tcPr>
          <w:p w14:paraId="606F1231" w14:textId="6A64CEC7"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-0.051</w:t>
            </w:r>
          </w:p>
        </w:tc>
        <w:tc>
          <w:tcPr>
            <w:tcW w:w="1738" w:type="dxa"/>
            <w:tcBorders>
              <w:top w:val="single" w:sz="4" w:space="0" w:color="auto"/>
            </w:tcBorders>
            <w:shd w:val="clear" w:color="auto" w:fill="auto"/>
            <w:noWrap/>
            <w:vAlign w:val="bottom"/>
            <w:hideMark/>
          </w:tcPr>
          <w:p w14:paraId="2019C648" w14:textId="385D86DA"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-0.723 ***</w:t>
            </w:r>
          </w:p>
        </w:tc>
        <w:tc>
          <w:tcPr>
            <w:tcW w:w="1738" w:type="dxa"/>
            <w:tcBorders>
              <w:top w:val="single" w:sz="4" w:space="0" w:color="auto"/>
            </w:tcBorders>
            <w:shd w:val="clear" w:color="auto" w:fill="auto"/>
            <w:noWrap/>
            <w:vAlign w:val="bottom"/>
            <w:hideMark/>
          </w:tcPr>
          <w:p w14:paraId="17D881E3" w14:textId="770B3BDF"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-0.122</w:t>
            </w:r>
          </w:p>
        </w:tc>
      </w:tr>
      <w:tr w:rsidR="00693A65" w:rsidRPr="00CC0F19" w14:paraId="25A618F1" w14:textId="77777777" w:rsidTr="00D7100B">
        <w:trPr>
          <w:trHeight w:val="300"/>
        </w:trPr>
        <w:tc>
          <w:tcPr>
            <w:tcW w:w="3632" w:type="dxa"/>
            <w:shd w:val="clear" w:color="auto" w:fill="auto"/>
            <w:noWrap/>
            <w:hideMark/>
          </w:tcPr>
          <w:p w14:paraId="3DC68299" w14:textId="77777777" w:rsidR="00693A65" w:rsidRPr="00CC0F19" w:rsidRDefault="00693A65" w:rsidP="00693A65">
            <w:pPr>
              <w:spacing w:line="240" w:lineRule="auto"/>
              <w:rPr>
                <w:color w:val="000000"/>
                <w:sz w:val="20"/>
                <w:szCs w:val="20"/>
              </w:rPr>
            </w:pPr>
            <w:r w:rsidRPr="00CC0F19">
              <w:rPr>
                <w:color w:val="000000"/>
                <w:sz w:val="20"/>
                <w:szCs w:val="20"/>
              </w:rPr>
              <w:t> </w:t>
            </w:r>
          </w:p>
        </w:tc>
        <w:tc>
          <w:tcPr>
            <w:tcW w:w="1738" w:type="dxa"/>
            <w:shd w:val="clear" w:color="auto" w:fill="auto"/>
            <w:noWrap/>
            <w:vAlign w:val="bottom"/>
            <w:hideMark/>
          </w:tcPr>
          <w:p w14:paraId="038CF1FD" w14:textId="0504E2AF"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(0.064)</w:t>
            </w:r>
          </w:p>
        </w:tc>
        <w:tc>
          <w:tcPr>
            <w:tcW w:w="1738" w:type="dxa"/>
            <w:shd w:val="clear" w:color="auto" w:fill="auto"/>
            <w:noWrap/>
            <w:vAlign w:val="bottom"/>
            <w:hideMark/>
          </w:tcPr>
          <w:p w14:paraId="512C388C" w14:textId="2779130A"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(0.126)</w:t>
            </w:r>
          </w:p>
        </w:tc>
        <w:tc>
          <w:tcPr>
            <w:tcW w:w="1738" w:type="dxa"/>
            <w:shd w:val="clear" w:color="auto" w:fill="auto"/>
            <w:noWrap/>
            <w:vAlign w:val="bottom"/>
            <w:hideMark/>
          </w:tcPr>
          <w:p w14:paraId="28823132" w14:textId="6ADC3AB3"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(0.101)</w:t>
            </w:r>
          </w:p>
        </w:tc>
      </w:tr>
      <w:tr w:rsidR="00693A65" w:rsidRPr="00CC0F19" w14:paraId="1AB6DEFF" w14:textId="77777777" w:rsidTr="00D7100B">
        <w:trPr>
          <w:trHeight w:val="300"/>
        </w:trPr>
        <w:tc>
          <w:tcPr>
            <w:tcW w:w="3632" w:type="dxa"/>
            <w:shd w:val="clear" w:color="auto" w:fill="auto"/>
            <w:noWrap/>
            <w:hideMark/>
          </w:tcPr>
          <w:p w14:paraId="70179DDB" w14:textId="77777777" w:rsidR="00693A65" w:rsidRPr="00CC0F19" w:rsidRDefault="00693A65" w:rsidP="00693A65">
            <w:pPr>
              <w:spacing w:line="240" w:lineRule="auto"/>
              <w:rPr>
                <w:color w:val="000000"/>
                <w:sz w:val="20"/>
                <w:szCs w:val="20"/>
              </w:rPr>
            </w:pPr>
            <w:r w:rsidRPr="00CC0F19">
              <w:rPr>
                <w:color w:val="000000"/>
                <w:sz w:val="20"/>
                <w:szCs w:val="20"/>
              </w:rPr>
              <w:t>Share of the gap</w:t>
            </w:r>
          </w:p>
        </w:tc>
        <w:tc>
          <w:tcPr>
            <w:tcW w:w="1738" w:type="dxa"/>
            <w:shd w:val="clear" w:color="auto" w:fill="auto"/>
            <w:noWrap/>
            <w:vAlign w:val="bottom"/>
            <w:hideMark/>
          </w:tcPr>
          <w:p w14:paraId="550FBF43" w14:textId="1DC4DD97"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5.69\%</w:t>
            </w:r>
          </w:p>
        </w:tc>
        <w:tc>
          <w:tcPr>
            <w:tcW w:w="1738" w:type="dxa"/>
            <w:shd w:val="clear" w:color="auto" w:fill="auto"/>
            <w:noWrap/>
            <w:vAlign w:val="bottom"/>
            <w:hideMark/>
          </w:tcPr>
          <w:p w14:paraId="58294BF9" w14:textId="2475A760"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80.69\%</w:t>
            </w:r>
          </w:p>
        </w:tc>
        <w:tc>
          <w:tcPr>
            <w:tcW w:w="1738" w:type="dxa"/>
            <w:shd w:val="clear" w:color="auto" w:fill="auto"/>
            <w:noWrap/>
            <w:vAlign w:val="bottom"/>
            <w:hideMark/>
          </w:tcPr>
          <w:p w14:paraId="4354791B" w14:textId="50A2C638"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13.62\%</w:t>
            </w:r>
          </w:p>
        </w:tc>
      </w:tr>
      <w:tr w:rsidR="00693A65" w:rsidRPr="00CC0F19" w14:paraId="797BDB25" w14:textId="77777777" w:rsidTr="00D7100B">
        <w:trPr>
          <w:trHeight w:val="300"/>
        </w:trPr>
        <w:tc>
          <w:tcPr>
            <w:tcW w:w="3632" w:type="dxa"/>
            <w:shd w:val="clear" w:color="auto" w:fill="auto"/>
            <w:noWrap/>
            <w:hideMark/>
          </w:tcPr>
          <w:p w14:paraId="74959C79" w14:textId="77777777" w:rsidR="00693A65" w:rsidRPr="00CC0F19" w:rsidRDefault="00693A65" w:rsidP="00693A65">
            <w:pPr>
              <w:spacing w:line="240" w:lineRule="auto"/>
              <w:rPr>
                <w:b/>
                <w:bCs/>
                <w:color w:val="000000"/>
                <w:sz w:val="20"/>
                <w:szCs w:val="20"/>
              </w:rPr>
            </w:pPr>
            <w:r w:rsidRPr="00CC0F19">
              <w:rPr>
                <w:b/>
                <w:bCs/>
                <w:color w:val="000000"/>
                <w:sz w:val="20"/>
                <w:szCs w:val="20"/>
              </w:rPr>
              <w:t>Detailed decomposition</w:t>
            </w:r>
          </w:p>
        </w:tc>
        <w:tc>
          <w:tcPr>
            <w:tcW w:w="1738" w:type="dxa"/>
            <w:shd w:val="clear" w:color="auto" w:fill="auto"/>
            <w:noWrap/>
            <w:vAlign w:val="bottom"/>
            <w:hideMark/>
          </w:tcPr>
          <w:p w14:paraId="2AA0C4DF" w14:textId="77777777" w:rsidR="00693A65" w:rsidRPr="00693A65" w:rsidRDefault="00693A65" w:rsidP="00693A65">
            <w:pPr>
              <w:spacing w:line="240" w:lineRule="auto"/>
              <w:jc w:val="right"/>
              <w:rPr>
                <w:rFonts w:cs="Times New Roman"/>
                <w:b/>
                <w:bCs/>
                <w:color w:val="000000"/>
                <w:sz w:val="20"/>
                <w:szCs w:val="20"/>
              </w:rPr>
            </w:pPr>
          </w:p>
        </w:tc>
        <w:tc>
          <w:tcPr>
            <w:tcW w:w="1738" w:type="dxa"/>
            <w:shd w:val="clear" w:color="auto" w:fill="auto"/>
            <w:noWrap/>
            <w:vAlign w:val="bottom"/>
            <w:hideMark/>
          </w:tcPr>
          <w:p w14:paraId="74AD5CAD" w14:textId="77777777" w:rsidR="00693A65" w:rsidRPr="00693A65" w:rsidRDefault="00693A65" w:rsidP="00693A65">
            <w:pPr>
              <w:spacing w:line="240" w:lineRule="auto"/>
              <w:jc w:val="right"/>
              <w:rPr>
                <w:rFonts w:cs="Times New Roman"/>
                <w:sz w:val="20"/>
                <w:szCs w:val="20"/>
              </w:rPr>
            </w:pPr>
          </w:p>
        </w:tc>
        <w:tc>
          <w:tcPr>
            <w:tcW w:w="1738" w:type="dxa"/>
            <w:shd w:val="clear" w:color="auto" w:fill="auto"/>
            <w:noWrap/>
            <w:vAlign w:val="bottom"/>
            <w:hideMark/>
          </w:tcPr>
          <w:p w14:paraId="39C9457F" w14:textId="77777777" w:rsidR="00693A65" w:rsidRPr="00693A65" w:rsidRDefault="00693A65" w:rsidP="00693A65">
            <w:pPr>
              <w:spacing w:line="240" w:lineRule="auto"/>
              <w:jc w:val="right"/>
              <w:rPr>
                <w:rFonts w:cs="Times New Roman"/>
                <w:sz w:val="20"/>
                <w:szCs w:val="20"/>
              </w:rPr>
            </w:pPr>
          </w:p>
        </w:tc>
      </w:tr>
      <w:tr w:rsidR="00693A65" w:rsidRPr="00CC0F19" w14:paraId="0C706248" w14:textId="77777777" w:rsidTr="00D7100B">
        <w:trPr>
          <w:trHeight w:val="300"/>
        </w:trPr>
        <w:tc>
          <w:tcPr>
            <w:tcW w:w="3632" w:type="dxa"/>
            <w:shd w:val="clear" w:color="auto" w:fill="auto"/>
            <w:noWrap/>
            <w:hideMark/>
          </w:tcPr>
          <w:p w14:paraId="1F931B9F" w14:textId="77777777" w:rsidR="00693A65" w:rsidRPr="00CC0F19" w:rsidRDefault="00693A65" w:rsidP="00693A65">
            <w:pPr>
              <w:spacing w:line="240" w:lineRule="auto"/>
              <w:rPr>
                <w:color w:val="000000"/>
                <w:sz w:val="20"/>
                <w:szCs w:val="20"/>
              </w:rPr>
            </w:pPr>
            <w:r w:rsidRPr="00CC0F19">
              <w:rPr>
                <w:color w:val="000000"/>
                <w:sz w:val="20"/>
                <w:szCs w:val="20"/>
              </w:rPr>
              <w:t>constant</w:t>
            </w:r>
          </w:p>
        </w:tc>
        <w:tc>
          <w:tcPr>
            <w:tcW w:w="1738" w:type="dxa"/>
            <w:shd w:val="clear" w:color="auto" w:fill="auto"/>
            <w:noWrap/>
            <w:vAlign w:val="bottom"/>
            <w:hideMark/>
          </w:tcPr>
          <w:p w14:paraId="69975BEE" w14:textId="0F9B42F7"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-0.000</w:t>
            </w:r>
          </w:p>
        </w:tc>
        <w:tc>
          <w:tcPr>
            <w:tcW w:w="1738" w:type="dxa"/>
            <w:shd w:val="clear" w:color="auto" w:fill="auto"/>
            <w:noWrap/>
            <w:vAlign w:val="bottom"/>
            <w:hideMark/>
          </w:tcPr>
          <w:p w14:paraId="6EAEAA00" w14:textId="5264B16E"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-1.235 ***</w:t>
            </w:r>
          </w:p>
        </w:tc>
        <w:tc>
          <w:tcPr>
            <w:tcW w:w="1738" w:type="dxa"/>
            <w:shd w:val="clear" w:color="auto" w:fill="auto"/>
            <w:noWrap/>
            <w:vAlign w:val="bottom"/>
            <w:hideMark/>
          </w:tcPr>
          <w:p w14:paraId="3DBCBB76" w14:textId="7BF7AF89"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-0.000</w:t>
            </w:r>
          </w:p>
        </w:tc>
      </w:tr>
      <w:tr w:rsidR="00693A65" w:rsidRPr="00CC0F19" w14:paraId="692AF454" w14:textId="77777777" w:rsidTr="00D7100B">
        <w:trPr>
          <w:trHeight w:val="300"/>
        </w:trPr>
        <w:tc>
          <w:tcPr>
            <w:tcW w:w="3632" w:type="dxa"/>
            <w:shd w:val="clear" w:color="auto" w:fill="auto"/>
            <w:noWrap/>
            <w:hideMark/>
          </w:tcPr>
          <w:p w14:paraId="4E77116A" w14:textId="77777777" w:rsidR="00693A65" w:rsidRPr="00CC0F19" w:rsidRDefault="00693A65" w:rsidP="00693A65">
            <w:pPr>
              <w:spacing w:line="240" w:lineRule="auto"/>
              <w:rPr>
                <w:color w:val="000000"/>
                <w:sz w:val="20"/>
                <w:szCs w:val="20"/>
              </w:rPr>
            </w:pPr>
            <w:r w:rsidRPr="00CC0F19">
              <w:rPr>
                <w:color w:val="000000"/>
                <w:sz w:val="20"/>
                <w:szCs w:val="20"/>
              </w:rPr>
              <w:t> </w:t>
            </w:r>
          </w:p>
        </w:tc>
        <w:tc>
          <w:tcPr>
            <w:tcW w:w="1738" w:type="dxa"/>
            <w:shd w:val="clear" w:color="auto" w:fill="auto"/>
            <w:noWrap/>
            <w:vAlign w:val="bottom"/>
            <w:hideMark/>
          </w:tcPr>
          <w:p w14:paraId="48E3DE42" w14:textId="68160E28"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(0.000)</w:t>
            </w:r>
          </w:p>
        </w:tc>
        <w:tc>
          <w:tcPr>
            <w:tcW w:w="1738" w:type="dxa"/>
            <w:shd w:val="clear" w:color="auto" w:fill="auto"/>
            <w:noWrap/>
            <w:vAlign w:val="bottom"/>
            <w:hideMark/>
          </w:tcPr>
          <w:p w14:paraId="68D26024" w14:textId="312A0A3F"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(0.472)</w:t>
            </w:r>
          </w:p>
        </w:tc>
        <w:tc>
          <w:tcPr>
            <w:tcW w:w="1738" w:type="dxa"/>
            <w:shd w:val="clear" w:color="auto" w:fill="auto"/>
            <w:noWrap/>
            <w:vAlign w:val="bottom"/>
            <w:hideMark/>
          </w:tcPr>
          <w:p w14:paraId="69BF40EF" w14:textId="34D7D413"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(0.000)</w:t>
            </w:r>
          </w:p>
        </w:tc>
      </w:tr>
      <w:tr w:rsidR="00693A65" w:rsidRPr="00CC0F19" w14:paraId="637FC351" w14:textId="77777777" w:rsidTr="00D7100B">
        <w:trPr>
          <w:trHeight w:val="300"/>
        </w:trPr>
        <w:tc>
          <w:tcPr>
            <w:tcW w:w="3632" w:type="dxa"/>
            <w:shd w:val="clear" w:color="auto" w:fill="auto"/>
            <w:noWrap/>
            <w:hideMark/>
          </w:tcPr>
          <w:p w14:paraId="2FEC1CBF" w14:textId="1B381FA5" w:rsidR="00693A65" w:rsidRPr="00CC0F19" w:rsidRDefault="00693A65" w:rsidP="00693A65">
            <w:pPr>
              <w:spacing w:line="240" w:lineRule="auto"/>
              <w:rPr>
                <w:color w:val="000000"/>
                <w:sz w:val="20"/>
                <w:szCs w:val="20"/>
              </w:rPr>
            </w:pPr>
            <w:r w:rsidRPr="00CC0F19">
              <w:rPr>
                <w:color w:val="000000"/>
                <w:sz w:val="20"/>
                <w:szCs w:val="20"/>
              </w:rPr>
              <w:t>Coop</w:t>
            </w:r>
            <w:r>
              <w:rPr>
                <w:color w:val="000000"/>
                <w:sz w:val="20"/>
                <w:szCs w:val="20"/>
              </w:rPr>
              <w:t xml:space="preserve"> Member</w:t>
            </w:r>
          </w:p>
        </w:tc>
        <w:tc>
          <w:tcPr>
            <w:tcW w:w="1738" w:type="dxa"/>
            <w:shd w:val="clear" w:color="auto" w:fill="auto"/>
            <w:noWrap/>
            <w:vAlign w:val="bottom"/>
            <w:hideMark/>
          </w:tcPr>
          <w:p w14:paraId="1017AA40" w14:textId="56EFB7CA"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0.007</w:t>
            </w:r>
          </w:p>
        </w:tc>
        <w:tc>
          <w:tcPr>
            <w:tcW w:w="1738" w:type="dxa"/>
            <w:shd w:val="clear" w:color="auto" w:fill="auto"/>
            <w:noWrap/>
            <w:vAlign w:val="bottom"/>
            <w:hideMark/>
          </w:tcPr>
          <w:p w14:paraId="76EB0B13" w14:textId="456AA6E2"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-0.136 **</w:t>
            </w:r>
          </w:p>
        </w:tc>
        <w:tc>
          <w:tcPr>
            <w:tcW w:w="1738" w:type="dxa"/>
            <w:shd w:val="clear" w:color="auto" w:fill="auto"/>
            <w:noWrap/>
            <w:vAlign w:val="bottom"/>
            <w:hideMark/>
          </w:tcPr>
          <w:p w14:paraId="3214D017" w14:textId="27911886"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-0.018</w:t>
            </w:r>
          </w:p>
        </w:tc>
      </w:tr>
      <w:tr w:rsidR="00693A65" w:rsidRPr="00CC0F19" w14:paraId="57CCC25B" w14:textId="77777777" w:rsidTr="00D7100B">
        <w:trPr>
          <w:trHeight w:val="300"/>
        </w:trPr>
        <w:tc>
          <w:tcPr>
            <w:tcW w:w="3632" w:type="dxa"/>
            <w:shd w:val="clear" w:color="auto" w:fill="auto"/>
            <w:noWrap/>
            <w:hideMark/>
          </w:tcPr>
          <w:p w14:paraId="3774E6C6" w14:textId="77777777" w:rsidR="00693A65" w:rsidRPr="00CC0F19" w:rsidRDefault="00693A65" w:rsidP="00693A65">
            <w:pPr>
              <w:spacing w:line="240" w:lineRule="auto"/>
              <w:rPr>
                <w:color w:val="000000"/>
                <w:sz w:val="20"/>
                <w:szCs w:val="20"/>
              </w:rPr>
            </w:pPr>
            <w:r w:rsidRPr="00CC0F19">
              <w:rPr>
                <w:color w:val="000000"/>
                <w:sz w:val="20"/>
                <w:szCs w:val="20"/>
              </w:rPr>
              <w:t> </w:t>
            </w:r>
          </w:p>
        </w:tc>
        <w:tc>
          <w:tcPr>
            <w:tcW w:w="1738" w:type="dxa"/>
            <w:shd w:val="clear" w:color="auto" w:fill="auto"/>
            <w:noWrap/>
            <w:vAlign w:val="bottom"/>
            <w:hideMark/>
          </w:tcPr>
          <w:p w14:paraId="1AC6066F" w14:textId="0466A027"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(0.007)</w:t>
            </w:r>
          </w:p>
        </w:tc>
        <w:tc>
          <w:tcPr>
            <w:tcW w:w="1738" w:type="dxa"/>
            <w:shd w:val="clear" w:color="auto" w:fill="auto"/>
            <w:noWrap/>
            <w:vAlign w:val="bottom"/>
            <w:hideMark/>
          </w:tcPr>
          <w:p w14:paraId="39F19542" w14:textId="701AB8FA"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(0.055)</w:t>
            </w:r>
          </w:p>
        </w:tc>
        <w:tc>
          <w:tcPr>
            <w:tcW w:w="1738" w:type="dxa"/>
            <w:shd w:val="clear" w:color="auto" w:fill="auto"/>
            <w:noWrap/>
            <w:vAlign w:val="bottom"/>
            <w:hideMark/>
          </w:tcPr>
          <w:p w14:paraId="03F7E304" w14:textId="4C375398"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(0.016)</w:t>
            </w:r>
          </w:p>
        </w:tc>
      </w:tr>
      <w:tr w:rsidR="00693A65" w:rsidRPr="00CC0F19" w14:paraId="2F30A34F" w14:textId="77777777" w:rsidTr="00D7100B">
        <w:trPr>
          <w:trHeight w:val="300"/>
        </w:trPr>
        <w:tc>
          <w:tcPr>
            <w:tcW w:w="3632" w:type="dxa"/>
            <w:shd w:val="clear" w:color="auto" w:fill="auto"/>
            <w:noWrap/>
            <w:hideMark/>
          </w:tcPr>
          <w:p w14:paraId="6548F5D9" w14:textId="77777777" w:rsidR="00693A65" w:rsidRPr="00CC0F19" w:rsidRDefault="00693A65" w:rsidP="00693A65">
            <w:pPr>
              <w:spacing w:line="240" w:lineRule="auto"/>
              <w:rPr>
                <w:color w:val="000000"/>
                <w:sz w:val="20"/>
                <w:szCs w:val="20"/>
              </w:rPr>
            </w:pPr>
            <w:r w:rsidRPr="00CC0F19">
              <w:rPr>
                <w:color w:val="000000"/>
                <w:sz w:val="20"/>
                <w:szCs w:val="20"/>
              </w:rPr>
              <w:t>Household Credit</w:t>
            </w:r>
          </w:p>
        </w:tc>
        <w:tc>
          <w:tcPr>
            <w:tcW w:w="1738" w:type="dxa"/>
            <w:shd w:val="clear" w:color="auto" w:fill="auto"/>
            <w:noWrap/>
            <w:vAlign w:val="bottom"/>
            <w:hideMark/>
          </w:tcPr>
          <w:p w14:paraId="3B0C690A" w14:textId="018EC2F7"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0.009</w:t>
            </w:r>
          </w:p>
        </w:tc>
        <w:tc>
          <w:tcPr>
            <w:tcW w:w="1738" w:type="dxa"/>
            <w:shd w:val="clear" w:color="auto" w:fill="auto"/>
            <w:noWrap/>
            <w:vAlign w:val="bottom"/>
            <w:hideMark/>
          </w:tcPr>
          <w:p w14:paraId="66266AFD" w14:textId="5CDA41EA"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0.051</w:t>
            </w:r>
          </w:p>
        </w:tc>
        <w:tc>
          <w:tcPr>
            <w:tcW w:w="1738" w:type="dxa"/>
            <w:shd w:val="clear" w:color="auto" w:fill="auto"/>
            <w:noWrap/>
            <w:vAlign w:val="bottom"/>
            <w:hideMark/>
          </w:tcPr>
          <w:p w14:paraId="6AE35B40" w14:textId="3C1F9316"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-0.008</w:t>
            </w:r>
          </w:p>
        </w:tc>
      </w:tr>
      <w:tr w:rsidR="00693A65" w:rsidRPr="00CC0F19" w14:paraId="04551BB3" w14:textId="77777777" w:rsidTr="00D7100B">
        <w:trPr>
          <w:trHeight w:val="300"/>
        </w:trPr>
        <w:tc>
          <w:tcPr>
            <w:tcW w:w="3632" w:type="dxa"/>
            <w:shd w:val="clear" w:color="auto" w:fill="auto"/>
            <w:noWrap/>
            <w:hideMark/>
          </w:tcPr>
          <w:p w14:paraId="77F5C751" w14:textId="77777777" w:rsidR="00693A65" w:rsidRPr="00CC0F19" w:rsidRDefault="00693A65" w:rsidP="00693A65">
            <w:pPr>
              <w:spacing w:line="240" w:lineRule="auto"/>
              <w:rPr>
                <w:color w:val="000000"/>
                <w:sz w:val="20"/>
                <w:szCs w:val="20"/>
              </w:rPr>
            </w:pPr>
            <w:r w:rsidRPr="00CC0F19">
              <w:rPr>
                <w:color w:val="000000"/>
                <w:sz w:val="20"/>
                <w:szCs w:val="20"/>
              </w:rPr>
              <w:t> </w:t>
            </w:r>
          </w:p>
        </w:tc>
        <w:tc>
          <w:tcPr>
            <w:tcW w:w="1738" w:type="dxa"/>
            <w:shd w:val="clear" w:color="auto" w:fill="auto"/>
            <w:noWrap/>
            <w:vAlign w:val="bottom"/>
            <w:hideMark/>
          </w:tcPr>
          <w:p w14:paraId="2AEC626B" w14:textId="08C24312"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(0.010)</w:t>
            </w:r>
          </w:p>
        </w:tc>
        <w:tc>
          <w:tcPr>
            <w:tcW w:w="1738" w:type="dxa"/>
            <w:shd w:val="clear" w:color="auto" w:fill="auto"/>
            <w:noWrap/>
            <w:vAlign w:val="bottom"/>
            <w:hideMark/>
          </w:tcPr>
          <w:p w14:paraId="49885D3D" w14:textId="1F93B287"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(0.089)</w:t>
            </w:r>
          </w:p>
        </w:tc>
        <w:tc>
          <w:tcPr>
            <w:tcW w:w="1738" w:type="dxa"/>
            <w:shd w:val="clear" w:color="auto" w:fill="auto"/>
            <w:noWrap/>
            <w:vAlign w:val="bottom"/>
            <w:hideMark/>
          </w:tcPr>
          <w:p w14:paraId="0F6DDA1C" w14:textId="0034A63C"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(0.015)</w:t>
            </w:r>
          </w:p>
        </w:tc>
      </w:tr>
      <w:tr w:rsidR="00693A65" w:rsidRPr="00CC0F19" w14:paraId="5BE6DEA1" w14:textId="77777777" w:rsidTr="00D7100B">
        <w:trPr>
          <w:trHeight w:val="300"/>
        </w:trPr>
        <w:tc>
          <w:tcPr>
            <w:tcW w:w="3632" w:type="dxa"/>
            <w:shd w:val="clear" w:color="auto" w:fill="auto"/>
            <w:noWrap/>
            <w:hideMark/>
          </w:tcPr>
          <w:p w14:paraId="501445FE" w14:textId="77777777" w:rsidR="00693A65" w:rsidRPr="00CC0F19" w:rsidRDefault="00693A65" w:rsidP="00693A65">
            <w:pPr>
              <w:spacing w:line="240" w:lineRule="auto"/>
              <w:rPr>
                <w:color w:val="000000"/>
                <w:sz w:val="20"/>
                <w:szCs w:val="20"/>
              </w:rPr>
            </w:pPr>
            <w:r w:rsidRPr="00CC0F19">
              <w:rPr>
                <w:color w:val="000000"/>
                <w:sz w:val="20"/>
                <w:szCs w:val="20"/>
              </w:rPr>
              <w:t>Extension Access</w:t>
            </w:r>
          </w:p>
        </w:tc>
        <w:tc>
          <w:tcPr>
            <w:tcW w:w="1738" w:type="dxa"/>
            <w:shd w:val="clear" w:color="auto" w:fill="auto"/>
            <w:noWrap/>
            <w:vAlign w:val="bottom"/>
            <w:hideMark/>
          </w:tcPr>
          <w:p w14:paraId="34CE024E" w14:textId="7EDA0051"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-0.062 ***</w:t>
            </w:r>
          </w:p>
        </w:tc>
        <w:tc>
          <w:tcPr>
            <w:tcW w:w="1738" w:type="dxa"/>
            <w:shd w:val="clear" w:color="auto" w:fill="auto"/>
            <w:noWrap/>
            <w:vAlign w:val="bottom"/>
            <w:hideMark/>
          </w:tcPr>
          <w:p w14:paraId="5E3B4CCA" w14:textId="0C4B304C"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-0.188 **</w:t>
            </w:r>
          </w:p>
        </w:tc>
        <w:tc>
          <w:tcPr>
            <w:tcW w:w="1738" w:type="dxa"/>
            <w:shd w:val="clear" w:color="auto" w:fill="auto"/>
            <w:noWrap/>
            <w:vAlign w:val="bottom"/>
            <w:hideMark/>
          </w:tcPr>
          <w:p w14:paraId="23FDD526" w14:textId="3B8881B1"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0.068 **</w:t>
            </w:r>
          </w:p>
        </w:tc>
      </w:tr>
      <w:tr w:rsidR="00693A65" w:rsidRPr="00CC0F19" w14:paraId="62615641" w14:textId="77777777" w:rsidTr="00D7100B">
        <w:trPr>
          <w:trHeight w:val="300"/>
        </w:trPr>
        <w:tc>
          <w:tcPr>
            <w:tcW w:w="3632" w:type="dxa"/>
            <w:shd w:val="clear" w:color="auto" w:fill="auto"/>
            <w:noWrap/>
            <w:hideMark/>
          </w:tcPr>
          <w:p w14:paraId="42F7BFCC" w14:textId="77777777" w:rsidR="00693A65" w:rsidRPr="00CC0F19" w:rsidRDefault="00693A65" w:rsidP="00693A65">
            <w:pPr>
              <w:spacing w:line="240" w:lineRule="auto"/>
              <w:rPr>
                <w:color w:val="000000"/>
                <w:sz w:val="20"/>
                <w:szCs w:val="20"/>
              </w:rPr>
            </w:pPr>
            <w:r w:rsidRPr="00CC0F19">
              <w:rPr>
                <w:color w:val="000000"/>
                <w:sz w:val="20"/>
                <w:szCs w:val="20"/>
              </w:rPr>
              <w:t> </w:t>
            </w:r>
          </w:p>
        </w:tc>
        <w:tc>
          <w:tcPr>
            <w:tcW w:w="1738" w:type="dxa"/>
            <w:shd w:val="clear" w:color="auto" w:fill="auto"/>
            <w:noWrap/>
            <w:vAlign w:val="bottom"/>
            <w:hideMark/>
          </w:tcPr>
          <w:p w14:paraId="3585D1DF" w14:textId="7EE431F9"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(0.020)</w:t>
            </w:r>
          </w:p>
        </w:tc>
        <w:tc>
          <w:tcPr>
            <w:tcW w:w="1738" w:type="dxa"/>
            <w:shd w:val="clear" w:color="auto" w:fill="auto"/>
            <w:noWrap/>
            <w:vAlign w:val="bottom"/>
            <w:hideMark/>
          </w:tcPr>
          <w:p w14:paraId="69D12CE7" w14:textId="135E1306"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(0.088)</w:t>
            </w:r>
          </w:p>
        </w:tc>
        <w:tc>
          <w:tcPr>
            <w:tcW w:w="1738" w:type="dxa"/>
            <w:shd w:val="clear" w:color="auto" w:fill="auto"/>
            <w:noWrap/>
            <w:vAlign w:val="bottom"/>
            <w:hideMark/>
          </w:tcPr>
          <w:p w14:paraId="18B49268" w14:textId="1B0C8082"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(0.033)</w:t>
            </w:r>
          </w:p>
        </w:tc>
      </w:tr>
      <w:tr w:rsidR="00693A65" w:rsidRPr="00CC0F19" w14:paraId="1370F55E" w14:textId="77777777" w:rsidTr="00D7100B">
        <w:trPr>
          <w:trHeight w:val="300"/>
        </w:trPr>
        <w:tc>
          <w:tcPr>
            <w:tcW w:w="3632" w:type="dxa"/>
            <w:shd w:val="clear" w:color="auto" w:fill="auto"/>
            <w:noWrap/>
            <w:hideMark/>
          </w:tcPr>
          <w:p w14:paraId="4B36D77A" w14:textId="77777777" w:rsidR="00693A65" w:rsidRPr="00CC0F19" w:rsidRDefault="00693A65" w:rsidP="00693A65">
            <w:pPr>
              <w:spacing w:line="240" w:lineRule="auto"/>
              <w:rPr>
                <w:color w:val="000000"/>
                <w:sz w:val="20"/>
                <w:szCs w:val="20"/>
              </w:rPr>
            </w:pPr>
            <w:r w:rsidRPr="00CC0F19">
              <w:rPr>
                <w:color w:val="000000"/>
                <w:sz w:val="20"/>
                <w:szCs w:val="20"/>
              </w:rPr>
              <w:t>Consumption (%)</w:t>
            </w:r>
          </w:p>
        </w:tc>
        <w:tc>
          <w:tcPr>
            <w:tcW w:w="1738" w:type="dxa"/>
            <w:shd w:val="clear" w:color="auto" w:fill="auto"/>
            <w:noWrap/>
            <w:vAlign w:val="bottom"/>
            <w:hideMark/>
          </w:tcPr>
          <w:p w14:paraId="11F53153" w14:textId="49AABEF6"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0.006</w:t>
            </w:r>
          </w:p>
        </w:tc>
        <w:tc>
          <w:tcPr>
            <w:tcW w:w="1738" w:type="dxa"/>
            <w:shd w:val="clear" w:color="auto" w:fill="auto"/>
            <w:noWrap/>
            <w:vAlign w:val="bottom"/>
            <w:hideMark/>
          </w:tcPr>
          <w:p w14:paraId="0671F401" w14:textId="366CC500"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0.096</w:t>
            </w:r>
          </w:p>
        </w:tc>
        <w:tc>
          <w:tcPr>
            <w:tcW w:w="1738" w:type="dxa"/>
            <w:shd w:val="clear" w:color="auto" w:fill="auto"/>
            <w:noWrap/>
            <w:vAlign w:val="bottom"/>
            <w:hideMark/>
          </w:tcPr>
          <w:p w14:paraId="5CAA7C57" w14:textId="05CE5E7B"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-0.003</w:t>
            </w:r>
          </w:p>
        </w:tc>
      </w:tr>
      <w:tr w:rsidR="00693A65" w:rsidRPr="00CC0F19" w14:paraId="55CBFF27" w14:textId="77777777" w:rsidTr="00D7100B">
        <w:trPr>
          <w:trHeight w:val="300"/>
        </w:trPr>
        <w:tc>
          <w:tcPr>
            <w:tcW w:w="3632" w:type="dxa"/>
            <w:shd w:val="clear" w:color="auto" w:fill="auto"/>
            <w:noWrap/>
            <w:hideMark/>
          </w:tcPr>
          <w:p w14:paraId="6F81CFDE" w14:textId="77777777" w:rsidR="00693A65" w:rsidRPr="00CC0F19" w:rsidRDefault="00693A65" w:rsidP="00693A65">
            <w:pPr>
              <w:spacing w:line="240" w:lineRule="auto"/>
              <w:rPr>
                <w:color w:val="000000"/>
                <w:sz w:val="20"/>
                <w:szCs w:val="20"/>
              </w:rPr>
            </w:pPr>
            <w:r w:rsidRPr="00CC0F19">
              <w:rPr>
                <w:color w:val="000000"/>
                <w:sz w:val="20"/>
                <w:szCs w:val="20"/>
              </w:rPr>
              <w:t> </w:t>
            </w:r>
          </w:p>
        </w:tc>
        <w:tc>
          <w:tcPr>
            <w:tcW w:w="1738" w:type="dxa"/>
            <w:shd w:val="clear" w:color="auto" w:fill="auto"/>
            <w:noWrap/>
            <w:vAlign w:val="bottom"/>
            <w:hideMark/>
          </w:tcPr>
          <w:p w14:paraId="621064BE" w14:textId="590B411D"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(0.007)</w:t>
            </w:r>
          </w:p>
        </w:tc>
        <w:tc>
          <w:tcPr>
            <w:tcW w:w="1738" w:type="dxa"/>
            <w:shd w:val="clear" w:color="auto" w:fill="auto"/>
            <w:noWrap/>
            <w:vAlign w:val="bottom"/>
            <w:hideMark/>
          </w:tcPr>
          <w:p w14:paraId="29F5B8D9" w14:textId="1FCDEABA"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(0.205)</w:t>
            </w:r>
          </w:p>
        </w:tc>
        <w:tc>
          <w:tcPr>
            <w:tcW w:w="1738" w:type="dxa"/>
            <w:shd w:val="clear" w:color="auto" w:fill="auto"/>
            <w:noWrap/>
            <w:vAlign w:val="bottom"/>
            <w:hideMark/>
          </w:tcPr>
          <w:p w14:paraId="52C11EEB" w14:textId="39B29858"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(0.008)</w:t>
            </w:r>
          </w:p>
        </w:tc>
      </w:tr>
      <w:tr w:rsidR="00693A65" w:rsidRPr="00CC0F19" w14:paraId="4BC72E14" w14:textId="77777777" w:rsidTr="00D7100B">
        <w:trPr>
          <w:trHeight w:val="300"/>
        </w:trPr>
        <w:tc>
          <w:tcPr>
            <w:tcW w:w="3632" w:type="dxa"/>
            <w:shd w:val="clear" w:color="auto" w:fill="auto"/>
            <w:noWrap/>
            <w:hideMark/>
          </w:tcPr>
          <w:p w14:paraId="0E085695" w14:textId="77777777" w:rsidR="00693A65" w:rsidRPr="00CC0F19" w:rsidRDefault="00693A65" w:rsidP="00693A65">
            <w:pPr>
              <w:spacing w:line="240" w:lineRule="auto"/>
              <w:rPr>
                <w:color w:val="000000"/>
                <w:sz w:val="20"/>
                <w:szCs w:val="20"/>
              </w:rPr>
            </w:pPr>
            <w:r w:rsidRPr="00CC0F19">
              <w:rPr>
                <w:color w:val="000000"/>
                <w:sz w:val="20"/>
                <w:szCs w:val="20"/>
              </w:rPr>
              <w:t>Zone 1</w:t>
            </w:r>
          </w:p>
        </w:tc>
        <w:tc>
          <w:tcPr>
            <w:tcW w:w="1738" w:type="dxa"/>
            <w:shd w:val="clear" w:color="auto" w:fill="auto"/>
            <w:noWrap/>
            <w:vAlign w:val="bottom"/>
            <w:hideMark/>
          </w:tcPr>
          <w:p w14:paraId="70EE5CAE" w14:textId="138B3958"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-0.000</w:t>
            </w:r>
          </w:p>
        </w:tc>
        <w:tc>
          <w:tcPr>
            <w:tcW w:w="1738" w:type="dxa"/>
            <w:shd w:val="clear" w:color="auto" w:fill="auto"/>
            <w:noWrap/>
            <w:vAlign w:val="bottom"/>
            <w:hideMark/>
          </w:tcPr>
          <w:p w14:paraId="03667527" w14:textId="5F23A27C"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-0.056</w:t>
            </w:r>
          </w:p>
        </w:tc>
        <w:tc>
          <w:tcPr>
            <w:tcW w:w="1738" w:type="dxa"/>
            <w:shd w:val="clear" w:color="auto" w:fill="auto"/>
            <w:noWrap/>
            <w:vAlign w:val="bottom"/>
            <w:hideMark/>
          </w:tcPr>
          <w:p w14:paraId="0CA908E7" w14:textId="751D4DC1"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0.000</w:t>
            </w:r>
          </w:p>
        </w:tc>
      </w:tr>
      <w:tr w:rsidR="00693A65" w:rsidRPr="00CC0F19" w14:paraId="4646CCA3" w14:textId="77777777" w:rsidTr="00D7100B">
        <w:trPr>
          <w:trHeight w:val="300"/>
        </w:trPr>
        <w:tc>
          <w:tcPr>
            <w:tcW w:w="3632" w:type="dxa"/>
            <w:shd w:val="clear" w:color="auto" w:fill="auto"/>
            <w:noWrap/>
            <w:hideMark/>
          </w:tcPr>
          <w:p w14:paraId="333F9CE4" w14:textId="77777777" w:rsidR="00693A65" w:rsidRPr="00CC0F19" w:rsidRDefault="00693A65" w:rsidP="00693A65">
            <w:pPr>
              <w:spacing w:line="240" w:lineRule="auto"/>
              <w:rPr>
                <w:color w:val="000000"/>
                <w:sz w:val="20"/>
                <w:szCs w:val="20"/>
              </w:rPr>
            </w:pPr>
            <w:r w:rsidRPr="00CC0F19">
              <w:rPr>
                <w:color w:val="000000"/>
                <w:sz w:val="20"/>
                <w:szCs w:val="20"/>
              </w:rPr>
              <w:t> </w:t>
            </w:r>
          </w:p>
        </w:tc>
        <w:tc>
          <w:tcPr>
            <w:tcW w:w="1738" w:type="dxa"/>
            <w:shd w:val="clear" w:color="auto" w:fill="auto"/>
            <w:noWrap/>
            <w:vAlign w:val="bottom"/>
            <w:hideMark/>
          </w:tcPr>
          <w:p w14:paraId="2A72B8B0" w14:textId="003CD5BC"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(0.004)</w:t>
            </w:r>
          </w:p>
        </w:tc>
        <w:tc>
          <w:tcPr>
            <w:tcW w:w="1738" w:type="dxa"/>
            <w:shd w:val="clear" w:color="auto" w:fill="auto"/>
            <w:noWrap/>
            <w:vAlign w:val="bottom"/>
            <w:hideMark/>
          </w:tcPr>
          <w:p w14:paraId="0E23F3F5" w14:textId="38E04113"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(0.044)</w:t>
            </w:r>
          </w:p>
        </w:tc>
        <w:tc>
          <w:tcPr>
            <w:tcW w:w="1738" w:type="dxa"/>
            <w:shd w:val="clear" w:color="auto" w:fill="auto"/>
            <w:noWrap/>
            <w:vAlign w:val="bottom"/>
            <w:hideMark/>
          </w:tcPr>
          <w:p w14:paraId="1452C471" w14:textId="0E2D3D17"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(0.007)</w:t>
            </w:r>
          </w:p>
        </w:tc>
      </w:tr>
      <w:tr w:rsidR="00693A65" w:rsidRPr="00CC0F19" w14:paraId="34833469" w14:textId="77777777" w:rsidTr="00D7100B">
        <w:trPr>
          <w:trHeight w:val="300"/>
        </w:trPr>
        <w:tc>
          <w:tcPr>
            <w:tcW w:w="3632" w:type="dxa"/>
            <w:shd w:val="clear" w:color="auto" w:fill="auto"/>
            <w:noWrap/>
            <w:hideMark/>
          </w:tcPr>
          <w:p w14:paraId="25255BCA" w14:textId="77777777" w:rsidR="00693A65" w:rsidRPr="00CC0F19" w:rsidRDefault="00693A65" w:rsidP="00693A65">
            <w:pPr>
              <w:spacing w:line="240" w:lineRule="auto"/>
              <w:rPr>
                <w:color w:val="000000"/>
                <w:sz w:val="20"/>
                <w:szCs w:val="20"/>
              </w:rPr>
            </w:pPr>
            <w:r w:rsidRPr="00CC0F19">
              <w:rPr>
                <w:color w:val="000000"/>
                <w:sz w:val="20"/>
                <w:szCs w:val="20"/>
              </w:rPr>
              <w:t>Zone 3</w:t>
            </w:r>
          </w:p>
        </w:tc>
        <w:tc>
          <w:tcPr>
            <w:tcW w:w="1738" w:type="dxa"/>
            <w:shd w:val="clear" w:color="auto" w:fill="auto"/>
            <w:noWrap/>
            <w:vAlign w:val="bottom"/>
            <w:hideMark/>
          </w:tcPr>
          <w:p w14:paraId="253F0E4E" w14:textId="788D4C48"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0.001</w:t>
            </w:r>
          </w:p>
        </w:tc>
        <w:tc>
          <w:tcPr>
            <w:tcW w:w="1738" w:type="dxa"/>
            <w:shd w:val="clear" w:color="auto" w:fill="auto"/>
            <w:noWrap/>
            <w:vAlign w:val="bottom"/>
            <w:hideMark/>
          </w:tcPr>
          <w:p w14:paraId="7F148978" w14:textId="5FB45772"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0.007</w:t>
            </w:r>
          </w:p>
        </w:tc>
        <w:tc>
          <w:tcPr>
            <w:tcW w:w="1738" w:type="dxa"/>
            <w:shd w:val="clear" w:color="auto" w:fill="auto"/>
            <w:noWrap/>
            <w:vAlign w:val="bottom"/>
            <w:hideMark/>
          </w:tcPr>
          <w:p w14:paraId="51EAB734" w14:textId="248BA2D5"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-0.000</w:t>
            </w:r>
          </w:p>
        </w:tc>
      </w:tr>
      <w:tr w:rsidR="00693A65" w:rsidRPr="00CC0F19" w14:paraId="6067CB4D" w14:textId="77777777" w:rsidTr="00D7100B">
        <w:trPr>
          <w:trHeight w:val="300"/>
        </w:trPr>
        <w:tc>
          <w:tcPr>
            <w:tcW w:w="3632" w:type="dxa"/>
            <w:shd w:val="clear" w:color="auto" w:fill="auto"/>
            <w:noWrap/>
            <w:hideMark/>
          </w:tcPr>
          <w:p w14:paraId="287E76EA" w14:textId="77777777" w:rsidR="00693A65" w:rsidRPr="00CC0F19" w:rsidRDefault="00693A65" w:rsidP="00693A65">
            <w:pPr>
              <w:spacing w:line="240" w:lineRule="auto"/>
              <w:rPr>
                <w:color w:val="000000"/>
                <w:sz w:val="20"/>
                <w:szCs w:val="20"/>
              </w:rPr>
            </w:pPr>
            <w:r w:rsidRPr="00CC0F19">
              <w:rPr>
                <w:color w:val="000000"/>
                <w:sz w:val="20"/>
                <w:szCs w:val="20"/>
              </w:rPr>
              <w:t> </w:t>
            </w:r>
          </w:p>
        </w:tc>
        <w:tc>
          <w:tcPr>
            <w:tcW w:w="1738" w:type="dxa"/>
            <w:shd w:val="clear" w:color="auto" w:fill="auto"/>
            <w:noWrap/>
            <w:vAlign w:val="bottom"/>
            <w:hideMark/>
          </w:tcPr>
          <w:p w14:paraId="16A4AF86" w14:textId="1BF286DE"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(0.010)</w:t>
            </w:r>
          </w:p>
        </w:tc>
        <w:tc>
          <w:tcPr>
            <w:tcW w:w="1738" w:type="dxa"/>
            <w:shd w:val="clear" w:color="auto" w:fill="auto"/>
            <w:noWrap/>
            <w:vAlign w:val="bottom"/>
            <w:hideMark/>
          </w:tcPr>
          <w:p w14:paraId="46EE6A37" w14:textId="422CC30C"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(0.048)</w:t>
            </w:r>
          </w:p>
        </w:tc>
        <w:tc>
          <w:tcPr>
            <w:tcW w:w="1738" w:type="dxa"/>
            <w:shd w:val="clear" w:color="auto" w:fill="auto"/>
            <w:noWrap/>
            <w:vAlign w:val="bottom"/>
            <w:hideMark/>
          </w:tcPr>
          <w:p w14:paraId="436DA535" w14:textId="4A437960"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(0.005)</w:t>
            </w:r>
          </w:p>
        </w:tc>
      </w:tr>
      <w:tr w:rsidR="00693A65" w:rsidRPr="00CC0F19" w14:paraId="24EDC53C" w14:textId="77777777" w:rsidTr="00D7100B">
        <w:trPr>
          <w:trHeight w:val="300"/>
        </w:trPr>
        <w:tc>
          <w:tcPr>
            <w:tcW w:w="3632" w:type="dxa"/>
            <w:shd w:val="clear" w:color="auto" w:fill="auto"/>
            <w:noWrap/>
            <w:hideMark/>
          </w:tcPr>
          <w:p w14:paraId="08EF3C24" w14:textId="77777777" w:rsidR="00693A65" w:rsidRPr="00CC0F19" w:rsidRDefault="00693A65" w:rsidP="00693A65">
            <w:pPr>
              <w:spacing w:line="240" w:lineRule="auto"/>
              <w:rPr>
                <w:color w:val="000000"/>
                <w:sz w:val="20"/>
                <w:szCs w:val="20"/>
              </w:rPr>
            </w:pPr>
            <w:r w:rsidRPr="00CC0F19">
              <w:rPr>
                <w:color w:val="000000"/>
                <w:sz w:val="20"/>
                <w:szCs w:val="20"/>
              </w:rPr>
              <w:t>Zone 4</w:t>
            </w:r>
          </w:p>
        </w:tc>
        <w:tc>
          <w:tcPr>
            <w:tcW w:w="1738" w:type="dxa"/>
            <w:shd w:val="clear" w:color="auto" w:fill="auto"/>
            <w:noWrap/>
            <w:vAlign w:val="bottom"/>
            <w:hideMark/>
          </w:tcPr>
          <w:p w14:paraId="5CE2EB85" w14:textId="199445CC"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-0.002</w:t>
            </w:r>
          </w:p>
        </w:tc>
        <w:tc>
          <w:tcPr>
            <w:tcW w:w="1738" w:type="dxa"/>
            <w:shd w:val="clear" w:color="auto" w:fill="auto"/>
            <w:noWrap/>
            <w:vAlign w:val="bottom"/>
            <w:hideMark/>
          </w:tcPr>
          <w:p w14:paraId="0872413C" w14:textId="6846687E"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0.104 ***</w:t>
            </w:r>
          </w:p>
        </w:tc>
        <w:tc>
          <w:tcPr>
            <w:tcW w:w="1738" w:type="dxa"/>
            <w:shd w:val="clear" w:color="auto" w:fill="auto"/>
            <w:noWrap/>
            <w:vAlign w:val="bottom"/>
            <w:hideMark/>
          </w:tcPr>
          <w:p w14:paraId="223D4E33" w14:textId="70238B41"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0.003</w:t>
            </w:r>
          </w:p>
        </w:tc>
      </w:tr>
      <w:tr w:rsidR="00693A65" w:rsidRPr="00CC0F19" w14:paraId="4AB1CCED" w14:textId="77777777" w:rsidTr="00D7100B">
        <w:trPr>
          <w:trHeight w:val="300"/>
        </w:trPr>
        <w:tc>
          <w:tcPr>
            <w:tcW w:w="3632" w:type="dxa"/>
            <w:shd w:val="clear" w:color="auto" w:fill="auto"/>
            <w:noWrap/>
            <w:hideMark/>
          </w:tcPr>
          <w:p w14:paraId="50B445F2" w14:textId="77777777" w:rsidR="00693A65" w:rsidRPr="00CC0F19" w:rsidRDefault="00693A65" w:rsidP="00693A65">
            <w:pPr>
              <w:spacing w:line="240" w:lineRule="auto"/>
              <w:rPr>
                <w:color w:val="000000"/>
                <w:sz w:val="20"/>
                <w:szCs w:val="20"/>
              </w:rPr>
            </w:pPr>
            <w:r w:rsidRPr="00CC0F19">
              <w:rPr>
                <w:color w:val="000000"/>
                <w:sz w:val="20"/>
                <w:szCs w:val="20"/>
              </w:rPr>
              <w:t> </w:t>
            </w:r>
          </w:p>
        </w:tc>
        <w:tc>
          <w:tcPr>
            <w:tcW w:w="1738" w:type="dxa"/>
            <w:shd w:val="clear" w:color="auto" w:fill="auto"/>
            <w:noWrap/>
            <w:vAlign w:val="bottom"/>
            <w:hideMark/>
          </w:tcPr>
          <w:p w14:paraId="2EEC22C4" w14:textId="1EA22285"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(0.007)</w:t>
            </w:r>
          </w:p>
        </w:tc>
        <w:tc>
          <w:tcPr>
            <w:tcW w:w="1738" w:type="dxa"/>
            <w:shd w:val="clear" w:color="auto" w:fill="auto"/>
            <w:noWrap/>
            <w:vAlign w:val="bottom"/>
            <w:hideMark/>
          </w:tcPr>
          <w:p w14:paraId="33FE887A" w14:textId="4D12FCFE"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(0.036)</w:t>
            </w:r>
          </w:p>
        </w:tc>
        <w:tc>
          <w:tcPr>
            <w:tcW w:w="1738" w:type="dxa"/>
            <w:shd w:val="clear" w:color="auto" w:fill="auto"/>
            <w:noWrap/>
            <w:vAlign w:val="bottom"/>
            <w:hideMark/>
          </w:tcPr>
          <w:p w14:paraId="46C690E7" w14:textId="6C806A59"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(0.012)</w:t>
            </w:r>
          </w:p>
        </w:tc>
      </w:tr>
      <w:tr w:rsidR="00693A65" w:rsidRPr="00CC0F19" w14:paraId="1E106427" w14:textId="77777777" w:rsidTr="00D7100B">
        <w:trPr>
          <w:trHeight w:val="300"/>
        </w:trPr>
        <w:tc>
          <w:tcPr>
            <w:tcW w:w="3632" w:type="dxa"/>
            <w:shd w:val="clear" w:color="auto" w:fill="auto"/>
            <w:noWrap/>
            <w:hideMark/>
          </w:tcPr>
          <w:p w14:paraId="220F863A" w14:textId="77777777" w:rsidR="00693A65" w:rsidRPr="00CC0F19" w:rsidRDefault="00693A65" w:rsidP="00693A65">
            <w:pPr>
              <w:spacing w:line="240" w:lineRule="auto"/>
              <w:rPr>
                <w:color w:val="000000"/>
                <w:sz w:val="20"/>
                <w:szCs w:val="20"/>
              </w:rPr>
            </w:pPr>
            <w:r w:rsidRPr="00CC0F19">
              <w:rPr>
                <w:color w:val="000000"/>
                <w:sz w:val="20"/>
                <w:szCs w:val="20"/>
              </w:rPr>
              <w:t>Age</w:t>
            </w:r>
          </w:p>
        </w:tc>
        <w:tc>
          <w:tcPr>
            <w:tcW w:w="1738" w:type="dxa"/>
            <w:shd w:val="clear" w:color="auto" w:fill="auto"/>
            <w:noWrap/>
            <w:vAlign w:val="bottom"/>
            <w:hideMark/>
          </w:tcPr>
          <w:p w14:paraId="489D28A6" w14:textId="157CBC84"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0.020</w:t>
            </w:r>
          </w:p>
        </w:tc>
        <w:tc>
          <w:tcPr>
            <w:tcW w:w="1738" w:type="dxa"/>
            <w:shd w:val="clear" w:color="auto" w:fill="auto"/>
            <w:noWrap/>
            <w:vAlign w:val="bottom"/>
            <w:hideMark/>
          </w:tcPr>
          <w:p w14:paraId="502D5061" w14:textId="6D58C1E2"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0.746 *</w:t>
            </w:r>
          </w:p>
        </w:tc>
        <w:tc>
          <w:tcPr>
            <w:tcW w:w="1738" w:type="dxa"/>
            <w:shd w:val="clear" w:color="auto" w:fill="auto"/>
            <w:noWrap/>
            <w:vAlign w:val="bottom"/>
            <w:hideMark/>
          </w:tcPr>
          <w:p w14:paraId="75717E8A" w14:textId="0112E235"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-0.150 *</w:t>
            </w:r>
          </w:p>
        </w:tc>
      </w:tr>
      <w:tr w:rsidR="00693A65" w:rsidRPr="00CC0F19" w14:paraId="20D33434" w14:textId="77777777" w:rsidTr="00D7100B">
        <w:trPr>
          <w:trHeight w:val="300"/>
        </w:trPr>
        <w:tc>
          <w:tcPr>
            <w:tcW w:w="3632" w:type="dxa"/>
            <w:shd w:val="clear" w:color="auto" w:fill="auto"/>
            <w:noWrap/>
            <w:hideMark/>
          </w:tcPr>
          <w:p w14:paraId="75DEF4EC" w14:textId="77777777" w:rsidR="00693A65" w:rsidRPr="00CC0F19" w:rsidRDefault="00693A65" w:rsidP="00693A65">
            <w:pPr>
              <w:spacing w:line="240" w:lineRule="auto"/>
              <w:rPr>
                <w:color w:val="000000"/>
                <w:sz w:val="20"/>
                <w:szCs w:val="20"/>
              </w:rPr>
            </w:pPr>
            <w:r w:rsidRPr="00CC0F19">
              <w:rPr>
                <w:color w:val="000000"/>
                <w:sz w:val="20"/>
                <w:szCs w:val="20"/>
              </w:rPr>
              <w:t> </w:t>
            </w:r>
          </w:p>
        </w:tc>
        <w:tc>
          <w:tcPr>
            <w:tcW w:w="1738" w:type="dxa"/>
            <w:shd w:val="clear" w:color="auto" w:fill="auto"/>
            <w:noWrap/>
            <w:vAlign w:val="bottom"/>
            <w:hideMark/>
          </w:tcPr>
          <w:p w14:paraId="0566E9E3" w14:textId="4C7CBC55"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(0.048)</w:t>
            </w:r>
          </w:p>
        </w:tc>
        <w:tc>
          <w:tcPr>
            <w:tcW w:w="1738" w:type="dxa"/>
            <w:shd w:val="clear" w:color="auto" w:fill="auto"/>
            <w:noWrap/>
            <w:vAlign w:val="bottom"/>
            <w:hideMark/>
          </w:tcPr>
          <w:p w14:paraId="58276F5F" w14:textId="6851E1BE"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(0.432)</w:t>
            </w:r>
          </w:p>
        </w:tc>
        <w:tc>
          <w:tcPr>
            <w:tcW w:w="1738" w:type="dxa"/>
            <w:shd w:val="clear" w:color="auto" w:fill="auto"/>
            <w:noWrap/>
            <w:vAlign w:val="bottom"/>
            <w:hideMark/>
          </w:tcPr>
          <w:p w14:paraId="7BE87B68" w14:textId="284E2BAA"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(0.088)</w:t>
            </w:r>
          </w:p>
        </w:tc>
      </w:tr>
      <w:tr w:rsidR="00693A65" w:rsidRPr="00CC0F19" w14:paraId="740D0E7F" w14:textId="77777777" w:rsidTr="00D7100B">
        <w:trPr>
          <w:trHeight w:val="300"/>
        </w:trPr>
        <w:tc>
          <w:tcPr>
            <w:tcW w:w="3632" w:type="dxa"/>
            <w:shd w:val="clear" w:color="auto" w:fill="auto"/>
            <w:noWrap/>
            <w:hideMark/>
          </w:tcPr>
          <w:p w14:paraId="61866643" w14:textId="77777777" w:rsidR="00693A65" w:rsidRPr="00CC0F19" w:rsidRDefault="00693A65" w:rsidP="00693A65">
            <w:pPr>
              <w:spacing w:line="240" w:lineRule="auto"/>
              <w:rPr>
                <w:color w:val="000000"/>
                <w:sz w:val="20"/>
                <w:szCs w:val="20"/>
              </w:rPr>
            </w:pPr>
            <w:r w:rsidRPr="00CC0F19">
              <w:rPr>
                <w:color w:val="000000"/>
                <w:sz w:val="20"/>
                <w:szCs w:val="20"/>
              </w:rPr>
              <w:t>Education</w:t>
            </w:r>
          </w:p>
        </w:tc>
        <w:tc>
          <w:tcPr>
            <w:tcW w:w="1738" w:type="dxa"/>
            <w:shd w:val="clear" w:color="auto" w:fill="auto"/>
            <w:noWrap/>
            <w:vAlign w:val="bottom"/>
            <w:hideMark/>
          </w:tcPr>
          <w:p w14:paraId="7C0DFB18" w14:textId="59EDD2FA"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-0.017</w:t>
            </w:r>
          </w:p>
        </w:tc>
        <w:tc>
          <w:tcPr>
            <w:tcW w:w="1738" w:type="dxa"/>
            <w:shd w:val="clear" w:color="auto" w:fill="auto"/>
            <w:noWrap/>
            <w:vAlign w:val="bottom"/>
            <w:hideMark/>
          </w:tcPr>
          <w:p w14:paraId="3F66B0FE" w14:textId="13C39FD5"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0.071</w:t>
            </w:r>
          </w:p>
        </w:tc>
        <w:tc>
          <w:tcPr>
            <w:tcW w:w="1738" w:type="dxa"/>
            <w:shd w:val="clear" w:color="auto" w:fill="auto"/>
            <w:noWrap/>
            <w:vAlign w:val="bottom"/>
            <w:hideMark/>
          </w:tcPr>
          <w:p w14:paraId="61A0E20E" w14:textId="52D76E24"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-0.010</w:t>
            </w:r>
          </w:p>
        </w:tc>
      </w:tr>
      <w:tr w:rsidR="00693A65" w:rsidRPr="00CC0F19" w14:paraId="4CB4C5A7" w14:textId="77777777" w:rsidTr="00D7100B">
        <w:trPr>
          <w:trHeight w:val="300"/>
        </w:trPr>
        <w:tc>
          <w:tcPr>
            <w:tcW w:w="3632" w:type="dxa"/>
            <w:shd w:val="clear" w:color="auto" w:fill="auto"/>
            <w:noWrap/>
            <w:hideMark/>
          </w:tcPr>
          <w:p w14:paraId="33F20F0E" w14:textId="77777777" w:rsidR="00693A65" w:rsidRPr="00CC0F19" w:rsidRDefault="00693A65" w:rsidP="00693A65">
            <w:pPr>
              <w:spacing w:line="240" w:lineRule="auto"/>
              <w:rPr>
                <w:color w:val="000000"/>
                <w:sz w:val="20"/>
                <w:szCs w:val="20"/>
              </w:rPr>
            </w:pPr>
            <w:r w:rsidRPr="00CC0F19">
              <w:rPr>
                <w:color w:val="000000"/>
                <w:sz w:val="20"/>
                <w:szCs w:val="20"/>
              </w:rPr>
              <w:t> </w:t>
            </w:r>
          </w:p>
        </w:tc>
        <w:tc>
          <w:tcPr>
            <w:tcW w:w="1738" w:type="dxa"/>
            <w:shd w:val="clear" w:color="auto" w:fill="auto"/>
            <w:noWrap/>
            <w:vAlign w:val="bottom"/>
            <w:hideMark/>
          </w:tcPr>
          <w:p w14:paraId="68385BBC" w14:textId="2DA94B06"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(0.016)</w:t>
            </w:r>
          </w:p>
        </w:tc>
        <w:tc>
          <w:tcPr>
            <w:tcW w:w="1738" w:type="dxa"/>
            <w:shd w:val="clear" w:color="auto" w:fill="auto"/>
            <w:noWrap/>
            <w:vAlign w:val="bottom"/>
            <w:hideMark/>
          </w:tcPr>
          <w:p w14:paraId="5524185B" w14:textId="52AFE6E4"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(0.187)</w:t>
            </w:r>
          </w:p>
        </w:tc>
        <w:tc>
          <w:tcPr>
            <w:tcW w:w="1738" w:type="dxa"/>
            <w:shd w:val="clear" w:color="auto" w:fill="auto"/>
            <w:noWrap/>
            <w:vAlign w:val="bottom"/>
            <w:hideMark/>
          </w:tcPr>
          <w:p w14:paraId="64C74BD3" w14:textId="41399E22"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(0.025)</w:t>
            </w:r>
          </w:p>
        </w:tc>
      </w:tr>
      <w:tr w:rsidR="00693A65" w:rsidRPr="00CC0F19" w14:paraId="408DC1F8" w14:textId="77777777" w:rsidTr="00D7100B">
        <w:trPr>
          <w:trHeight w:val="300"/>
        </w:trPr>
        <w:tc>
          <w:tcPr>
            <w:tcW w:w="3632" w:type="dxa"/>
            <w:shd w:val="clear" w:color="auto" w:fill="auto"/>
            <w:noWrap/>
            <w:hideMark/>
          </w:tcPr>
          <w:p w14:paraId="4E0F7601" w14:textId="77777777" w:rsidR="00693A65" w:rsidRPr="00CC0F19" w:rsidRDefault="00693A65" w:rsidP="00693A65">
            <w:pPr>
              <w:spacing w:line="240" w:lineRule="auto"/>
              <w:rPr>
                <w:color w:val="000000"/>
                <w:sz w:val="20"/>
                <w:szCs w:val="20"/>
              </w:rPr>
            </w:pPr>
            <w:r w:rsidRPr="00CC0F19">
              <w:rPr>
                <w:color w:val="000000"/>
                <w:sz w:val="20"/>
                <w:szCs w:val="20"/>
              </w:rPr>
              <w:t>Household size</w:t>
            </w:r>
          </w:p>
        </w:tc>
        <w:tc>
          <w:tcPr>
            <w:tcW w:w="1738" w:type="dxa"/>
            <w:shd w:val="clear" w:color="auto" w:fill="auto"/>
            <w:noWrap/>
            <w:vAlign w:val="bottom"/>
            <w:hideMark/>
          </w:tcPr>
          <w:p w14:paraId="422ED224" w14:textId="5A744801"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-0.013</w:t>
            </w:r>
          </w:p>
        </w:tc>
        <w:tc>
          <w:tcPr>
            <w:tcW w:w="1738" w:type="dxa"/>
            <w:shd w:val="clear" w:color="auto" w:fill="auto"/>
            <w:noWrap/>
            <w:vAlign w:val="bottom"/>
            <w:hideMark/>
          </w:tcPr>
          <w:p w14:paraId="19407763" w14:textId="39FB3D68"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-0.037</w:t>
            </w:r>
          </w:p>
        </w:tc>
        <w:tc>
          <w:tcPr>
            <w:tcW w:w="1738" w:type="dxa"/>
            <w:shd w:val="clear" w:color="auto" w:fill="auto"/>
            <w:noWrap/>
            <w:vAlign w:val="bottom"/>
            <w:hideMark/>
          </w:tcPr>
          <w:p w14:paraId="5930CF4E" w14:textId="766F9FF6"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0.002</w:t>
            </w:r>
          </w:p>
        </w:tc>
      </w:tr>
      <w:tr w:rsidR="00693A65" w:rsidRPr="00CC0F19" w14:paraId="52A7DDAD" w14:textId="77777777" w:rsidTr="00D7100B">
        <w:trPr>
          <w:trHeight w:val="300"/>
        </w:trPr>
        <w:tc>
          <w:tcPr>
            <w:tcW w:w="3632" w:type="dxa"/>
            <w:shd w:val="clear" w:color="auto" w:fill="auto"/>
            <w:noWrap/>
            <w:hideMark/>
          </w:tcPr>
          <w:p w14:paraId="195730BF" w14:textId="77777777" w:rsidR="00693A65" w:rsidRPr="00CC0F19" w:rsidRDefault="00693A65" w:rsidP="00693A65">
            <w:pPr>
              <w:spacing w:line="240" w:lineRule="auto"/>
              <w:rPr>
                <w:color w:val="000000"/>
                <w:sz w:val="20"/>
                <w:szCs w:val="20"/>
              </w:rPr>
            </w:pPr>
            <w:r w:rsidRPr="00CC0F19">
              <w:rPr>
                <w:color w:val="000000"/>
                <w:sz w:val="20"/>
                <w:szCs w:val="20"/>
              </w:rPr>
              <w:t> </w:t>
            </w:r>
          </w:p>
        </w:tc>
        <w:tc>
          <w:tcPr>
            <w:tcW w:w="1738" w:type="dxa"/>
            <w:shd w:val="clear" w:color="auto" w:fill="auto"/>
            <w:noWrap/>
            <w:vAlign w:val="bottom"/>
            <w:hideMark/>
          </w:tcPr>
          <w:p w14:paraId="40F5C735" w14:textId="335890C3"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(0.009)</w:t>
            </w:r>
          </w:p>
        </w:tc>
        <w:tc>
          <w:tcPr>
            <w:tcW w:w="1738" w:type="dxa"/>
            <w:shd w:val="clear" w:color="auto" w:fill="auto"/>
            <w:noWrap/>
            <w:vAlign w:val="bottom"/>
            <w:hideMark/>
          </w:tcPr>
          <w:p w14:paraId="2FE82275" w14:textId="67B64DFF"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(0.210)</w:t>
            </w:r>
          </w:p>
        </w:tc>
        <w:tc>
          <w:tcPr>
            <w:tcW w:w="1738" w:type="dxa"/>
            <w:shd w:val="clear" w:color="auto" w:fill="auto"/>
            <w:noWrap/>
            <w:vAlign w:val="bottom"/>
            <w:hideMark/>
          </w:tcPr>
          <w:p w14:paraId="777EB30C" w14:textId="57DB2293"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(0.014)</w:t>
            </w:r>
          </w:p>
        </w:tc>
      </w:tr>
      <w:tr w:rsidR="00693A65" w:rsidRPr="00CC0F19" w14:paraId="2BE8B9A2" w14:textId="77777777" w:rsidTr="00D7100B">
        <w:trPr>
          <w:trHeight w:val="300"/>
        </w:trPr>
        <w:tc>
          <w:tcPr>
            <w:tcW w:w="3632" w:type="dxa"/>
            <w:shd w:val="clear" w:color="auto" w:fill="auto"/>
            <w:noWrap/>
            <w:hideMark/>
          </w:tcPr>
          <w:p w14:paraId="0CF01B87" w14:textId="77777777" w:rsidR="00693A65" w:rsidRPr="00CC0F19" w:rsidRDefault="00693A65" w:rsidP="00693A65">
            <w:pPr>
              <w:spacing w:line="240" w:lineRule="auto"/>
              <w:rPr>
                <w:color w:val="000000"/>
                <w:sz w:val="20"/>
                <w:szCs w:val="20"/>
              </w:rPr>
            </w:pPr>
            <w:r w:rsidRPr="00CC0F19">
              <w:rPr>
                <w:color w:val="000000"/>
                <w:sz w:val="20"/>
                <w:szCs w:val="20"/>
              </w:rPr>
              <w:t>Salaried employment</w:t>
            </w:r>
          </w:p>
        </w:tc>
        <w:tc>
          <w:tcPr>
            <w:tcW w:w="1738" w:type="dxa"/>
            <w:shd w:val="clear" w:color="auto" w:fill="auto"/>
            <w:noWrap/>
            <w:vAlign w:val="bottom"/>
            <w:hideMark/>
          </w:tcPr>
          <w:p w14:paraId="725CD02C" w14:textId="0CCA53AC"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0.002</w:t>
            </w:r>
          </w:p>
        </w:tc>
        <w:tc>
          <w:tcPr>
            <w:tcW w:w="1738" w:type="dxa"/>
            <w:shd w:val="clear" w:color="auto" w:fill="auto"/>
            <w:noWrap/>
            <w:vAlign w:val="bottom"/>
            <w:hideMark/>
          </w:tcPr>
          <w:p w14:paraId="6DAB28C9" w14:textId="48F8A109"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-0.023</w:t>
            </w:r>
          </w:p>
        </w:tc>
        <w:tc>
          <w:tcPr>
            <w:tcW w:w="1738" w:type="dxa"/>
            <w:shd w:val="clear" w:color="auto" w:fill="auto"/>
            <w:noWrap/>
            <w:vAlign w:val="bottom"/>
            <w:hideMark/>
          </w:tcPr>
          <w:p w14:paraId="5A488A26" w14:textId="0546AEEA"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-0.008</w:t>
            </w:r>
          </w:p>
        </w:tc>
      </w:tr>
      <w:tr w:rsidR="00693A65" w:rsidRPr="00CC0F19" w14:paraId="0E59B3CB" w14:textId="77777777" w:rsidTr="00D7100B">
        <w:trPr>
          <w:trHeight w:val="300"/>
        </w:trPr>
        <w:tc>
          <w:tcPr>
            <w:tcW w:w="3632" w:type="dxa"/>
            <w:shd w:val="clear" w:color="auto" w:fill="auto"/>
            <w:noWrap/>
            <w:hideMark/>
          </w:tcPr>
          <w:p w14:paraId="1A264FEC" w14:textId="77777777" w:rsidR="00693A65" w:rsidRPr="00CC0F19" w:rsidRDefault="00693A65" w:rsidP="00693A65">
            <w:pPr>
              <w:spacing w:line="240" w:lineRule="auto"/>
              <w:rPr>
                <w:color w:val="000000"/>
                <w:sz w:val="20"/>
                <w:szCs w:val="20"/>
              </w:rPr>
            </w:pPr>
            <w:r w:rsidRPr="00CC0F19">
              <w:rPr>
                <w:color w:val="000000"/>
                <w:sz w:val="20"/>
                <w:szCs w:val="20"/>
              </w:rPr>
              <w:lastRenderedPageBreak/>
              <w:t> </w:t>
            </w:r>
          </w:p>
        </w:tc>
        <w:tc>
          <w:tcPr>
            <w:tcW w:w="1738" w:type="dxa"/>
            <w:shd w:val="clear" w:color="auto" w:fill="auto"/>
            <w:noWrap/>
            <w:vAlign w:val="bottom"/>
            <w:hideMark/>
          </w:tcPr>
          <w:p w14:paraId="4AD4E2EE" w14:textId="03B0F5EB"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(0.006)</w:t>
            </w:r>
          </w:p>
        </w:tc>
        <w:tc>
          <w:tcPr>
            <w:tcW w:w="1738" w:type="dxa"/>
            <w:shd w:val="clear" w:color="auto" w:fill="auto"/>
            <w:noWrap/>
            <w:vAlign w:val="bottom"/>
            <w:hideMark/>
          </w:tcPr>
          <w:p w14:paraId="6412A843" w14:textId="36D6E09C"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(0.036)</w:t>
            </w:r>
          </w:p>
        </w:tc>
        <w:tc>
          <w:tcPr>
            <w:tcW w:w="1738" w:type="dxa"/>
            <w:shd w:val="clear" w:color="auto" w:fill="auto"/>
            <w:noWrap/>
            <w:vAlign w:val="bottom"/>
            <w:hideMark/>
          </w:tcPr>
          <w:p w14:paraId="3ACE1072" w14:textId="6C7388E6"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(0.014)</w:t>
            </w:r>
          </w:p>
        </w:tc>
      </w:tr>
      <w:tr w:rsidR="00693A65" w:rsidRPr="00CC0F19" w14:paraId="48F8A371" w14:textId="77777777" w:rsidTr="00D7100B">
        <w:trPr>
          <w:trHeight w:val="300"/>
        </w:trPr>
        <w:tc>
          <w:tcPr>
            <w:tcW w:w="3632" w:type="dxa"/>
            <w:shd w:val="clear" w:color="auto" w:fill="auto"/>
            <w:noWrap/>
            <w:hideMark/>
          </w:tcPr>
          <w:p w14:paraId="22532613" w14:textId="77777777" w:rsidR="00693A65" w:rsidRPr="00CC0F19" w:rsidRDefault="00693A65" w:rsidP="00693A65">
            <w:pPr>
              <w:spacing w:line="240" w:lineRule="auto"/>
              <w:rPr>
                <w:color w:val="000000"/>
                <w:sz w:val="20"/>
                <w:szCs w:val="20"/>
              </w:rPr>
            </w:pPr>
            <w:r w:rsidRPr="00CC0F19">
              <w:rPr>
                <w:color w:val="000000"/>
                <w:sz w:val="20"/>
                <w:szCs w:val="20"/>
              </w:rPr>
              <w:t>(Base)</w:t>
            </w:r>
          </w:p>
        </w:tc>
        <w:tc>
          <w:tcPr>
            <w:tcW w:w="1738" w:type="dxa"/>
            <w:shd w:val="clear" w:color="auto" w:fill="auto"/>
            <w:noWrap/>
            <w:vAlign w:val="bottom"/>
            <w:hideMark/>
          </w:tcPr>
          <w:p w14:paraId="6AE86AA3" w14:textId="2757E3A8"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-0.001</w:t>
            </w:r>
          </w:p>
        </w:tc>
        <w:tc>
          <w:tcPr>
            <w:tcW w:w="1738" w:type="dxa"/>
            <w:shd w:val="clear" w:color="auto" w:fill="auto"/>
            <w:noWrap/>
            <w:vAlign w:val="bottom"/>
            <w:hideMark/>
          </w:tcPr>
          <w:p w14:paraId="714FD0D8" w14:textId="71C5607F"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-0.123 **</w:t>
            </w:r>
          </w:p>
        </w:tc>
        <w:tc>
          <w:tcPr>
            <w:tcW w:w="1738" w:type="dxa"/>
            <w:shd w:val="clear" w:color="auto" w:fill="auto"/>
            <w:noWrap/>
            <w:vAlign w:val="bottom"/>
            <w:hideMark/>
          </w:tcPr>
          <w:p w14:paraId="1E0BE263" w14:textId="3C13D861"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0.001</w:t>
            </w:r>
          </w:p>
        </w:tc>
      </w:tr>
      <w:tr w:rsidR="00693A65" w:rsidRPr="00CC0F19" w14:paraId="4B60409E" w14:textId="77777777" w:rsidTr="00D7100B">
        <w:trPr>
          <w:trHeight w:val="300"/>
        </w:trPr>
        <w:tc>
          <w:tcPr>
            <w:tcW w:w="3632" w:type="dxa"/>
            <w:shd w:val="clear" w:color="auto" w:fill="auto"/>
            <w:noWrap/>
            <w:hideMark/>
          </w:tcPr>
          <w:p w14:paraId="05A2F7BA" w14:textId="77777777" w:rsidR="00693A65" w:rsidRPr="00CC0F19" w:rsidRDefault="00693A65" w:rsidP="00693A65">
            <w:pPr>
              <w:spacing w:line="240" w:lineRule="auto"/>
              <w:rPr>
                <w:color w:val="000000"/>
                <w:sz w:val="20"/>
                <w:szCs w:val="20"/>
              </w:rPr>
            </w:pPr>
            <w:r w:rsidRPr="00CC0F19">
              <w:rPr>
                <w:color w:val="000000"/>
                <w:sz w:val="20"/>
                <w:szCs w:val="20"/>
              </w:rPr>
              <w:t> </w:t>
            </w:r>
          </w:p>
        </w:tc>
        <w:tc>
          <w:tcPr>
            <w:tcW w:w="1738" w:type="dxa"/>
            <w:shd w:val="clear" w:color="auto" w:fill="auto"/>
            <w:noWrap/>
            <w:vAlign w:val="bottom"/>
            <w:hideMark/>
          </w:tcPr>
          <w:p w14:paraId="58064D98" w14:textId="6060DED2"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(0.017)</w:t>
            </w:r>
          </w:p>
        </w:tc>
        <w:tc>
          <w:tcPr>
            <w:tcW w:w="1738" w:type="dxa"/>
            <w:shd w:val="clear" w:color="auto" w:fill="auto"/>
            <w:noWrap/>
            <w:vAlign w:val="bottom"/>
            <w:hideMark/>
          </w:tcPr>
          <w:p w14:paraId="04DBB4D0" w14:textId="7F511978"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(0.052)</w:t>
            </w:r>
          </w:p>
        </w:tc>
        <w:tc>
          <w:tcPr>
            <w:tcW w:w="1738" w:type="dxa"/>
            <w:shd w:val="clear" w:color="auto" w:fill="auto"/>
            <w:noWrap/>
            <w:vAlign w:val="bottom"/>
            <w:hideMark/>
          </w:tcPr>
          <w:p w14:paraId="7BB434F3" w14:textId="654B021C" w:rsidR="00693A65" w:rsidRPr="00693A65" w:rsidRDefault="00693A65" w:rsidP="00693A65">
            <w:pPr>
              <w:spacing w:line="240" w:lineRule="auto"/>
              <w:jc w:val="right"/>
              <w:rPr>
                <w:rFonts w:cs="Times New Roman"/>
                <w:color w:val="000000"/>
                <w:sz w:val="20"/>
                <w:szCs w:val="20"/>
              </w:rPr>
            </w:pPr>
            <w:r w:rsidRPr="00693A65">
              <w:rPr>
                <w:rFonts w:cs="Times New Roman"/>
                <w:color w:val="000000"/>
                <w:sz w:val="20"/>
                <w:szCs w:val="20"/>
              </w:rPr>
              <w:t>(0.010)</w:t>
            </w:r>
          </w:p>
        </w:tc>
      </w:tr>
    </w:tbl>
    <w:p w14:paraId="469BCE48" w14:textId="77777777" w:rsidR="00B146CE" w:rsidRPr="00CC0F19" w:rsidRDefault="00B146CE" w:rsidP="002324F5">
      <w:pPr>
        <w:pStyle w:val="Note"/>
      </w:pPr>
      <w:r w:rsidRPr="00CC0F19">
        <w:t xml:space="preserve">Notes: </w:t>
      </w:r>
    </w:p>
    <w:p w14:paraId="624574AC" w14:textId="77777777" w:rsidR="00B146CE" w:rsidRPr="00CC0F19" w:rsidRDefault="00B146CE" w:rsidP="002324F5">
      <w:pPr>
        <w:pStyle w:val="Note"/>
      </w:pPr>
      <w:r w:rsidRPr="00CC0F19">
        <w:t xml:space="preserve">1. The dependent variables are the self-reported ICV </w:t>
      </w:r>
      <w:r>
        <w:t>plots each gender manages</w:t>
      </w:r>
      <w:r w:rsidRPr="00CC0F19">
        <w:t xml:space="preserve">. </w:t>
      </w:r>
    </w:p>
    <w:p w14:paraId="1D99E67E" w14:textId="77777777" w:rsidR="00B146CE" w:rsidRPr="00CC0F19" w:rsidRDefault="00B146CE" w:rsidP="002324F5">
      <w:pPr>
        <w:pStyle w:val="Note"/>
      </w:pPr>
      <w:r w:rsidRPr="00CC0F19">
        <w:t xml:space="preserve">2. (*, **, ***) indicate statistical significance at the 10%, 5%, and 1% level. </w:t>
      </w:r>
    </w:p>
    <w:p w14:paraId="342C3ADA" w14:textId="77777777" w:rsidR="00B146CE" w:rsidRPr="00CC0F19" w:rsidRDefault="00B146CE" w:rsidP="002324F5">
      <w:pPr>
        <w:pStyle w:val="Note"/>
      </w:pPr>
      <w:r w:rsidRPr="00CC0F19">
        <w:t xml:space="preserve">3. Bootstrap standard errors. </w:t>
      </w:r>
    </w:p>
    <w:p w14:paraId="6132E510" w14:textId="77777777" w:rsidR="00693A65" w:rsidRDefault="00693A65" w:rsidP="00B146CE">
      <w:pPr>
        <w:spacing w:line="480" w:lineRule="auto"/>
        <w:jc w:val="both"/>
      </w:pPr>
    </w:p>
    <w:p w14:paraId="1FDA9730" w14:textId="725FD31D" w:rsidR="00B146CE" w:rsidRPr="00D5209D" w:rsidRDefault="00B146CE" w:rsidP="00B146CE">
      <w:pPr>
        <w:spacing w:line="480" w:lineRule="auto"/>
        <w:jc w:val="both"/>
      </w:pPr>
      <w:r w:rsidRPr="00D5209D">
        <w:t xml:space="preserve">Notably, the breakdown of endowment effects </w:t>
      </w:r>
      <w:r>
        <w:t>illustrates</w:t>
      </w:r>
      <w:r w:rsidRPr="00D5209D">
        <w:t xml:space="preserve"> that </w:t>
      </w:r>
      <w:r>
        <w:t>female farmers have limited access to extension services compared to male</w:t>
      </w:r>
      <w:r w:rsidRPr="00D5209D">
        <w:t xml:space="preserve"> farmers (Table </w:t>
      </w:r>
      <w:r>
        <w:t>6</w:t>
      </w:r>
      <w:r w:rsidRPr="00D5209D">
        <w:t>). This disparity could stem from potential discrimination by extension services</w:t>
      </w:r>
      <w:r>
        <w:t>,</w:t>
      </w:r>
      <w:r w:rsidRPr="00D5209D">
        <w:t xml:space="preserve"> which are more male-oriented, potentially creating barriers to access or relevance for female farmers. It may be that women farmers are less proactive in seeking out these services. This trend could be linked to their relatively passive role in households where they are not the household heads, further impacting their access to and utilization of these services. </w:t>
      </w:r>
    </w:p>
    <w:p w14:paraId="1FE6C5AF" w14:textId="77777777" w:rsidR="00B146CE" w:rsidRPr="00D5209D" w:rsidRDefault="00B146CE" w:rsidP="00B146CE">
      <w:pPr>
        <w:spacing w:line="480" w:lineRule="auto"/>
      </w:pPr>
    </w:p>
    <w:p w14:paraId="733A9BB8" w14:textId="77777777" w:rsidR="00B146CE" w:rsidRDefault="00B146CE" w:rsidP="00B146CE">
      <w:pPr>
        <w:spacing w:line="480" w:lineRule="auto"/>
        <w:jc w:val="both"/>
      </w:pPr>
      <w:r w:rsidRPr="00D5209D">
        <w:t xml:space="preserve">Both cooperative memberships and extension services demonstrate a diminished impact on females compared to males, which implies that the content and delivery of these services might not be tailored to the specific needs and circumstances of women farmers, further diminishing the effectiveness of services. Furthermore, this gender gap in service impact highlights the need for a more inclusive approach in agricultural policy and program design. Policies and interventions that recognize and address these gender-specific barriers can enhance the effectiveness of services for female farmers. Initiatives could include targeted outreach programs, gender-sensitive training materials, and the involvement of women in the planning and implementation of agricultural </w:t>
      </w:r>
      <w:r w:rsidRPr="00D5209D">
        <w:lastRenderedPageBreak/>
        <w:t xml:space="preserve">services. By adopting strategies that are more attuned to the needs of women, there is potential to </w:t>
      </w:r>
      <w:r>
        <w:t>improve the impact of cooperative memberships and extension services on female farmers and</w:t>
      </w:r>
      <w:r w:rsidRPr="00D5209D">
        <w:t xml:space="preserve"> promote greater gender equality in agricultural productivity and development.</w:t>
      </w:r>
    </w:p>
    <w:p w14:paraId="4D5E9D45" w14:textId="77777777" w:rsidR="00884CE6" w:rsidRDefault="00884CE6" w:rsidP="00884CE6">
      <w:bookmarkStart w:id="25" w:name="OLE_LINK2"/>
    </w:p>
    <w:p w14:paraId="4D89A4CE" w14:textId="32461451" w:rsidR="00884CE6" w:rsidRDefault="00712FE8" w:rsidP="00712FE8">
      <w:pPr>
        <w:pStyle w:val="Heading1"/>
      </w:pPr>
      <w:commentRangeStart w:id="26"/>
      <w:r>
        <w:t>Conclusion</w:t>
      </w:r>
      <w:commentRangeEnd w:id="26"/>
      <w:r w:rsidR="00925089">
        <w:rPr>
          <w:rStyle w:val="CommentReference"/>
          <w:rFonts w:eastAsiaTheme="minorEastAsia" w:cstheme="minorBidi"/>
          <w:b w:val="0"/>
        </w:rPr>
        <w:commentReference w:id="26"/>
      </w:r>
    </w:p>
    <w:p w14:paraId="2A1300EF" w14:textId="79CD6537" w:rsidR="00712FE8" w:rsidRDefault="00712FE8" w:rsidP="00712FE8">
      <w:r>
        <w:t>This study has made significant contributions in understanding gender disparities in agricultural technology adoption. Our comprehensive analysis, leveraging intra-household datasets from the IITA, has shed light on the systematic relationship between measurement error and gender, marking a pioneering effort in this field. Through the development of a theoretical model and empirical analysis, we have illuminated the nuances of non-classical measurement errors related to gender in agricultural practices.</w:t>
      </w:r>
    </w:p>
    <w:p w14:paraId="21BCE1A6" w14:textId="36179922" w:rsidR="00884CE6" w:rsidRDefault="00712FE8" w:rsidP="00712FE8">
      <w:r>
        <w:t>Our findings reveal a noteworthy gender gap in the adoption of improved cassava varieties, as analyzed through plot-level decomposition. A key discovery of this research is the statistically significant false negatives associated predominantly with women farmers who are not household heads. This indicates a systemic issue where women, especially those not in leadership roles within their households, face obstacles in accessing and adopting agricultural technologies.</w:t>
      </w:r>
    </w:p>
    <w:p w14:paraId="2740356B" w14:textId="76B0F99A" w:rsidR="00712FE8" w:rsidRDefault="00712FE8" w:rsidP="00712FE8">
      <w:r>
        <w:t>The study further identifies a critical disparity in the impact of cooperative memberships and extension services between male and female farmers. Women farmers are shown to have less access to these services, potentially due to a combination of institutional biases and their less proactive role in seeking out these resources. This trend is concerning as it suggests that existing services are not adequately catering to the specific needs of women in agriculture, thereby limiting their effectiveness.</w:t>
      </w:r>
    </w:p>
    <w:p w14:paraId="325EDC4C" w14:textId="77777777" w:rsidR="00A73F2A" w:rsidRDefault="00A73F2A" w:rsidP="00712FE8"/>
    <w:p w14:paraId="54668DBE" w14:textId="22E0F16E" w:rsidR="00A73F2A" w:rsidRDefault="00A73F2A" w:rsidP="00712FE8">
      <w:r>
        <w:t>Access to education and extension are important determinants to improved variety adoption (</w:t>
      </w:r>
      <w:commentRangeStart w:id="27"/>
      <w:proofErr w:type="spellStart"/>
      <w:r>
        <w:t>Ruzzante</w:t>
      </w:r>
      <w:proofErr w:type="spellEnd"/>
      <w:r>
        <w:t xml:space="preserve"> et al., 2021</w:t>
      </w:r>
      <w:commentRangeEnd w:id="27"/>
      <w:r>
        <w:rPr>
          <w:rStyle w:val="CommentReference"/>
        </w:rPr>
        <w:commentReference w:id="27"/>
      </w:r>
      <w:r>
        <w:t xml:space="preserve">; </w:t>
      </w:r>
      <w:commentRangeStart w:id="28"/>
      <w:r>
        <w:t>Acevedo et al., 2020</w:t>
      </w:r>
      <w:commentRangeEnd w:id="28"/>
      <w:r>
        <w:rPr>
          <w:rStyle w:val="CommentReference"/>
        </w:rPr>
        <w:commentReference w:id="28"/>
      </w:r>
      <w:r>
        <w:t>)</w:t>
      </w:r>
    </w:p>
    <w:p w14:paraId="7E1978B0" w14:textId="7E64792F" w:rsidR="00712FE8" w:rsidRDefault="00712FE8" w:rsidP="00712FE8">
      <w:r>
        <w:t xml:space="preserve">The implications of these findings are profound for policy formulation and program design in the agricultural sector. There is an urgent need for policies and interventions that specifically address </w:t>
      </w:r>
      <w:r>
        <w:lastRenderedPageBreak/>
        <w:t>the unique challenges faced by women farmers. This includes the development of more inclusive and gender-sensitive approaches in the delivery of extension services and cooperative memberships. Engaging women in the planning and implementation phases of these services is crucial. Furthermore, tailored outreach programs and training materials designed to meet the needs of women farmers can play a significant role in closing the gender gap in technology adoption.</w:t>
      </w:r>
    </w:p>
    <w:p w14:paraId="615148CD" w14:textId="3237F033" w:rsidR="00884CE6" w:rsidRDefault="00712FE8" w:rsidP="00712FE8">
      <w:r>
        <w:t>In conclusion, our study highlights the necessity of rethinking and restructuring agricultural policies and services with a gender-inclusive lens. By doing so, we can empower women farmers, enhance their decision-making capabilities, and ensure equitable access to agricultural innovations. This not only promotes gender equality but also has the potential to significantly boost agricultural productivity and development.</w:t>
      </w:r>
    </w:p>
    <w:p w14:paraId="4D534BF9" w14:textId="77777777" w:rsidR="0024483E" w:rsidRDefault="0024483E" w:rsidP="00712FE8"/>
    <w:p w14:paraId="0CC6C22D" w14:textId="77777777" w:rsidR="0024483E" w:rsidRDefault="0024483E" w:rsidP="00712FE8"/>
    <w:p w14:paraId="58D49D9B" w14:textId="0F66B7C7" w:rsidR="0024483E" w:rsidRDefault="0024483E" w:rsidP="00712FE8">
      <w:r w:rsidRPr="00146AE2">
        <w:rPr>
          <w:highlight w:val="yellow"/>
        </w:rPr>
        <w:t>Using headship as a gender indicator is not necessarily indicative as to who actually makes decisions for agricultural production (</w:t>
      </w:r>
      <w:hyperlink r:id="rId81" w:anchor="bb0235" w:history="1">
        <w:r w:rsidRPr="00146AE2">
          <w:rPr>
            <w:rStyle w:val="anchor-text"/>
            <w:color w:val="0000FF"/>
            <w:highlight w:val="yellow"/>
            <w:u w:val="single"/>
          </w:rPr>
          <w:t>Peterman, Behrman, &amp; Quisumbing, 2010</w:t>
        </w:r>
      </w:hyperlink>
      <w:r w:rsidRPr="00146AE2">
        <w:rPr>
          <w:highlight w:val="yellow"/>
        </w:rPr>
        <w:t>); hence, such studies end up dismissing the decision-making role of women within male-headed households and males within female-headed households (</w:t>
      </w:r>
      <w:hyperlink r:id="rId82" w:anchor="bb0090" w:history="1">
        <w:r w:rsidRPr="00146AE2">
          <w:rPr>
            <w:rStyle w:val="anchor-text"/>
            <w:color w:val="0000FF"/>
            <w:highlight w:val="yellow"/>
            <w:u w:val="single"/>
          </w:rPr>
          <w:t>Doss, 2015</w:t>
        </w:r>
      </w:hyperlink>
      <w:r w:rsidRPr="00146AE2">
        <w:rPr>
          <w:highlight w:val="yellow"/>
        </w:rPr>
        <w:t>). Women in male-headed households make production decisions often jointly with their spouses (</w:t>
      </w:r>
      <w:hyperlink r:id="rId83" w:anchor="bb0070" w:history="1">
        <w:r w:rsidRPr="00146AE2">
          <w:rPr>
            <w:rStyle w:val="anchor-text"/>
            <w:color w:val="0000FF"/>
            <w:highlight w:val="yellow"/>
            <w:u w:val="single"/>
          </w:rPr>
          <w:t>Deere, Alvarado, &amp; Twyman, 2009</w:t>
        </w:r>
      </w:hyperlink>
      <w:r w:rsidRPr="00146AE2">
        <w:rPr>
          <w:highlight w:val="yellow"/>
        </w:rPr>
        <w:t>) while men (e.g., adult sons) in female-headed households also make such decisions (</w:t>
      </w:r>
      <w:proofErr w:type="spellStart"/>
      <w:r w:rsidR="00000000">
        <w:fldChar w:fldCharType="begin"/>
      </w:r>
      <w:r w:rsidR="00000000">
        <w:instrText>HYPERLINK "https://www.sciencedirect.com/science/article/pii/S0277539519301591" \l "bb0045"</w:instrText>
      </w:r>
      <w:r w:rsidR="00000000">
        <w:fldChar w:fldCharType="separate"/>
      </w:r>
      <w:r w:rsidRPr="00146AE2">
        <w:rPr>
          <w:rStyle w:val="anchor-text"/>
          <w:color w:val="0000FF"/>
          <w:highlight w:val="yellow"/>
          <w:u w:val="single"/>
        </w:rPr>
        <w:t>Bourdillon</w:t>
      </w:r>
      <w:proofErr w:type="spellEnd"/>
      <w:r w:rsidRPr="00146AE2">
        <w:rPr>
          <w:rStyle w:val="anchor-text"/>
          <w:color w:val="0000FF"/>
          <w:highlight w:val="yellow"/>
          <w:u w:val="single"/>
        </w:rPr>
        <w:t xml:space="preserve"> et al., 2002</w:t>
      </w:r>
      <w:r w:rsidR="00000000">
        <w:rPr>
          <w:rStyle w:val="anchor-text"/>
          <w:color w:val="0000FF"/>
          <w:highlight w:val="yellow"/>
          <w:u w:val="single"/>
        </w:rPr>
        <w:fldChar w:fldCharType="end"/>
      </w:r>
      <w:r w:rsidRPr="00146AE2">
        <w:rPr>
          <w:highlight w:val="yellow"/>
        </w:rPr>
        <w:t>).</w:t>
      </w:r>
    </w:p>
    <w:p w14:paraId="2F08502E" w14:textId="77777777" w:rsidR="00225970" w:rsidRDefault="00225970" w:rsidP="00712FE8"/>
    <w:p w14:paraId="1FE50B3A" w14:textId="2A6F221F" w:rsidR="00225970" w:rsidRDefault="00225970" w:rsidP="00712FE8">
      <w:pPr>
        <w:rPr>
          <w:sz w:val="22"/>
        </w:rPr>
      </w:pPr>
      <w:r w:rsidRPr="00146AE2">
        <w:rPr>
          <w:sz w:val="22"/>
          <w:highlight w:val="yellow"/>
        </w:rPr>
        <w:t xml:space="preserve">The findings show that in the North, women produce 28% less than men after controlling </w:t>
      </w:r>
      <w:proofErr w:type="spellStart"/>
      <w:r w:rsidRPr="00146AE2">
        <w:rPr>
          <w:sz w:val="22"/>
          <w:highlight w:val="yellow"/>
        </w:rPr>
        <w:t>forobserved</w:t>
      </w:r>
      <w:proofErr w:type="spellEnd"/>
      <w:r w:rsidRPr="00146AE2">
        <w:rPr>
          <w:sz w:val="22"/>
          <w:highlight w:val="yellow"/>
        </w:rPr>
        <w:t xml:space="preserve"> factors of production, while there are no significant gender differences in the South. In the decomposition results, the structural effect </w:t>
      </w:r>
      <w:proofErr w:type="spellStart"/>
      <w:r w:rsidRPr="00146AE2">
        <w:rPr>
          <w:sz w:val="22"/>
          <w:highlight w:val="yellow"/>
        </w:rPr>
        <w:t>inthe</w:t>
      </w:r>
      <w:proofErr w:type="spellEnd"/>
      <w:r w:rsidRPr="00146AE2">
        <w:rPr>
          <w:sz w:val="22"/>
          <w:highlight w:val="yellow"/>
        </w:rPr>
        <w:t xml:space="preserve"> North is larger than the endowment at the mean. Although women in the North have access to less productive resources than men, the </w:t>
      </w:r>
      <w:proofErr w:type="spellStart"/>
      <w:r w:rsidRPr="00146AE2">
        <w:rPr>
          <w:sz w:val="22"/>
          <w:highlight w:val="yellow"/>
        </w:rPr>
        <w:t>resultsindicate</w:t>
      </w:r>
      <w:proofErr w:type="spellEnd"/>
      <w:r w:rsidRPr="00146AE2">
        <w:rPr>
          <w:sz w:val="22"/>
          <w:highlight w:val="yellow"/>
        </w:rPr>
        <w:t xml:space="preserve"> that even if given the same level of inputs, significant differences still emerge. However, for the South, the decomposition results show </w:t>
      </w:r>
      <w:proofErr w:type="spellStart"/>
      <w:r w:rsidRPr="00146AE2">
        <w:rPr>
          <w:sz w:val="22"/>
          <w:highlight w:val="yellow"/>
        </w:rPr>
        <w:t>thatthe</w:t>
      </w:r>
      <w:proofErr w:type="spellEnd"/>
      <w:r w:rsidRPr="00146AE2">
        <w:rPr>
          <w:sz w:val="22"/>
          <w:highlight w:val="yellow"/>
        </w:rPr>
        <w:t xml:space="preserve"> endowment effect is more important than the structural effect. Access to resources explains most of the gender gap in the South and if </w:t>
      </w:r>
      <w:proofErr w:type="spellStart"/>
      <w:r w:rsidRPr="00146AE2">
        <w:rPr>
          <w:sz w:val="22"/>
          <w:highlight w:val="yellow"/>
        </w:rPr>
        <w:t>womenare</w:t>
      </w:r>
      <w:proofErr w:type="spellEnd"/>
      <w:r w:rsidRPr="00146AE2">
        <w:rPr>
          <w:sz w:val="22"/>
          <w:highlight w:val="yellow"/>
        </w:rPr>
        <w:t xml:space="preserve"> given the same level of inputs as men, the gap will be minimal. The difference in the results for the North and South suggests that policy </w:t>
      </w:r>
      <w:proofErr w:type="spellStart"/>
      <w:r w:rsidRPr="00146AE2">
        <w:rPr>
          <w:sz w:val="22"/>
          <w:highlight w:val="yellow"/>
        </w:rPr>
        <w:t>shouldvary</w:t>
      </w:r>
      <w:proofErr w:type="spellEnd"/>
      <w:r w:rsidRPr="00146AE2">
        <w:rPr>
          <w:sz w:val="22"/>
          <w:highlight w:val="yellow"/>
        </w:rPr>
        <w:t xml:space="preserve"> by region (</w:t>
      </w:r>
      <w:proofErr w:type="spellStart"/>
      <w:r w:rsidRPr="00146AE2">
        <w:rPr>
          <w:sz w:val="22"/>
          <w:highlight w:val="yellow"/>
        </w:rPr>
        <w:t>Oseni</w:t>
      </w:r>
      <w:proofErr w:type="spellEnd"/>
      <w:r w:rsidRPr="00146AE2">
        <w:rPr>
          <w:sz w:val="22"/>
          <w:highlight w:val="yellow"/>
        </w:rPr>
        <w:t>, 2015)</w:t>
      </w:r>
    </w:p>
    <w:p w14:paraId="76A1F418" w14:textId="77777777" w:rsidR="005F4DF2" w:rsidRDefault="005F4DF2" w:rsidP="00712FE8">
      <w:pPr>
        <w:rPr>
          <w:sz w:val="22"/>
        </w:rPr>
      </w:pPr>
    </w:p>
    <w:p w14:paraId="6C54FDE1" w14:textId="23FE9737" w:rsidR="005F4DF2" w:rsidRDefault="005F4DF2" w:rsidP="00712FE8">
      <w:pPr>
        <w:rPr>
          <w:sz w:val="22"/>
        </w:rPr>
      </w:pPr>
      <w:r>
        <w:rPr>
          <w:sz w:val="22"/>
        </w:rPr>
        <w:t>Plot manager vs respondent</w:t>
      </w:r>
    </w:p>
    <w:p w14:paraId="472E8F48" w14:textId="35BE5F43" w:rsidR="005F4DF2" w:rsidRDefault="005F4DF2" w:rsidP="00712FE8">
      <w:r>
        <w:rPr>
          <w:sz w:val="22"/>
        </w:rPr>
        <w:t>Caution from doss on intrahousehold</w:t>
      </w:r>
    </w:p>
    <w:p w14:paraId="00AAA01C" w14:textId="77777777" w:rsidR="00A73F2A" w:rsidRDefault="00A73F2A" w:rsidP="00712FE8"/>
    <w:p w14:paraId="7AED1D94" w14:textId="0C374234" w:rsidR="00A73F2A" w:rsidRPr="00146AE2" w:rsidRDefault="00A73F2A" w:rsidP="00712FE8">
      <w:pPr>
        <w:rPr>
          <w:b/>
          <w:bCs/>
        </w:rPr>
      </w:pPr>
      <w:r w:rsidRPr="00146AE2">
        <w:rPr>
          <w:b/>
          <w:bCs/>
        </w:rPr>
        <w:t>Funding Acknowledgement:</w:t>
      </w:r>
    </w:p>
    <w:p w14:paraId="42B94AD3" w14:textId="23F5F5D0" w:rsidR="00A73F2A" w:rsidRDefault="00BC045D" w:rsidP="00712FE8">
      <w:r>
        <w:t>The authors declare financial support was received for the research, authorship, and/or publication of this article. We acknowledge the support and funding of the CGIAR Excellence in Breeding (EiB) Platform.</w:t>
      </w:r>
    </w:p>
    <w:p w14:paraId="6A120AA5" w14:textId="250E4930" w:rsidR="00190EBB" w:rsidRPr="00925089" w:rsidRDefault="00712FE8" w:rsidP="00925089">
      <w:pPr>
        <w:spacing w:line="259" w:lineRule="auto"/>
        <w:rPr>
          <w:rFonts w:eastAsiaTheme="majorEastAsia" w:cstheme="majorBidi"/>
          <w:b/>
          <w:szCs w:val="24"/>
        </w:rPr>
      </w:pPr>
      <w:r>
        <w:br w:type="page"/>
      </w:r>
      <w:bookmarkEnd w:id="25"/>
    </w:p>
    <w:p w14:paraId="1DF7EB42" w14:textId="1314B460" w:rsidR="00190EBB" w:rsidRDefault="00190EBB" w:rsidP="001A44CA">
      <w:pPr>
        <w:pStyle w:val="Heading1"/>
      </w:pPr>
      <w:r>
        <w:lastRenderedPageBreak/>
        <w:t>References</w:t>
      </w:r>
    </w:p>
    <w:p w14:paraId="7BE4BE73" w14:textId="0254A919" w:rsidR="007F30CC" w:rsidRDefault="007F30CC" w:rsidP="007F30CC">
      <w:r w:rsidRPr="00190EBB">
        <w:t xml:space="preserve"> </w:t>
      </w:r>
    </w:p>
    <w:sectPr w:rsidR="007F30C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Hale Ann Tufan" w:date="2023-12-12T14:29:00Z" w:initials="HAT">
    <w:p w14:paraId="3D4AFD70" w14:textId="77777777" w:rsidR="00FC7452" w:rsidRDefault="00FC7452" w:rsidP="00FC7452">
      <w:r>
        <w:rPr>
          <w:rStyle w:val="CommentReference"/>
        </w:rPr>
        <w:annotationRef/>
      </w:r>
      <w:r>
        <w:rPr>
          <w:color w:val="000000"/>
          <w:sz w:val="20"/>
          <w:szCs w:val="20"/>
        </w:rPr>
        <w:t>Significant?</w:t>
      </w:r>
    </w:p>
  </w:comment>
  <w:comment w:id="1" w:author="Hale Ann Tufan" w:date="2023-12-12T14:31:00Z" w:initials="HAT">
    <w:p w14:paraId="34D97789" w14:textId="77777777" w:rsidR="008960A1" w:rsidRDefault="008960A1" w:rsidP="008960A1">
      <w:r>
        <w:rPr>
          <w:rStyle w:val="CommentReference"/>
        </w:rPr>
        <w:annotationRef/>
      </w:r>
      <w:r>
        <w:rPr>
          <w:color w:val="000000"/>
          <w:sz w:val="20"/>
          <w:szCs w:val="20"/>
        </w:rPr>
        <w:t>Remove? too qualitative?</w:t>
      </w:r>
    </w:p>
  </w:comment>
  <w:comment w:id="2" w:author="Hale Ann Tufan" w:date="2023-12-12T16:35:00Z" w:initials="HAT">
    <w:p w14:paraId="0E9D2A87" w14:textId="77777777" w:rsidR="002F54FA" w:rsidRDefault="002F54FA" w:rsidP="002F54FA">
      <w:r>
        <w:rPr>
          <w:rStyle w:val="CommentReference"/>
        </w:rPr>
        <w:annotationRef/>
      </w:r>
      <w:r>
        <w:rPr>
          <w:color w:val="000000"/>
          <w:sz w:val="20"/>
          <w:szCs w:val="20"/>
        </w:rPr>
        <w:t>O'Sullivan, M., Rao, A., Banerjee, R., Gulati, K. and Vinez, M., 2014. Levelling the field: Improving opportunities for women farmers in Africa (No. 86039, pp. 1-86). The World Bank.</w:t>
      </w:r>
    </w:p>
  </w:comment>
  <w:comment w:id="3" w:author="Hale Ann Tufan" w:date="2023-12-12T14:59:00Z" w:initials="HAT">
    <w:p w14:paraId="063E689B" w14:textId="6297CEF6" w:rsidR="00805316" w:rsidRDefault="00805316" w:rsidP="00805316">
      <w:r>
        <w:rPr>
          <w:rStyle w:val="CommentReference"/>
        </w:rPr>
        <w:annotationRef/>
      </w:r>
      <w:r>
        <w:rPr>
          <w:color w:val="000000"/>
          <w:sz w:val="20"/>
          <w:szCs w:val="20"/>
        </w:rPr>
        <w:t>https://onlinelibrary.wiley.com/doi/10.1111/j.1574-0862.2009.00427.x</w:t>
      </w:r>
    </w:p>
  </w:comment>
  <w:comment w:id="4" w:author="Hale Ann Tufan" w:date="2023-12-12T20:17:00Z" w:initials="HT">
    <w:p w14:paraId="7078F058" w14:textId="77777777" w:rsidR="00FA6BDC" w:rsidRDefault="00FA6BDC" w:rsidP="00FA6BDC">
      <w:r>
        <w:rPr>
          <w:rStyle w:val="CommentReference"/>
        </w:rPr>
        <w:annotationRef/>
      </w:r>
      <w:r>
        <w:rPr>
          <w:color w:val="000000"/>
          <w:sz w:val="20"/>
          <w:szCs w:val="20"/>
        </w:rPr>
        <w:t>https://doi.org/10.1016/j.worlddev.2021.105599</w:t>
      </w:r>
    </w:p>
  </w:comment>
  <w:comment w:id="6" w:author="Hale Ann Tufan" w:date="2023-12-12T15:38:00Z" w:initials="HAT">
    <w:p w14:paraId="1524E3C5" w14:textId="43556CBF" w:rsidR="00E10AAF" w:rsidRDefault="00443E84" w:rsidP="00E10AAF">
      <w:r>
        <w:rPr>
          <w:rStyle w:val="CommentReference"/>
        </w:rPr>
        <w:annotationRef/>
      </w:r>
      <w:r w:rsidR="00E10AAF">
        <w:rPr>
          <w:sz w:val="20"/>
          <w:szCs w:val="20"/>
        </w:rPr>
        <w:t>https://link.springer.com/chapter/10.1007/978-94-017-8616-4_7</w:t>
      </w:r>
    </w:p>
  </w:comment>
  <w:comment w:id="5" w:author="Hale Ann Tufan" w:date="2023-12-12T15:34:00Z" w:initials="HAT">
    <w:p w14:paraId="6925CB63" w14:textId="21E86C8A" w:rsidR="00443E84" w:rsidRDefault="00443E84" w:rsidP="00443E84">
      <w:r>
        <w:rPr>
          <w:rStyle w:val="CommentReference"/>
        </w:rPr>
        <w:annotationRef/>
      </w:r>
      <w:r>
        <w:rPr>
          <w:color w:val="000000"/>
          <w:sz w:val="20"/>
          <w:szCs w:val="20"/>
        </w:rPr>
        <w:t>doi:10.1111/j.1574-0862.2001.tb00233.x.</w:t>
      </w:r>
    </w:p>
  </w:comment>
  <w:comment w:id="7" w:author="Hale Ann Tufan" w:date="2023-12-12T16:05:00Z" w:initials="HAT">
    <w:p w14:paraId="6DCFC066" w14:textId="77777777" w:rsidR="00BA597B" w:rsidRDefault="00BA597B" w:rsidP="00BA597B">
      <w:r>
        <w:rPr>
          <w:rStyle w:val="CommentReference"/>
        </w:rPr>
        <w:annotationRef/>
      </w:r>
      <w:r>
        <w:rPr>
          <w:color w:val="000000"/>
          <w:sz w:val="20"/>
          <w:szCs w:val="20"/>
        </w:rPr>
        <w:t>https://www.pim.cgiar.org/files/2012/05/Standards-for-Collecting-Sex-Disaggregated-Data-for-Gender-Analysis.pdf</w:t>
      </w:r>
    </w:p>
  </w:comment>
  <w:comment w:id="8" w:author="Hale Ann Tufan" w:date="2023-12-12T16:48:00Z" w:initials="HAT">
    <w:p w14:paraId="1CF75DA8" w14:textId="77777777" w:rsidR="0057627E" w:rsidRDefault="0057627E" w:rsidP="0057627E">
      <w:r>
        <w:rPr>
          <w:rStyle w:val="CommentReference"/>
        </w:rPr>
        <w:annotationRef/>
      </w:r>
      <w:r>
        <w:rPr>
          <w:color w:val="000000"/>
          <w:sz w:val="20"/>
          <w:szCs w:val="20"/>
        </w:rPr>
        <w:t>10.1080/13545701.2021.1883701</w:t>
      </w:r>
    </w:p>
  </w:comment>
  <w:comment w:id="9" w:author="Hale Ann Tufan" w:date="2023-12-12T19:43:00Z" w:initials="HT">
    <w:p w14:paraId="533BBAEA" w14:textId="77777777" w:rsidR="00E93148" w:rsidRDefault="00E93148" w:rsidP="00E93148">
      <w:r>
        <w:rPr>
          <w:rStyle w:val="CommentReference"/>
        </w:rPr>
        <w:annotationRef/>
      </w:r>
      <w:r>
        <w:rPr>
          <w:color w:val="000000"/>
          <w:sz w:val="20"/>
          <w:szCs w:val="20"/>
        </w:rPr>
        <w:t>https://doi.org/10.1111/j.1467-7660.2012.01764.x</w:t>
      </w:r>
    </w:p>
  </w:comment>
  <w:comment w:id="10" w:author="Hale Ann Tufan" w:date="2023-12-12T19:51:00Z" w:initials="HT">
    <w:p w14:paraId="660C01E1" w14:textId="77777777" w:rsidR="005F4DF2" w:rsidRDefault="005F4DF2" w:rsidP="005F4DF2">
      <w:r>
        <w:rPr>
          <w:rStyle w:val="CommentReference"/>
        </w:rPr>
        <w:annotationRef/>
      </w:r>
      <w:r>
        <w:rPr>
          <w:color w:val="000000"/>
          <w:sz w:val="20"/>
          <w:szCs w:val="20"/>
        </w:rPr>
        <w:t xml:space="preserve"> https://doi.org/10.1111/agec.12540</w:t>
      </w:r>
    </w:p>
  </w:comment>
  <w:comment w:id="11" w:author="Hale Ann Tufan" w:date="2023-12-12T19:54:00Z" w:initials="HT">
    <w:p w14:paraId="2A431F8C" w14:textId="77777777" w:rsidR="005F4DF2" w:rsidRDefault="005F4DF2" w:rsidP="005F4DF2">
      <w:r>
        <w:rPr>
          <w:rStyle w:val="CommentReference"/>
        </w:rPr>
        <w:annotationRef/>
      </w:r>
      <w:r>
        <w:rPr>
          <w:color w:val="000000"/>
          <w:sz w:val="20"/>
          <w:szCs w:val="20"/>
        </w:rPr>
        <w:t>https://doi.org/10.1016/j.worlddev.2009.11.024</w:t>
      </w:r>
    </w:p>
  </w:comment>
  <w:comment w:id="12" w:author="Hale Ann Tufan" w:date="2023-12-12T19:55:00Z" w:initials="HT">
    <w:p w14:paraId="28ED4F8D" w14:textId="77777777" w:rsidR="005F4DF2" w:rsidRDefault="005F4DF2" w:rsidP="005F4DF2">
      <w:r>
        <w:rPr>
          <w:rStyle w:val="CommentReference"/>
        </w:rPr>
        <w:annotationRef/>
      </w:r>
      <w:r>
        <w:rPr>
          <w:color w:val="000000"/>
          <w:sz w:val="20"/>
          <w:szCs w:val="20"/>
        </w:rPr>
        <w:t xml:space="preserve">https://doi.org/10.3368/le.91.3.479 </w:t>
      </w:r>
    </w:p>
  </w:comment>
  <w:comment w:id="13" w:author="Hale Ann Tufan" w:date="2023-12-12T20:01:00Z" w:initials="HT">
    <w:p w14:paraId="59C8CCF6" w14:textId="77777777" w:rsidR="00C34F92" w:rsidRDefault="00C34F92" w:rsidP="00C34F92">
      <w:r>
        <w:rPr>
          <w:rStyle w:val="CommentReference"/>
        </w:rPr>
        <w:annotationRef/>
      </w:r>
      <w:hyperlink r:id="rId1" w:history="1">
        <w:r w:rsidRPr="00E9460E">
          <w:rPr>
            <w:rStyle w:val="Hyperlink"/>
            <w:i/>
            <w:iCs/>
            <w:sz w:val="20"/>
            <w:szCs w:val="20"/>
          </w:rPr>
          <w:t>https://doi.org/10.1016/j.worlddev.2021.105744</w:t>
        </w:r>
      </w:hyperlink>
      <w:r>
        <w:rPr>
          <w:i/>
          <w:iCs/>
          <w:color w:val="221F1F"/>
          <w:sz w:val="20"/>
          <w:szCs w:val="20"/>
        </w:rPr>
        <w:t xml:space="preserve"> </w:t>
      </w:r>
    </w:p>
  </w:comment>
  <w:comment w:id="14" w:author="Hale Ann Tufan" w:date="2023-12-12T20:11:00Z" w:initials="HT">
    <w:p w14:paraId="6627D0E1" w14:textId="77777777" w:rsidR="00631F60" w:rsidRDefault="00631F60" w:rsidP="00631F60">
      <w:r>
        <w:rPr>
          <w:rStyle w:val="CommentReference"/>
        </w:rPr>
        <w:annotationRef/>
      </w:r>
      <w:r>
        <w:rPr>
          <w:color w:val="000000"/>
          <w:sz w:val="20"/>
          <w:szCs w:val="20"/>
        </w:rPr>
        <w:t>https://doi.org/10.1016/j.worlddev.2018.02.012</w:t>
      </w:r>
    </w:p>
  </w:comment>
  <w:comment w:id="15" w:author="Hale Ann Tufan" w:date="2023-12-12T20:09:00Z" w:initials="HT">
    <w:p w14:paraId="44E7755C" w14:textId="6A9D0E5E" w:rsidR="00631F60" w:rsidRDefault="00631F60" w:rsidP="00631F60">
      <w:r>
        <w:rPr>
          <w:rStyle w:val="CommentReference"/>
        </w:rPr>
        <w:annotationRef/>
      </w:r>
      <w:r>
        <w:rPr>
          <w:color w:val="000000"/>
          <w:sz w:val="20"/>
          <w:szCs w:val="20"/>
        </w:rPr>
        <w:t>https://doi.org/10.1016/j.worlddev.2016.09.005</w:t>
      </w:r>
    </w:p>
  </w:comment>
  <w:comment w:id="16" w:author="Hale Ann Tufan" w:date="2023-12-12T20:17:00Z" w:initials="HT">
    <w:p w14:paraId="086F7E0E" w14:textId="77777777" w:rsidR="00FA6BDC" w:rsidRDefault="00FA6BDC" w:rsidP="00FA6BDC">
      <w:r>
        <w:rPr>
          <w:rStyle w:val="CommentReference"/>
        </w:rPr>
        <w:annotationRef/>
      </w:r>
      <w:r>
        <w:rPr>
          <w:color w:val="000000"/>
          <w:sz w:val="20"/>
          <w:szCs w:val="20"/>
        </w:rPr>
        <w:t>https://doi.org/10.1016/j.worlddev.2022.106027</w:t>
      </w:r>
    </w:p>
  </w:comment>
  <w:comment w:id="17" w:author="Hale Ann Tufan" w:date="2023-12-12T16:43:00Z" w:initials="HAT">
    <w:p w14:paraId="5B88F814" w14:textId="441B01DD" w:rsidR="00BB2C47" w:rsidRDefault="00BB2C47" w:rsidP="00BB2C47">
      <w:r>
        <w:rPr>
          <w:rStyle w:val="CommentReference"/>
        </w:rPr>
        <w:annotationRef/>
      </w:r>
      <w:r>
        <w:rPr>
          <w:color w:val="000000"/>
          <w:sz w:val="20"/>
          <w:szCs w:val="20"/>
        </w:rPr>
        <w:t>https://www.sciencedirect.com/science/article/pii/S0306919214000219?via%3Dihub</w:t>
      </w:r>
    </w:p>
  </w:comment>
  <w:comment w:id="18" w:author="Hale Ann Tufan" w:date="2023-12-12T20:20:00Z" w:initials="HT">
    <w:p w14:paraId="1EF2A058" w14:textId="77777777" w:rsidR="000834B6" w:rsidRDefault="000834B6" w:rsidP="000834B6">
      <w:r>
        <w:rPr>
          <w:rStyle w:val="CommentReference"/>
        </w:rPr>
        <w:annotationRef/>
      </w:r>
      <w:r>
        <w:rPr>
          <w:color w:val="000000"/>
          <w:sz w:val="20"/>
          <w:szCs w:val="20"/>
        </w:rPr>
        <w:t>https://doi.org/10.1080/09718524.2022.2140383</w:t>
      </w:r>
    </w:p>
  </w:comment>
  <w:comment w:id="19" w:author="Hale Ann Tufan" w:date="2023-12-12T16:41:00Z" w:initials="HAT">
    <w:p w14:paraId="17AB7F3F" w14:textId="5345F7D2" w:rsidR="00BB2C47" w:rsidRDefault="00BB2C47" w:rsidP="00BB2C47">
      <w:r>
        <w:rPr>
          <w:rStyle w:val="CommentReference"/>
        </w:rPr>
        <w:annotationRef/>
      </w:r>
      <w:r>
        <w:rPr>
          <w:color w:val="000000"/>
          <w:sz w:val="20"/>
          <w:szCs w:val="20"/>
        </w:rPr>
        <w:t>https://www.sciencedirect.com/science/article/pii/S0306919216301518</w:t>
      </w:r>
    </w:p>
  </w:comment>
  <w:comment w:id="20" w:author="Hale Ann Tufan" w:date="2023-12-12T20:33:00Z" w:initials="HT">
    <w:p w14:paraId="0299F5B2" w14:textId="77777777" w:rsidR="007260E5" w:rsidRDefault="007260E5" w:rsidP="007260E5">
      <w:r>
        <w:rPr>
          <w:rStyle w:val="CommentReference"/>
        </w:rPr>
        <w:annotationRef/>
      </w:r>
      <w:r>
        <w:rPr>
          <w:sz w:val="20"/>
          <w:szCs w:val="20"/>
        </w:rPr>
        <w:t>Is this true? Doesn’t the Tufa study do this, albeit differently? I added the word intrahousehold, because this is indeed novel</w:t>
      </w:r>
    </w:p>
  </w:comment>
  <w:comment w:id="21" w:author="Hale Ann Tufan" w:date="2023-12-12T20:40:00Z" w:initials="HT">
    <w:p w14:paraId="30D679B8" w14:textId="77777777" w:rsidR="003B1598" w:rsidRDefault="003B1598" w:rsidP="003B1598">
      <w:r>
        <w:rPr>
          <w:rStyle w:val="CommentReference"/>
        </w:rPr>
        <w:annotationRef/>
      </w:r>
      <w:r>
        <w:rPr>
          <w:color w:val="000000"/>
          <w:sz w:val="20"/>
          <w:szCs w:val="20"/>
        </w:rPr>
        <w:t>I would remove this?</w:t>
      </w:r>
    </w:p>
  </w:comment>
  <w:comment w:id="22" w:author="Hale Ann Tufan" w:date="2023-12-12T20:51:00Z" w:initials="HT">
    <w:p w14:paraId="7F8A86ED" w14:textId="77777777" w:rsidR="005D1EFD" w:rsidRDefault="005D1EFD" w:rsidP="005D1EFD">
      <w:r>
        <w:rPr>
          <w:rStyle w:val="CommentReference"/>
        </w:rPr>
        <w:annotationRef/>
      </w:r>
      <w:r>
        <w:rPr>
          <w:color w:val="000000"/>
          <w:sz w:val="20"/>
          <w:szCs w:val="20"/>
        </w:rPr>
        <w:t>Isnt there are breakdown of the HH sex for this dataset??</w:t>
      </w:r>
    </w:p>
  </w:comment>
  <w:comment w:id="26" w:author="Hale Ann Tufan" w:date="2023-12-12T21:01:00Z" w:initials="HT">
    <w:p w14:paraId="182B47E8" w14:textId="77777777" w:rsidR="00925089" w:rsidRDefault="00925089" w:rsidP="00925089">
      <w:r>
        <w:rPr>
          <w:rStyle w:val="CommentReference"/>
        </w:rPr>
        <w:annotationRef/>
      </w:r>
      <w:r>
        <w:rPr>
          <w:color w:val="000000"/>
          <w:sz w:val="20"/>
          <w:szCs w:val="20"/>
        </w:rPr>
        <w:t>Have not gotten to conclusion yet. Notes from Jing</w:t>
      </w:r>
    </w:p>
  </w:comment>
  <w:comment w:id="27" w:author="Hale Ann Tufan" w:date="2023-12-12T15:08:00Z" w:initials="HAT">
    <w:p w14:paraId="4B6C65F6" w14:textId="0B7466D5" w:rsidR="00A73F2A" w:rsidRDefault="00A73F2A" w:rsidP="00A73F2A">
      <w:r>
        <w:rPr>
          <w:rStyle w:val="CommentReference"/>
        </w:rPr>
        <w:annotationRef/>
      </w:r>
      <w:r>
        <w:rPr>
          <w:color w:val="000000"/>
          <w:sz w:val="20"/>
          <w:szCs w:val="20"/>
        </w:rPr>
        <w:t>https://doi.org/10.1016/j.worlddev.2021.105599</w:t>
      </w:r>
    </w:p>
  </w:comment>
  <w:comment w:id="28" w:author="Hale Ann Tufan" w:date="2023-12-12T15:09:00Z" w:initials="HAT">
    <w:p w14:paraId="08025829" w14:textId="77777777" w:rsidR="00A73F2A" w:rsidRDefault="00A73F2A" w:rsidP="00A73F2A">
      <w:r>
        <w:rPr>
          <w:rStyle w:val="CommentReference"/>
        </w:rPr>
        <w:annotationRef/>
      </w:r>
      <w:r>
        <w:rPr>
          <w:color w:val="000000"/>
          <w:sz w:val="20"/>
          <w:szCs w:val="20"/>
        </w:rPr>
        <w:t>https://doi.org/10.1038/s41477-020-00783-z</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D4AFD70" w15:done="0"/>
  <w15:commentEx w15:paraId="34D97789" w15:done="0"/>
  <w15:commentEx w15:paraId="0E9D2A87" w15:done="0"/>
  <w15:commentEx w15:paraId="063E689B" w15:done="0"/>
  <w15:commentEx w15:paraId="7078F058" w15:done="0"/>
  <w15:commentEx w15:paraId="1524E3C5" w15:done="0"/>
  <w15:commentEx w15:paraId="6925CB63" w15:done="0"/>
  <w15:commentEx w15:paraId="6DCFC066" w15:done="0"/>
  <w15:commentEx w15:paraId="1CF75DA8" w15:done="0"/>
  <w15:commentEx w15:paraId="533BBAEA" w15:done="0"/>
  <w15:commentEx w15:paraId="660C01E1" w15:done="0"/>
  <w15:commentEx w15:paraId="2A431F8C" w15:done="0"/>
  <w15:commentEx w15:paraId="28ED4F8D" w15:done="0"/>
  <w15:commentEx w15:paraId="59C8CCF6" w15:done="0"/>
  <w15:commentEx w15:paraId="6627D0E1" w15:done="0"/>
  <w15:commentEx w15:paraId="44E7755C" w15:done="0"/>
  <w15:commentEx w15:paraId="086F7E0E" w15:done="0"/>
  <w15:commentEx w15:paraId="5B88F814" w15:done="0"/>
  <w15:commentEx w15:paraId="1EF2A058" w15:done="0"/>
  <w15:commentEx w15:paraId="17AB7F3F" w15:done="0"/>
  <w15:commentEx w15:paraId="0299F5B2" w15:done="0"/>
  <w15:commentEx w15:paraId="30D679B8" w15:done="0"/>
  <w15:commentEx w15:paraId="7F8A86ED" w15:done="0"/>
  <w15:commentEx w15:paraId="182B47E8" w15:done="0"/>
  <w15:commentEx w15:paraId="4B6C65F6" w15:done="0"/>
  <w15:commentEx w15:paraId="0802582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A8532F7" w16cex:dateUtc="2023-12-12T19:29:00Z"/>
  <w16cex:commentExtensible w16cex:durableId="4BF55C37" w16cex:dateUtc="2023-12-12T19:31:00Z"/>
  <w16cex:commentExtensible w16cex:durableId="18F8A84F" w16cex:dateUtc="2023-12-12T21:35:00Z"/>
  <w16cex:commentExtensible w16cex:durableId="15E09B2E" w16cex:dateUtc="2023-12-12T19:59:00Z"/>
  <w16cex:commentExtensible w16cex:durableId="3B86BA52" w16cex:dateUtc="2023-12-13T01:17:00Z"/>
  <w16cex:commentExtensible w16cex:durableId="248D7B45" w16cex:dateUtc="2023-12-12T20:38:00Z"/>
  <w16cex:commentExtensible w16cex:durableId="36245757" w16cex:dateUtc="2023-12-12T20:34:00Z"/>
  <w16cex:commentExtensible w16cex:durableId="44C47BE4" w16cex:dateUtc="2023-12-12T21:05:00Z"/>
  <w16cex:commentExtensible w16cex:durableId="2A063386" w16cex:dateUtc="2023-12-12T21:48:00Z"/>
  <w16cex:commentExtensible w16cex:durableId="52ED1C14" w16cex:dateUtc="2023-12-13T00:43:00Z"/>
  <w16cex:commentExtensible w16cex:durableId="61F1087F" w16cex:dateUtc="2023-12-13T00:51:00Z"/>
  <w16cex:commentExtensible w16cex:durableId="1FE59DE2" w16cex:dateUtc="2023-12-13T00:54:00Z"/>
  <w16cex:commentExtensible w16cex:durableId="70FED079" w16cex:dateUtc="2023-12-13T00:55:00Z"/>
  <w16cex:commentExtensible w16cex:durableId="70DA1D99" w16cex:dateUtc="2023-12-13T01:01:00Z"/>
  <w16cex:commentExtensible w16cex:durableId="46FE473F" w16cex:dateUtc="2023-12-13T01:11:00Z"/>
  <w16cex:commentExtensible w16cex:durableId="27174D34" w16cex:dateUtc="2023-12-13T01:09:00Z"/>
  <w16cex:commentExtensible w16cex:durableId="33561E55" w16cex:dateUtc="2023-12-13T01:17:00Z"/>
  <w16cex:commentExtensible w16cex:durableId="393A1948" w16cex:dateUtc="2023-12-12T21:43:00Z"/>
  <w16cex:commentExtensible w16cex:durableId="238BE497" w16cex:dateUtc="2023-12-13T01:20:00Z"/>
  <w16cex:commentExtensible w16cex:durableId="0632BAE5" w16cex:dateUtc="2023-12-12T21:41:00Z"/>
  <w16cex:commentExtensible w16cex:durableId="33AE476E" w16cex:dateUtc="2023-12-13T01:33:00Z"/>
  <w16cex:commentExtensible w16cex:durableId="0C0BFF20" w16cex:dateUtc="2023-12-13T01:40:00Z"/>
  <w16cex:commentExtensible w16cex:durableId="30091328" w16cex:dateUtc="2023-12-13T01:51:00Z"/>
  <w16cex:commentExtensible w16cex:durableId="5D3A3CC5" w16cex:dateUtc="2023-12-13T02:01:00Z"/>
  <w16cex:commentExtensible w16cex:durableId="67036C49" w16cex:dateUtc="2023-12-12T20:08:00Z"/>
  <w16cex:commentExtensible w16cex:durableId="24DE9D94" w16cex:dateUtc="2023-12-12T20: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D4AFD70" w16cid:durableId="1A8532F7"/>
  <w16cid:commentId w16cid:paraId="34D97789" w16cid:durableId="4BF55C37"/>
  <w16cid:commentId w16cid:paraId="0E9D2A87" w16cid:durableId="18F8A84F"/>
  <w16cid:commentId w16cid:paraId="063E689B" w16cid:durableId="15E09B2E"/>
  <w16cid:commentId w16cid:paraId="7078F058" w16cid:durableId="3B86BA52"/>
  <w16cid:commentId w16cid:paraId="1524E3C5" w16cid:durableId="248D7B45"/>
  <w16cid:commentId w16cid:paraId="6925CB63" w16cid:durableId="36245757"/>
  <w16cid:commentId w16cid:paraId="6DCFC066" w16cid:durableId="44C47BE4"/>
  <w16cid:commentId w16cid:paraId="1CF75DA8" w16cid:durableId="2A063386"/>
  <w16cid:commentId w16cid:paraId="533BBAEA" w16cid:durableId="52ED1C14"/>
  <w16cid:commentId w16cid:paraId="660C01E1" w16cid:durableId="61F1087F"/>
  <w16cid:commentId w16cid:paraId="2A431F8C" w16cid:durableId="1FE59DE2"/>
  <w16cid:commentId w16cid:paraId="28ED4F8D" w16cid:durableId="70FED079"/>
  <w16cid:commentId w16cid:paraId="59C8CCF6" w16cid:durableId="70DA1D99"/>
  <w16cid:commentId w16cid:paraId="6627D0E1" w16cid:durableId="46FE473F"/>
  <w16cid:commentId w16cid:paraId="44E7755C" w16cid:durableId="27174D34"/>
  <w16cid:commentId w16cid:paraId="086F7E0E" w16cid:durableId="33561E55"/>
  <w16cid:commentId w16cid:paraId="5B88F814" w16cid:durableId="393A1948"/>
  <w16cid:commentId w16cid:paraId="1EF2A058" w16cid:durableId="238BE497"/>
  <w16cid:commentId w16cid:paraId="17AB7F3F" w16cid:durableId="0632BAE5"/>
  <w16cid:commentId w16cid:paraId="0299F5B2" w16cid:durableId="33AE476E"/>
  <w16cid:commentId w16cid:paraId="30D679B8" w16cid:durableId="0C0BFF20"/>
  <w16cid:commentId w16cid:paraId="7F8A86ED" w16cid:durableId="30091328"/>
  <w16cid:commentId w16cid:paraId="182B47E8" w16cid:durableId="5D3A3CC5"/>
  <w16cid:commentId w16cid:paraId="4B6C65F6" w16cid:durableId="67036C49"/>
  <w16cid:commentId w16cid:paraId="08025829" w16cid:durableId="24DE9D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27B462" w14:textId="77777777" w:rsidR="00237EDB" w:rsidRDefault="00237EDB" w:rsidP="004E0509">
      <w:pPr>
        <w:spacing w:after="0"/>
      </w:pPr>
      <w:r>
        <w:separator/>
      </w:r>
    </w:p>
  </w:endnote>
  <w:endnote w:type="continuationSeparator" w:id="0">
    <w:p w14:paraId="3C8C9FC9" w14:textId="77777777" w:rsidR="00237EDB" w:rsidRDefault="00237EDB" w:rsidP="004E050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B50EEF" w14:textId="77777777" w:rsidR="00237EDB" w:rsidRDefault="00237EDB" w:rsidP="004E0509">
      <w:pPr>
        <w:spacing w:after="0"/>
      </w:pPr>
      <w:r>
        <w:separator/>
      </w:r>
    </w:p>
  </w:footnote>
  <w:footnote w:type="continuationSeparator" w:id="0">
    <w:p w14:paraId="541FCB5C" w14:textId="77777777" w:rsidR="00237EDB" w:rsidRDefault="00237EDB" w:rsidP="004E0509">
      <w:pPr>
        <w:spacing w:after="0"/>
      </w:pPr>
      <w:r>
        <w:continuationSeparator/>
      </w:r>
    </w:p>
  </w:footnote>
  <w:footnote w:id="1">
    <w:p w14:paraId="2865A6B1" w14:textId="05D7FDDC" w:rsidR="004E0509" w:rsidRDefault="004E0509">
      <w:pPr>
        <w:pStyle w:val="FootnoteText"/>
      </w:pPr>
      <w:r>
        <w:rPr>
          <w:rStyle w:val="FootnoteReference"/>
        </w:rPr>
        <w:footnoteRef/>
      </w:r>
      <w:r>
        <w:t xml:space="preserve"> </w:t>
      </w:r>
      <w:r w:rsidRPr="004E0509">
        <w:t xml:space="preserve">However, if the condition in eq. (6) does not hold, the estimates (eq. (7)) are misleading (Meyer and </w:t>
      </w:r>
      <w:proofErr w:type="spellStart"/>
      <w:r w:rsidRPr="004E0509">
        <w:t>Mittag</w:t>
      </w:r>
      <w:proofErr w:type="spellEnd"/>
      <w:r w:rsidRPr="004E0509">
        <w:t>, 2017).</w:t>
      </w:r>
    </w:p>
  </w:footnote>
  <w:footnote w:id="2">
    <w:p w14:paraId="7CB9986E" w14:textId="77777777" w:rsidR="00B146CE" w:rsidRDefault="00B146CE" w:rsidP="00B146CE">
      <w:pPr>
        <w:pStyle w:val="FootnoteText"/>
      </w:pPr>
      <w:r>
        <w:rPr>
          <w:rStyle w:val="FootnoteReference"/>
        </w:rPr>
        <w:footnoteRef/>
      </w:r>
      <w:r>
        <w:t xml:space="preserve"> The adoption rate is lower than the household adoption rate because the decomposition analysis only </w:t>
      </w:r>
      <w:proofErr w:type="gramStart"/>
      <w:r>
        <w:t>focus</w:t>
      </w:r>
      <w:proofErr w:type="gramEnd"/>
      <w:r>
        <w:t xml:space="preserve"> on plots managed by either husbands or wives to identify the gender gap in technology adoption. In addition to these separately managed plots, it is important to acknowledge that households also have plots jointly managed by both spouses. </w:t>
      </w:r>
    </w:p>
    <w:p w14:paraId="7719B1FD" w14:textId="77777777" w:rsidR="00B146CE" w:rsidRDefault="00B146CE" w:rsidP="00B146CE">
      <w:pPr>
        <w:pStyle w:val="FootnoteText"/>
      </w:pP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4E719F"/>
    <w:multiLevelType w:val="hybridMultilevel"/>
    <w:tmpl w:val="53F070E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9E5B88"/>
    <w:multiLevelType w:val="hybridMultilevel"/>
    <w:tmpl w:val="864A6064"/>
    <w:lvl w:ilvl="0" w:tplc="F11A3152">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26C69FE"/>
    <w:multiLevelType w:val="hybridMultilevel"/>
    <w:tmpl w:val="9C969CDA"/>
    <w:lvl w:ilvl="0" w:tplc="3C226306">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7117852">
    <w:abstractNumId w:val="1"/>
  </w:num>
  <w:num w:numId="2" w16cid:durableId="1612934048">
    <w:abstractNumId w:val="0"/>
  </w:num>
  <w:num w:numId="3" w16cid:durableId="145944610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ale Ann Tufan">
    <w15:presenceInfo w15:providerId="AD" w15:userId="S::hat36@cornell.edu::4d979061-5aae-437d-8369-0c1bea95c5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D1B"/>
    <w:rsid w:val="00006759"/>
    <w:rsid w:val="00010918"/>
    <w:rsid w:val="00012F0F"/>
    <w:rsid w:val="000157EC"/>
    <w:rsid w:val="000453BC"/>
    <w:rsid w:val="00054DEF"/>
    <w:rsid w:val="00061E85"/>
    <w:rsid w:val="000675FE"/>
    <w:rsid w:val="000747B4"/>
    <w:rsid w:val="000834B6"/>
    <w:rsid w:val="000A0D6C"/>
    <w:rsid w:val="000B4E20"/>
    <w:rsid w:val="000E0D1B"/>
    <w:rsid w:val="000E540F"/>
    <w:rsid w:val="000E5CD1"/>
    <w:rsid w:val="000E7574"/>
    <w:rsid w:val="000F6715"/>
    <w:rsid w:val="001137BA"/>
    <w:rsid w:val="00113D48"/>
    <w:rsid w:val="001174C0"/>
    <w:rsid w:val="0011760E"/>
    <w:rsid w:val="001424A8"/>
    <w:rsid w:val="00146AE2"/>
    <w:rsid w:val="00153B91"/>
    <w:rsid w:val="001604E2"/>
    <w:rsid w:val="001622E2"/>
    <w:rsid w:val="00175EA3"/>
    <w:rsid w:val="001867F2"/>
    <w:rsid w:val="00190EBB"/>
    <w:rsid w:val="001A201E"/>
    <w:rsid w:val="001A20D9"/>
    <w:rsid w:val="001A44CA"/>
    <w:rsid w:val="001A4AB7"/>
    <w:rsid w:val="001A7749"/>
    <w:rsid w:val="001B4961"/>
    <w:rsid w:val="001C12BD"/>
    <w:rsid w:val="001D2B0C"/>
    <w:rsid w:val="001D6417"/>
    <w:rsid w:val="001E4152"/>
    <w:rsid w:val="001F5986"/>
    <w:rsid w:val="00203800"/>
    <w:rsid w:val="00211A59"/>
    <w:rsid w:val="00213D88"/>
    <w:rsid w:val="00215608"/>
    <w:rsid w:val="00216926"/>
    <w:rsid w:val="002235D7"/>
    <w:rsid w:val="00225970"/>
    <w:rsid w:val="002324F5"/>
    <w:rsid w:val="002379A0"/>
    <w:rsid w:val="00237C20"/>
    <w:rsid w:val="00237EDB"/>
    <w:rsid w:val="0024483E"/>
    <w:rsid w:val="00245A7B"/>
    <w:rsid w:val="00252230"/>
    <w:rsid w:val="0026262C"/>
    <w:rsid w:val="002677E7"/>
    <w:rsid w:val="00274AA7"/>
    <w:rsid w:val="00297431"/>
    <w:rsid w:val="00297CB3"/>
    <w:rsid w:val="002A067E"/>
    <w:rsid w:val="002A152B"/>
    <w:rsid w:val="002A7D7E"/>
    <w:rsid w:val="002C5399"/>
    <w:rsid w:val="002D4A9B"/>
    <w:rsid w:val="002E7BAE"/>
    <w:rsid w:val="002F54FA"/>
    <w:rsid w:val="002F668F"/>
    <w:rsid w:val="00311FF2"/>
    <w:rsid w:val="00316948"/>
    <w:rsid w:val="0032591F"/>
    <w:rsid w:val="0035039B"/>
    <w:rsid w:val="003559BE"/>
    <w:rsid w:val="00366498"/>
    <w:rsid w:val="00373C14"/>
    <w:rsid w:val="0037580D"/>
    <w:rsid w:val="003A1BA4"/>
    <w:rsid w:val="003B1598"/>
    <w:rsid w:val="003B6757"/>
    <w:rsid w:val="003C7AC1"/>
    <w:rsid w:val="003D424A"/>
    <w:rsid w:val="003E0989"/>
    <w:rsid w:val="003E1FEB"/>
    <w:rsid w:val="003E3E43"/>
    <w:rsid w:val="003E4762"/>
    <w:rsid w:val="00403028"/>
    <w:rsid w:val="00414269"/>
    <w:rsid w:val="004219A8"/>
    <w:rsid w:val="00423667"/>
    <w:rsid w:val="004255D4"/>
    <w:rsid w:val="0042574D"/>
    <w:rsid w:val="00435490"/>
    <w:rsid w:val="00435DC1"/>
    <w:rsid w:val="004423A9"/>
    <w:rsid w:val="00442D50"/>
    <w:rsid w:val="00443E84"/>
    <w:rsid w:val="004560DF"/>
    <w:rsid w:val="004662F3"/>
    <w:rsid w:val="004677A9"/>
    <w:rsid w:val="00476F68"/>
    <w:rsid w:val="0047790F"/>
    <w:rsid w:val="00486A3F"/>
    <w:rsid w:val="00491E53"/>
    <w:rsid w:val="00492245"/>
    <w:rsid w:val="004A635A"/>
    <w:rsid w:val="004A7496"/>
    <w:rsid w:val="004C16EF"/>
    <w:rsid w:val="004D1B5D"/>
    <w:rsid w:val="004D3AEF"/>
    <w:rsid w:val="004D673F"/>
    <w:rsid w:val="004E0509"/>
    <w:rsid w:val="004F5D54"/>
    <w:rsid w:val="005036D7"/>
    <w:rsid w:val="00513537"/>
    <w:rsid w:val="005142EE"/>
    <w:rsid w:val="0051506D"/>
    <w:rsid w:val="0052051B"/>
    <w:rsid w:val="005253E2"/>
    <w:rsid w:val="00525AB5"/>
    <w:rsid w:val="00533E63"/>
    <w:rsid w:val="00541B96"/>
    <w:rsid w:val="00552D3E"/>
    <w:rsid w:val="0056017F"/>
    <w:rsid w:val="00560CD5"/>
    <w:rsid w:val="00567338"/>
    <w:rsid w:val="00574E40"/>
    <w:rsid w:val="0057627E"/>
    <w:rsid w:val="005766DF"/>
    <w:rsid w:val="00580142"/>
    <w:rsid w:val="00581B8D"/>
    <w:rsid w:val="005B0D86"/>
    <w:rsid w:val="005B4197"/>
    <w:rsid w:val="005B4363"/>
    <w:rsid w:val="005B5F44"/>
    <w:rsid w:val="005D1EFD"/>
    <w:rsid w:val="005E38EA"/>
    <w:rsid w:val="005F016F"/>
    <w:rsid w:val="005F4DF2"/>
    <w:rsid w:val="00611F53"/>
    <w:rsid w:val="00631F60"/>
    <w:rsid w:val="006342B7"/>
    <w:rsid w:val="006357D6"/>
    <w:rsid w:val="006405CA"/>
    <w:rsid w:val="006533AB"/>
    <w:rsid w:val="006549CE"/>
    <w:rsid w:val="006631CF"/>
    <w:rsid w:val="0067044A"/>
    <w:rsid w:val="00671DC6"/>
    <w:rsid w:val="006757D7"/>
    <w:rsid w:val="00676730"/>
    <w:rsid w:val="00693A65"/>
    <w:rsid w:val="00696B65"/>
    <w:rsid w:val="006A03A5"/>
    <w:rsid w:val="006C5681"/>
    <w:rsid w:val="006D1300"/>
    <w:rsid w:val="006F2AE7"/>
    <w:rsid w:val="00705577"/>
    <w:rsid w:val="007124A9"/>
    <w:rsid w:val="00712FE8"/>
    <w:rsid w:val="007259AB"/>
    <w:rsid w:val="007260E5"/>
    <w:rsid w:val="00742D86"/>
    <w:rsid w:val="00746E49"/>
    <w:rsid w:val="00760A31"/>
    <w:rsid w:val="00761578"/>
    <w:rsid w:val="007729EE"/>
    <w:rsid w:val="00781976"/>
    <w:rsid w:val="00783642"/>
    <w:rsid w:val="00785183"/>
    <w:rsid w:val="007870B7"/>
    <w:rsid w:val="007A0808"/>
    <w:rsid w:val="007A2438"/>
    <w:rsid w:val="007B1A51"/>
    <w:rsid w:val="007B5093"/>
    <w:rsid w:val="007C779E"/>
    <w:rsid w:val="007E4319"/>
    <w:rsid w:val="007E7520"/>
    <w:rsid w:val="007F30CC"/>
    <w:rsid w:val="00804EF7"/>
    <w:rsid w:val="00805316"/>
    <w:rsid w:val="008134D9"/>
    <w:rsid w:val="008143D6"/>
    <w:rsid w:val="00816164"/>
    <w:rsid w:val="00824722"/>
    <w:rsid w:val="008274F4"/>
    <w:rsid w:val="00832224"/>
    <w:rsid w:val="00833144"/>
    <w:rsid w:val="008360DA"/>
    <w:rsid w:val="00840493"/>
    <w:rsid w:val="00844473"/>
    <w:rsid w:val="00852392"/>
    <w:rsid w:val="00857677"/>
    <w:rsid w:val="008770A3"/>
    <w:rsid w:val="00884CE6"/>
    <w:rsid w:val="008960A1"/>
    <w:rsid w:val="008A1C80"/>
    <w:rsid w:val="008A1E6E"/>
    <w:rsid w:val="008B37FB"/>
    <w:rsid w:val="008B5379"/>
    <w:rsid w:val="008C18BC"/>
    <w:rsid w:val="008D032E"/>
    <w:rsid w:val="008D7733"/>
    <w:rsid w:val="008E1558"/>
    <w:rsid w:val="008E3287"/>
    <w:rsid w:val="008E64A5"/>
    <w:rsid w:val="008E73EB"/>
    <w:rsid w:val="008F4AB3"/>
    <w:rsid w:val="008F553E"/>
    <w:rsid w:val="00903486"/>
    <w:rsid w:val="00906CE6"/>
    <w:rsid w:val="009136C0"/>
    <w:rsid w:val="00914E3A"/>
    <w:rsid w:val="00925089"/>
    <w:rsid w:val="00951B62"/>
    <w:rsid w:val="00974B26"/>
    <w:rsid w:val="00977D1C"/>
    <w:rsid w:val="00984753"/>
    <w:rsid w:val="00996A8F"/>
    <w:rsid w:val="009A150A"/>
    <w:rsid w:val="009B5B55"/>
    <w:rsid w:val="009C1133"/>
    <w:rsid w:val="009D0606"/>
    <w:rsid w:val="009D3E80"/>
    <w:rsid w:val="009D7BD4"/>
    <w:rsid w:val="009F1BBB"/>
    <w:rsid w:val="009F3F67"/>
    <w:rsid w:val="009F7135"/>
    <w:rsid w:val="009F7EAA"/>
    <w:rsid w:val="00A26F24"/>
    <w:rsid w:val="00A333FA"/>
    <w:rsid w:val="00A34F3C"/>
    <w:rsid w:val="00A44981"/>
    <w:rsid w:val="00A60E12"/>
    <w:rsid w:val="00A6239B"/>
    <w:rsid w:val="00A73F2A"/>
    <w:rsid w:val="00AA1027"/>
    <w:rsid w:val="00AA73BB"/>
    <w:rsid w:val="00AB3AC0"/>
    <w:rsid w:val="00AC7C0F"/>
    <w:rsid w:val="00AD54CD"/>
    <w:rsid w:val="00AE490C"/>
    <w:rsid w:val="00AE4AD4"/>
    <w:rsid w:val="00AE5CC2"/>
    <w:rsid w:val="00AF2278"/>
    <w:rsid w:val="00AF6D5F"/>
    <w:rsid w:val="00B03065"/>
    <w:rsid w:val="00B1406D"/>
    <w:rsid w:val="00B146CE"/>
    <w:rsid w:val="00B64BB9"/>
    <w:rsid w:val="00B66970"/>
    <w:rsid w:val="00B75A30"/>
    <w:rsid w:val="00B82628"/>
    <w:rsid w:val="00B855D5"/>
    <w:rsid w:val="00B87074"/>
    <w:rsid w:val="00BA08E7"/>
    <w:rsid w:val="00BA597B"/>
    <w:rsid w:val="00BB2C47"/>
    <w:rsid w:val="00BB62FE"/>
    <w:rsid w:val="00BC045D"/>
    <w:rsid w:val="00BC5A5A"/>
    <w:rsid w:val="00BD217B"/>
    <w:rsid w:val="00BE31CA"/>
    <w:rsid w:val="00BE4DC4"/>
    <w:rsid w:val="00BE7A7E"/>
    <w:rsid w:val="00BF4FD5"/>
    <w:rsid w:val="00C3304C"/>
    <w:rsid w:val="00C34F92"/>
    <w:rsid w:val="00C45FE7"/>
    <w:rsid w:val="00C615DA"/>
    <w:rsid w:val="00C64BBD"/>
    <w:rsid w:val="00C67DCB"/>
    <w:rsid w:val="00C75955"/>
    <w:rsid w:val="00C765A3"/>
    <w:rsid w:val="00C8390C"/>
    <w:rsid w:val="00C842E9"/>
    <w:rsid w:val="00C848EA"/>
    <w:rsid w:val="00C8767D"/>
    <w:rsid w:val="00CB1FB5"/>
    <w:rsid w:val="00CC2DA5"/>
    <w:rsid w:val="00CD1DF7"/>
    <w:rsid w:val="00CE1332"/>
    <w:rsid w:val="00CE5054"/>
    <w:rsid w:val="00CE78C2"/>
    <w:rsid w:val="00D30209"/>
    <w:rsid w:val="00D428BA"/>
    <w:rsid w:val="00D514AF"/>
    <w:rsid w:val="00D602B8"/>
    <w:rsid w:val="00D636B6"/>
    <w:rsid w:val="00D67C9D"/>
    <w:rsid w:val="00D70258"/>
    <w:rsid w:val="00D76555"/>
    <w:rsid w:val="00D822D6"/>
    <w:rsid w:val="00D83D4D"/>
    <w:rsid w:val="00D8589D"/>
    <w:rsid w:val="00DA0536"/>
    <w:rsid w:val="00DA0B8F"/>
    <w:rsid w:val="00DA0C96"/>
    <w:rsid w:val="00DA4BF7"/>
    <w:rsid w:val="00DA5ED7"/>
    <w:rsid w:val="00DC0180"/>
    <w:rsid w:val="00DC1860"/>
    <w:rsid w:val="00DD008C"/>
    <w:rsid w:val="00DD34EA"/>
    <w:rsid w:val="00DE0408"/>
    <w:rsid w:val="00DE158A"/>
    <w:rsid w:val="00DE35B2"/>
    <w:rsid w:val="00DE40DE"/>
    <w:rsid w:val="00DF32EA"/>
    <w:rsid w:val="00DF358D"/>
    <w:rsid w:val="00E04693"/>
    <w:rsid w:val="00E10AAF"/>
    <w:rsid w:val="00E16309"/>
    <w:rsid w:val="00E45C5C"/>
    <w:rsid w:val="00E578F5"/>
    <w:rsid w:val="00E6273B"/>
    <w:rsid w:val="00E731CD"/>
    <w:rsid w:val="00E7659A"/>
    <w:rsid w:val="00E83176"/>
    <w:rsid w:val="00E871D4"/>
    <w:rsid w:val="00E875D2"/>
    <w:rsid w:val="00E93148"/>
    <w:rsid w:val="00EA0117"/>
    <w:rsid w:val="00EA36D3"/>
    <w:rsid w:val="00EB0384"/>
    <w:rsid w:val="00EB08C4"/>
    <w:rsid w:val="00EC0779"/>
    <w:rsid w:val="00ED01FF"/>
    <w:rsid w:val="00ED359F"/>
    <w:rsid w:val="00ED4F52"/>
    <w:rsid w:val="00EE3C58"/>
    <w:rsid w:val="00EE44DA"/>
    <w:rsid w:val="00EE4A0B"/>
    <w:rsid w:val="00F12974"/>
    <w:rsid w:val="00F12D44"/>
    <w:rsid w:val="00F14417"/>
    <w:rsid w:val="00F27D2B"/>
    <w:rsid w:val="00F36DBD"/>
    <w:rsid w:val="00F53DC9"/>
    <w:rsid w:val="00F55CA4"/>
    <w:rsid w:val="00F6094B"/>
    <w:rsid w:val="00F6537C"/>
    <w:rsid w:val="00F72BC5"/>
    <w:rsid w:val="00F7330B"/>
    <w:rsid w:val="00F976EC"/>
    <w:rsid w:val="00FA69A4"/>
    <w:rsid w:val="00FA6BDC"/>
    <w:rsid w:val="00FA78A7"/>
    <w:rsid w:val="00FB19BC"/>
    <w:rsid w:val="00FB4496"/>
    <w:rsid w:val="00FB5F8D"/>
    <w:rsid w:val="00FC72BB"/>
    <w:rsid w:val="00FC7452"/>
    <w:rsid w:val="00FC7B3F"/>
    <w:rsid w:val="00FD4468"/>
    <w:rsid w:val="00FD4E58"/>
    <w:rsid w:val="00FD5C16"/>
    <w:rsid w:val="00FF105F"/>
    <w:rsid w:val="00FF49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869F84"/>
  <w15:chartTrackingRefBased/>
  <w15:docId w15:val="{690F4741-C6B0-4F26-A1DF-865C06FBA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16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203800"/>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4D3AEF"/>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ED01FF"/>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800"/>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4D3AEF"/>
    <w:rPr>
      <w:rFonts w:ascii="Times New Roman" w:eastAsiaTheme="majorEastAsia" w:hAnsi="Times New Roman" w:cstheme="majorBidi"/>
      <w:b/>
      <w:sz w:val="24"/>
      <w:szCs w:val="26"/>
    </w:rPr>
  </w:style>
  <w:style w:type="paragraph" w:styleId="Title">
    <w:name w:val="Title"/>
    <w:basedOn w:val="Normal"/>
    <w:next w:val="Normal"/>
    <w:link w:val="TitleChar"/>
    <w:autoRedefine/>
    <w:uiPriority w:val="10"/>
    <w:qFormat/>
    <w:rsid w:val="00705577"/>
    <w:pPr>
      <w:spacing w:after="0"/>
      <w:contextualSpacing/>
    </w:pPr>
    <w:rPr>
      <w:rFonts w:eastAsiaTheme="majorEastAsia" w:cstheme="majorBidi"/>
      <w:b/>
      <w:spacing w:val="-10"/>
      <w:kern w:val="28"/>
      <w:szCs w:val="56"/>
    </w:rPr>
  </w:style>
  <w:style w:type="character" w:customStyle="1" w:styleId="TitleChar">
    <w:name w:val="Title Char"/>
    <w:basedOn w:val="DefaultParagraphFont"/>
    <w:link w:val="Title"/>
    <w:uiPriority w:val="10"/>
    <w:rsid w:val="00705577"/>
    <w:rPr>
      <w:rFonts w:ascii="Times New Roman" w:eastAsiaTheme="majorEastAsia" w:hAnsi="Times New Roman" w:cstheme="majorBidi"/>
      <w:b/>
      <w:spacing w:val="-10"/>
      <w:kern w:val="28"/>
      <w:sz w:val="24"/>
      <w:szCs w:val="56"/>
    </w:rPr>
  </w:style>
  <w:style w:type="character" w:styleId="PlaceholderText">
    <w:name w:val="Placeholder Text"/>
    <w:basedOn w:val="DefaultParagraphFont"/>
    <w:uiPriority w:val="99"/>
    <w:semiHidden/>
    <w:rsid w:val="0052051B"/>
    <w:rPr>
      <w:color w:val="666666"/>
    </w:rPr>
  </w:style>
  <w:style w:type="character" w:customStyle="1" w:styleId="MTEquationSection">
    <w:name w:val="MTEquationSection"/>
    <w:basedOn w:val="DefaultParagraphFont"/>
    <w:rsid w:val="00FA78A7"/>
    <w:rPr>
      <w:b/>
      <w:bCs/>
      <w:vanish/>
      <w:color w:val="FF0000"/>
    </w:rPr>
  </w:style>
  <w:style w:type="paragraph" w:customStyle="1" w:styleId="MTDisplayEquation">
    <w:name w:val="MTDisplayEquation"/>
    <w:basedOn w:val="Normal"/>
    <w:next w:val="Normal"/>
    <w:link w:val="MTDisplayEquationChar"/>
    <w:rsid w:val="00FA78A7"/>
    <w:pPr>
      <w:tabs>
        <w:tab w:val="center" w:pos="4680"/>
        <w:tab w:val="right" w:pos="9360"/>
      </w:tabs>
    </w:pPr>
  </w:style>
  <w:style w:type="character" w:customStyle="1" w:styleId="MTDisplayEquationChar">
    <w:name w:val="MTDisplayEquation Char"/>
    <w:basedOn w:val="DefaultParagraphFont"/>
    <w:link w:val="MTDisplayEquation"/>
    <w:rsid w:val="00FA78A7"/>
    <w:rPr>
      <w:rFonts w:ascii="Times New Roman" w:hAnsi="Times New Roman"/>
      <w:sz w:val="24"/>
    </w:rPr>
  </w:style>
  <w:style w:type="paragraph" w:customStyle="1" w:styleId="figure">
    <w:name w:val="figure"/>
    <w:basedOn w:val="Heading3"/>
    <w:autoRedefine/>
    <w:qFormat/>
    <w:rsid w:val="001A201E"/>
    <w:pPr>
      <w:spacing w:before="0" w:line="480" w:lineRule="auto"/>
    </w:pPr>
    <w:rPr>
      <w:rFonts w:ascii="Times New Roman" w:hAnsi="Times New Roman"/>
      <w:b/>
      <w:color w:val="auto"/>
    </w:rPr>
  </w:style>
  <w:style w:type="character" w:customStyle="1" w:styleId="Heading3Char">
    <w:name w:val="Heading 3 Char"/>
    <w:basedOn w:val="DefaultParagraphFont"/>
    <w:link w:val="Heading3"/>
    <w:uiPriority w:val="9"/>
    <w:semiHidden/>
    <w:rsid w:val="00ED01FF"/>
    <w:rPr>
      <w:rFonts w:asciiTheme="majorHAnsi" w:eastAsiaTheme="majorEastAsia" w:hAnsiTheme="majorHAnsi" w:cstheme="majorBidi"/>
      <w:color w:val="1F3763" w:themeColor="accent1" w:themeShade="7F"/>
      <w:sz w:val="24"/>
      <w:szCs w:val="24"/>
    </w:rPr>
  </w:style>
  <w:style w:type="paragraph" w:customStyle="1" w:styleId="table">
    <w:name w:val="table"/>
    <w:basedOn w:val="figure"/>
    <w:link w:val="tableChar"/>
    <w:autoRedefine/>
    <w:qFormat/>
    <w:rsid w:val="00EA36D3"/>
  </w:style>
  <w:style w:type="character" w:customStyle="1" w:styleId="tableChar">
    <w:name w:val="table Char"/>
    <w:basedOn w:val="DefaultParagraphFont"/>
    <w:link w:val="table"/>
    <w:rsid w:val="00EA36D3"/>
    <w:rPr>
      <w:rFonts w:ascii="Times New Roman" w:eastAsiaTheme="majorEastAsia" w:hAnsi="Times New Roman" w:cstheme="majorBidi"/>
      <w:b/>
      <w:sz w:val="24"/>
      <w:szCs w:val="24"/>
    </w:rPr>
  </w:style>
  <w:style w:type="paragraph" w:styleId="ListParagraph">
    <w:name w:val="List Paragraph"/>
    <w:basedOn w:val="Normal"/>
    <w:uiPriority w:val="34"/>
    <w:qFormat/>
    <w:rsid w:val="009D0606"/>
    <w:pPr>
      <w:ind w:left="720"/>
      <w:contextualSpacing/>
    </w:pPr>
  </w:style>
  <w:style w:type="paragraph" w:styleId="FootnoteText">
    <w:name w:val="footnote text"/>
    <w:basedOn w:val="Normal"/>
    <w:link w:val="FootnoteTextChar"/>
    <w:uiPriority w:val="99"/>
    <w:semiHidden/>
    <w:unhideWhenUsed/>
    <w:rsid w:val="004E0509"/>
    <w:pPr>
      <w:spacing w:after="0"/>
    </w:pPr>
    <w:rPr>
      <w:sz w:val="20"/>
      <w:szCs w:val="20"/>
    </w:rPr>
  </w:style>
  <w:style w:type="character" w:customStyle="1" w:styleId="FootnoteTextChar">
    <w:name w:val="Footnote Text Char"/>
    <w:basedOn w:val="DefaultParagraphFont"/>
    <w:link w:val="FootnoteText"/>
    <w:uiPriority w:val="99"/>
    <w:semiHidden/>
    <w:rsid w:val="004E0509"/>
    <w:rPr>
      <w:rFonts w:ascii="Times New Roman" w:hAnsi="Times New Roman"/>
      <w:sz w:val="20"/>
      <w:szCs w:val="20"/>
    </w:rPr>
  </w:style>
  <w:style w:type="character" w:styleId="FootnoteReference">
    <w:name w:val="footnote reference"/>
    <w:basedOn w:val="DefaultParagraphFont"/>
    <w:uiPriority w:val="99"/>
    <w:semiHidden/>
    <w:unhideWhenUsed/>
    <w:rsid w:val="004E0509"/>
    <w:rPr>
      <w:vertAlign w:val="superscript"/>
    </w:rPr>
  </w:style>
  <w:style w:type="paragraph" w:customStyle="1" w:styleId="Note">
    <w:name w:val="Note"/>
    <w:basedOn w:val="Normal"/>
    <w:link w:val="NoteChar"/>
    <w:autoRedefine/>
    <w:qFormat/>
    <w:rsid w:val="002324F5"/>
    <w:pPr>
      <w:spacing w:line="240" w:lineRule="auto"/>
    </w:pPr>
    <w:rPr>
      <w:sz w:val="22"/>
      <w:szCs w:val="20"/>
    </w:rPr>
  </w:style>
  <w:style w:type="character" w:customStyle="1" w:styleId="NoteChar">
    <w:name w:val="Note Char"/>
    <w:basedOn w:val="DefaultParagraphFont"/>
    <w:link w:val="Note"/>
    <w:rsid w:val="002324F5"/>
    <w:rPr>
      <w:rFonts w:ascii="Times New Roman" w:hAnsi="Times New Roman"/>
      <w:szCs w:val="20"/>
    </w:rPr>
  </w:style>
  <w:style w:type="paragraph" w:styleId="Revision">
    <w:name w:val="Revision"/>
    <w:hidden/>
    <w:uiPriority w:val="99"/>
    <w:semiHidden/>
    <w:rsid w:val="008A1E6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7A0808"/>
    <w:rPr>
      <w:sz w:val="16"/>
      <w:szCs w:val="16"/>
    </w:rPr>
  </w:style>
  <w:style w:type="paragraph" w:styleId="CommentText">
    <w:name w:val="annotation text"/>
    <w:basedOn w:val="Normal"/>
    <w:link w:val="CommentTextChar"/>
    <w:uiPriority w:val="99"/>
    <w:semiHidden/>
    <w:unhideWhenUsed/>
    <w:rsid w:val="007A0808"/>
    <w:pPr>
      <w:spacing w:line="240" w:lineRule="auto"/>
    </w:pPr>
    <w:rPr>
      <w:sz w:val="20"/>
      <w:szCs w:val="20"/>
    </w:rPr>
  </w:style>
  <w:style w:type="character" w:customStyle="1" w:styleId="CommentTextChar">
    <w:name w:val="Comment Text Char"/>
    <w:basedOn w:val="DefaultParagraphFont"/>
    <w:link w:val="CommentText"/>
    <w:uiPriority w:val="99"/>
    <w:semiHidden/>
    <w:rsid w:val="007A080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A0808"/>
    <w:rPr>
      <w:b/>
      <w:bCs/>
    </w:rPr>
  </w:style>
  <w:style w:type="character" w:customStyle="1" w:styleId="CommentSubjectChar">
    <w:name w:val="Comment Subject Char"/>
    <w:basedOn w:val="CommentTextChar"/>
    <w:link w:val="CommentSubject"/>
    <w:uiPriority w:val="99"/>
    <w:semiHidden/>
    <w:rsid w:val="007A0808"/>
    <w:rPr>
      <w:rFonts w:ascii="Times New Roman" w:hAnsi="Times New Roman"/>
      <w:b/>
      <w:bCs/>
      <w:sz w:val="20"/>
      <w:szCs w:val="20"/>
    </w:rPr>
  </w:style>
  <w:style w:type="character" w:customStyle="1" w:styleId="anchor-text">
    <w:name w:val="anchor-text"/>
    <w:basedOn w:val="DefaultParagraphFont"/>
    <w:rsid w:val="0024483E"/>
  </w:style>
  <w:style w:type="character" w:customStyle="1" w:styleId="list-label">
    <w:name w:val="list-label"/>
    <w:basedOn w:val="DefaultParagraphFont"/>
    <w:rsid w:val="00442D50"/>
  </w:style>
  <w:style w:type="paragraph" w:styleId="NormalWeb">
    <w:name w:val="Normal (Web)"/>
    <w:basedOn w:val="Normal"/>
    <w:uiPriority w:val="99"/>
    <w:unhideWhenUsed/>
    <w:rsid w:val="00442D50"/>
    <w:pPr>
      <w:spacing w:before="100" w:beforeAutospacing="1" w:after="100" w:afterAutospacing="1" w:line="240" w:lineRule="auto"/>
    </w:pPr>
    <w:rPr>
      <w:rFonts w:eastAsia="Times New Roman" w:cs="Times New Roman"/>
      <w:szCs w:val="24"/>
      <w:lang w:eastAsia="en-US"/>
    </w:rPr>
  </w:style>
  <w:style w:type="character" w:styleId="Hyperlink">
    <w:name w:val="Hyperlink"/>
    <w:basedOn w:val="DefaultParagraphFont"/>
    <w:uiPriority w:val="99"/>
    <w:unhideWhenUsed/>
    <w:rsid w:val="00E10AAF"/>
    <w:rPr>
      <w:color w:val="0000FF"/>
      <w:u w:val="single"/>
    </w:rPr>
  </w:style>
  <w:style w:type="character" w:styleId="UnresolvedMention">
    <w:name w:val="Unresolved Mention"/>
    <w:basedOn w:val="DefaultParagraphFont"/>
    <w:uiPriority w:val="99"/>
    <w:semiHidden/>
    <w:unhideWhenUsed/>
    <w:rsid w:val="00E93148"/>
    <w:rPr>
      <w:color w:val="605E5C"/>
      <w:shd w:val="clear" w:color="auto" w:fill="E1DFDD"/>
    </w:rPr>
  </w:style>
  <w:style w:type="character" w:styleId="FollowedHyperlink">
    <w:name w:val="FollowedHyperlink"/>
    <w:basedOn w:val="DefaultParagraphFont"/>
    <w:uiPriority w:val="99"/>
    <w:semiHidden/>
    <w:unhideWhenUsed/>
    <w:rsid w:val="00C34F9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936514">
      <w:bodyDiv w:val="1"/>
      <w:marLeft w:val="0"/>
      <w:marRight w:val="0"/>
      <w:marTop w:val="0"/>
      <w:marBottom w:val="0"/>
      <w:divBdr>
        <w:top w:val="none" w:sz="0" w:space="0" w:color="auto"/>
        <w:left w:val="none" w:sz="0" w:space="0" w:color="auto"/>
        <w:bottom w:val="none" w:sz="0" w:space="0" w:color="auto"/>
        <w:right w:val="none" w:sz="0" w:space="0" w:color="auto"/>
      </w:divBdr>
    </w:div>
    <w:div w:id="302543209">
      <w:bodyDiv w:val="1"/>
      <w:marLeft w:val="0"/>
      <w:marRight w:val="0"/>
      <w:marTop w:val="0"/>
      <w:marBottom w:val="0"/>
      <w:divBdr>
        <w:top w:val="none" w:sz="0" w:space="0" w:color="auto"/>
        <w:left w:val="none" w:sz="0" w:space="0" w:color="auto"/>
        <w:bottom w:val="none" w:sz="0" w:space="0" w:color="auto"/>
        <w:right w:val="none" w:sz="0" w:space="0" w:color="auto"/>
      </w:divBdr>
    </w:div>
    <w:div w:id="330377832">
      <w:bodyDiv w:val="1"/>
      <w:marLeft w:val="0"/>
      <w:marRight w:val="0"/>
      <w:marTop w:val="0"/>
      <w:marBottom w:val="0"/>
      <w:divBdr>
        <w:top w:val="none" w:sz="0" w:space="0" w:color="auto"/>
        <w:left w:val="none" w:sz="0" w:space="0" w:color="auto"/>
        <w:bottom w:val="none" w:sz="0" w:space="0" w:color="auto"/>
        <w:right w:val="none" w:sz="0" w:space="0" w:color="auto"/>
      </w:divBdr>
    </w:div>
    <w:div w:id="437723120">
      <w:bodyDiv w:val="1"/>
      <w:marLeft w:val="0"/>
      <w:marRight w:val="0"/>
      <w:marTop w:val="0"/>
      <w:marBottom w:val="0"/>
      <w:divBdr>
        <w:top w:val="none" w:sz="0" w:space="0" w:color="auto"/>
        <w:left w:val="none" w:sz="0" w:space="0" w:color="auto"/>
        <w:bottom w:val="none" w:sz="0" w:space="0" w:color="auto"/>
        <w:right w:val="none" w:sz="0" w:space="0" w:color="auto"/>
      </w:divBdr>
      <w:divsChild>
        <w:div w:id="632104516">
          <w:marLeft w:val="0"/>
          <w:marRight w:val="0"/>
          <w:marTop w:val="0"/>
          <w:marBottom w:val="0"/>
          <w:divBdr>
            <w:top w:val="single" w:sz="2" w:space="0" w:color="D9D9E3"/>
            <w:left w:val="single" w:sz="2" w:space="0" w:color="D9D9E3"/>
            <w:bottom w:val="single" w:sz="2" w:space="0" w:color="D9D9E3"/>
            <w:right w:val="single" w:sz="2" w:space="0" w:color="D9D9E3"/>
          </w:divBdr>
          <w:divsChild>
            <w:div w:id="1261184764">
              <w:marLeft w:val="0"/>
              <w:marRight w:val="0"/>
              <w:marTop w:val="0"/>
              <w:marBottom w:val="0"/>
              <w:divBdr>
                <w:top w:val="single" w:sz="2" w:space="0" w:color="D9D9E3"/>
                <w:left w:val="single" w:sz="2" w:space="0" w:color="D9D9E3"/>
                <w:bottom w:val="single" w:sz="2" w:space="0" w:color="D9D9E3"/>
                <w:right w:val="single" w:sz="2" w:space="0" w:color="D9D9E3"/>
              </w:divBdr>
              <w:divsChild>
                <w:div w:id="2044861851">
                  <w:marLeft w:val="0"/>
                  <w:marRight w:val="0"/>
                  <w:marTop w:val="0"/>
                  <w:marBottom w:val="0"/>
                  <w:divBdr>
                    <w:top w:val="single" w:sz="2" w:space="0" w:color="D9D9E3"/>
                    <w:left w:val="single" w:sz="2" w:space="0" w:color="D9D9E3"/>
                    <w:bottom w:val="single" w:sz="2" w:space="0" w:color="D9D9E3"/>
                    <w:right w:val="single" w:sz="2" w:space="0" w:color="D9D9E3"/>
                  </w:divBdr>
                  <w:divsChild>
                    <w:div w:id="1299841237">
                      <w:marLeft w:val="0"/>
                      <w:marRight w:val="0"/>
                      <w:marTop w:val="0"/>
                      <w:marBottom w:val="0"/>
                      <w:divBdr>
                        <w:top w:val="single" w:sz="2" w:space="0" w:color="D9D9E3"/>
                        <w:left w:val="single" w:sz="2" w:space="0" w:color="D9D9E3"/>
                        <w:bottom w:val="single" w:sz="2" w:space="0" w:color="D9D9E3"/>
                        <w:right w:val="single" w:sz="2" w:space="0" w:color="D9D9E3"/>
                      </w:divBdr>
                      <w:divsChild>
                        <w:div w:id="47152869">
                          <w:marLeft w:val="0"/>
                          <w:marRight w:val="0"/>
                          <w:marTop w:val="0"/>
                          <w:marBottom w:val="0"/>
                          <w:divBdr>
                            <w:top w:val="single" w:sz="2" w:space="0" w:color="D9D9E3"/>
                            <w:left w:val="single" w:sz="2" w:space="0" w:color="D9D9E3"/>
                            <w:bottom w:val="single" w:sz="2" w:space="0" w:color="D9D9E3"/>
                            <w:right w:val="single" w:sz="2" w:space="0" w:color="D9D9E3"/>
                          </w:divBdr>
                          <w:divsChild>
                            <w:div w:id="722751293">
                              <w:marLeft w:val="0"/>
                              <w:marRight w:val="0"/>
                              <w:marTop w:val="100"/>
                              <w:marBottom w:val="100"/>
                              <w:divBdr>
                                <w:top w:val="single" w:sz="2" w:space="0" w:color="D9D9E3"/>
                                <w:left w:val="single" w:sz="2" w:space="0" w:color="D9D9E3"/>
                                <w:bottom w:val="single" w:sz="2" w:space="0" w:color="D9D9E3"/>
                                <w:right w:val="single" w:sz="2" w:space="0" w:color="D9D9E3"/>
                              </w:divBdr>
                              <w:divsChild>
                                <w:div w:id="430515540">
                                  <w:marLeft w:val="0"/>
                                  <w:marRight w:val="0"/>
                                  <w:marTop w:val="0"/>
                                  <w:marBottom w:val="0"/>
                                  <w:divBdr>
                                    <w:top w:val="single" w:sz="2" w:space="0" w:color="D9D9E3"/>
                                    <w:left w:val="single" w:sz="2" w:space="0" w:color="D9D9E3"/>
                                    <w:bottom w:val="single" w:sz="2" w:space="0" w:color="D9D9E3"/>
                                    <w:right w:val="single" w:sz="2" w:space="0" w:color="D9D9E3"/>
                                  </w:divBdr>
                                  <w:divsChild>
                                    <w:div w:id="1846432524">
                                      <w:marLeft w:val="0"/>
                                      <w:marRight w:val="0"/>
                                      <w:marTop w:val="0"/>
                                      <w:marBottom w:val="0"/>
                                      <w:divBdr>
                                        <w:top w:val="single" w:sz="2" w:space="0" w:color="D9D9E3"/>
                                        <w:left w:val="single" w:sz="2" w:space="0" w:color="D9D9E3"/>
                                        <w:bottom w:val="single" w:sz="2" w:space="0" w:color="D9D9E3"/>
                                        <w:right w:val="single" w:sz="2" w:space="0" w:color="D9D9E3"/>
                                      </w:divBdr>
                                      <w:divsChild>
                                        <w:div w:id="2028747746">
                                          <w:marLeft w:val="0"/>
                                          <w:marRight w:val="0"/>
                                          <w:marTop w:val="0"/>
                                          <w:marBottom w:val="0"/>
                                          <w:divBdr>
                                            <w:top w:val="single" w:sz="2" w:space="0" w:color="D9D9E3"/>
                                            <w:left w:val="single" w:sz="2" w:space="0" w:color="D9D9E3"/>
                                            <w:bottom w:val="single" w:sz="2" w:space="0" w:color="D9D9E3"/>
                                            <w:right w:val="single" w:sz="2" w:space="0" w:color="D9D9E3"/>
                                          </w:divBdr>
                                          <w:divsChild>
                                            <w:div w:id="376392352">
                                              <w:marLeft w:val="0"/>
                                              <w:marRight w:val="0"/>
                                              <w:marTop w:val="0"/>
                                              <w:marBottom w:val="0"/>
                                              <w:divBdr>
                                                <w:top w:val="single" w:sz="2" w:space="0" w:color="D9D9E3"/>
                                                <w:left w:val="single" w:sz="2" w:space="0" w:color="D9D9E3"/>
                                                <w:bottom w:val="single" w:sz="2" w:space="0" w:color="D9D9E3"/>
                                                <w:right w:val="single" w:sz="2" w:space="0" w:color="D9D9E3"/>
                                              </w:divBdr>
                                              <w:divsChild>
                                                <w:div w:id="1946230740">
                                                  <w:marLeft w:val="0"/>
                                                  <w:marRight w:val="0"/>
                                                  <w:marTop w:val="0"/>
                                                  <w:marBottom w:val="0"/>
                                                  <w:divBdr>
                                                    <w:top w:val="single" w:sz="2" w:space="0" w:color="D9D9E3"/>
                                                    <w:left w:val="single" w:sz="2" w:space="0" w:color="D9D9E3"/>
                                                    <w:bottom w:val="single" w:sz="2" w:space="0" w:color="D9D9E3"/>
                                                    <w:right w:val="single" w:sz="2" w:space="0" w:color="D9D9E3"/>
                                                  </w:divBdr>
                                                  <w:divsChild>
                                                    <w:div w:id="10067095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44629846">
          <w:marLeft w:val="0"/>
          <w:marRight w:val="0"/>
          <w:marTop w:val="0"/>
          <w:marBottom w:val="0"/>
          <w:divBdr>
            <w:top w:val="none" w:sz="0" w:space="0" w:color="auto"/>
            <w:left w:val="none" w:sz="0" w:space="0" w:color="auto"/>
            <w:bottom w:val="none" w:sz="0" w:space="0" w:color="auto"/>
            <w:right w:val="none" w:sz="0" w:space="0" w:color="auto"/>
          </w:divBdr>
        </w:div>
      </w:divsChild>
    </w:div>
    <w:div w:id="492720077">
      <w:bodyDiv w:val="1"/>
      <w:marLeft w:val="0"/>
      <w:marRight w:val="0"/>
      <w:marTop w:val="0"/>
      <w:marBottom w:val="0"/>
      <w:divBdr>
        <w:top w:val="none" w:sz="0" w:space="0" w:color="auto"/>
        <w:left w:val="none" w:sz="0" w:space="0" w:color="auto"/>
        <w:bottom w:val="none" w:sz="0" w:space="0" w:color="auto"/>
        <w:right w:val="none" w:sz="0" w:space="0" w:color="auto"/>
      </w:divBdr>
    </w:div>
    <w:div w:id="586883854">
      <w:bodyDiv w:val="1"/>
      <w:marLeft w:val="0"/>
      <w:marRight w:val="0"/>
      <w:marTop w:val="0"/>
      <w:marBottom w:val="0"/>
      <w:divBdr>
        <w:top w:val="none" w:sz="0" w:space="0" w:color="auto"/>
        <w:left w:val="none" w:sz="0" w:space="0" w:color="auto"/>
        <w:bottom w:val="none" w:sz="0" w:space="0" w:color="auto"/>
        <w:right w:val="none" w:sz="0" w:space="0" w:color="auto"/>
      </w:divBdr>
    </w:div>
    <w:div w:id="627856228">
      <w:bodyDiv w:val="1"/>
      <w:marLeft w:val="0"/>
      <w:marRight w:val="0"/>
      <w:marTop w:val="0"/>
      <w:marBottom w:val="0"/>
      <w:divBdr>
        <w:top w:val="none" w:sz="0" w:space="0" w:color="auto"/>
        <w:left w:val="none" w:sz="0" w:space="0" w:color="auto"/>
        <w:bottom w:val="none" w:sz="0" w:space="0" w:color="auto"/>
        <w:right w:val="none" w:sz="0" w:space="0" w:color="auto"/>
      </w:divBdr>
    </w:div>
    <w:div w:id="639966608">
      <w:bodyDiv w:val="1"/>
      <w:marLeft w:val="0"/>
      <w:marRight w:val="0"/>
      <w:marTop w:val="0"/>
      <w:marBottom w:val="0"/>
      <w:divBdr>
        <w:top w:val="none" w:sz="0" w:space="0" w:color="auto"/>
        <w:left w:val="none" w:sz="0" w:space="0" w:color="auto"/>
        <w:bottom w:val="none" w:sz="0" w:space="0" w:color="auto"/>
        <w:right w:val="none" w:sz="0" w:space="0" w:color="auto"/>
      </w:divBdr>
    </w:div>
    <w:div w:id="643659125">
      <w:bodyDiv w:val="1"/>
      <w:marLeft w:val="0"/>
      <w:marRight w:val="0"/>
      <w:marTop w:val="0"/>
      <w:marBottom w:val="0"/>
      <w:divBdr>
        <w:top w:val="none" w:sz="0" w:space="0" w:color="auto"/>
        <w:left w:val="none" w:sz="0" w:space="0" w:color="auto"/>
        <w:bottom w:val="none" w:sz="0" w:space="0" w:color="auto"/>
        <w:right w:val="none" w:sz="0" w:space="0" w:color="auto"/>
      </w:divBdr>
    </w:div>
    <w:div w:id="736779470">
      <w:bodyDiv w:val="1"/>
      <w:marLeft w:val="0"/>
      <w:marRight w:val="0"/>
      <w:marTop w:val="0"/>
      <w:marBottom w:val="0"/>
      <w:divBdr>
        <w:top w:val="none" w:sz="0" w:space="0" w:color="auto"/>
        <w:left w:val="none" w:sz="0" w:space="0" w:color="auto"/>
        <w:bottom w:val="none" w:sz="0" w:space="0" w:color="auto"/>
        <w:right w:val="none" w:sz="0" w:space="0" w:color="auto"/>
      </w:divBdr>
    </w:div>
    <w:div w:id="737632971">
      <w:bodyDiv w:val="1"/>
      <w:marLeft w:val="0"/>
      <w:marRight w:val="0"/>
      <w:marTop w:val="0"/>
      <w:marBottom w:val="0"/>
      <w:divBdr>
        <w:top w:val="none" w:sz="0" w:space="0" w:color="auto"/>
        <w:left w:val="none" w:sz="0" w:space="0" w:color="auto"/>
        <w:bottom w:val="none" w:sz="0" w:space="0" w:color="auto"/>
        <w:right w:val="none" w:sz="0" w:space="0" w:color="auto"/>
      </w:divBdr>
    </w:div>
    <w:div w:id="881093393">
      <w:bodyDiv w:val="1"/>
      <w:marLeft w:val="0"/>
      <w:marRight w:val="0"/>
      <w:marTop w:val="0"/>
      <w:marBottom w:val="0"/>
      <w:divBdr>
        <w:top w:val="none" w:sz="0" w:space="0" w:color="auto"/>
        <w:left w:val="none" w:sz="0" w:space="0" w:color="auto"/>
        <w:bottom w:val="none" w:sz="0" w:space="0" w:color="auto"/>
        <w:right w:val="none" w:sz="0" w:space="0" w:color="auto"/>
      </w:divBdr>
    </w:div>
    <w:div w:id="929392952">
      <w:bodyDiv w:val="1"/>
      <w:marLeft w:val="0"/>
      <w:marRight w:val="0"/>
      <w:marTop w:val="0"/>
      <w:marBottom w:val="0"/>
      <w:divBdr>
        <w:top w:val="none" w:sz="0" w:space="0" w:color="auto"/>
        <w:left w:val="none" w:sz="0" w:space="0" w:color="auto"/>
        <w:bottom w:val="none" w:sz="0" w:space="0" w:color="auto"/>
        <w:right w:val="none" w:sz="0" w:space="0" w:color="auto"/>
      </w:divBdr>
    </w:div>
    <w:div w:id="1159619582">
      <w:bodyDiv w:val="1"/>
      <w:marLeft w:val="0"/>
      <w:marRight w:val="0"/>
      <w:marTop w:val="0"/>
      <w:marBottom w:val="0"/>
      <w:divBdr>
        <w:top w:val="none" w:sz="0" w:space="0" w:color="auto"/>
        <w:left w:val="none" w:sz="0" w:space="0" w:color="auto"/>
        <w:bottom w:val="none" w:sz="0" w:space="0" w:color="auto"/>
        <w:right w:val="none" w:sz="0" w:space="0" w:color="auto"/>
      </w:divBdr>
    </w:div>
    <w:div w:id="1281566041">
      <w:bodyDiv w:val="1"/>
      <w:marLeft w:val="0"/>
      <w:marRight w:val="0"/>
      <w:marTop w:val="0"/>
      <w:marBottom w:val="0"/>
      <w:divBdr>
        <w:top w:val="none" w:sz="0" w:space="0" w:color="auto"/>
        <w:left w:val="none" w:sz="0" w:space="0" w:color="auto"/>
        <w:bottom w:val="none" w:sz="0" w:space="0" w:color="auto"/>
        <w:right w:val="none" w:sz="0" w:space="0" w:color="auto"/>
      </w:divBdr>
    </w:div>
    <w:div w:id="1294680084">
      <w:bodyDiv w:val="1"/>
      <w:marLeft w:val="0"/>
      <w:marRight w:val="0"/>
      <w:marTop w:val="0"/>
      <w:marBottom w:val="0"/>
      <w:divBdr>
        <w:top w:val="none" w:sz="0" w:space="0" w:color="auto"/>
        <w:left w:val="none" w:sz="0" w:space="0" w:color="auto"/>
        <w:bottom w:val="none" w:sz="0" w:space="0" w:color="auto"/>
        <w:right w:val="none" w:sz="0" w:space="0" w:color="auto"/>
      </w:divBdr>
    </w:div>
    <w:div w:id="1364556627">
      <w:bodyDiv w:val="1"/>
      <w:marLeft w:val="0"/>
      <w:marRight w:val="0"/>
      <w:marTop w:val="0"/>
      <w:marBottom w:val="0"/>
      <w:divBdr>
        <w:top w:val="none" w:sz="0" w:space="0" w:color="auto"/>
        <w:left w:val="none" w:sz="0" w:space="0" w:color="auto"/>
        <w:bottom w:val="none" w:sz="0" w:space="0" w:color="auto"/>
        <w:right w:val="none" w:sz="0" w:space="0" w:color="auto"/>
      </w:divBdr>
    </w:div>
    <w:div w:id="1408720838">
      <w:bodyDiv w:val="1"/>
      <w:marLeft w:val="0"/>
      <w:marRight w:val="0"/>
      <w:marTop w:val="0"/>
      <w:marBottom w:val="0"/>
      <w:divBdr>
        <w:top w:val="none" w:sz="0" w:space="0" w:color="auto"/>
        <w:left w:val="none" w:sz="0" w:space="0" w:color="auto"/>
        <w:bottom w:val="none" w:sz="0" w:space="0" w:color="auto"/>
        <w:right w:val="none" w:sz="0" w:space="0" w:color="auto"/>
      </w:divBdr>
    </w:div>
    <w:div w:id="1472285882">
      <w:bodyDiv w:val="1"/>
      <w:marLeft w:val="0"/>
      <w:marRight w:val="0"/>
      <w:marTop w:val="0"/>
      <w:marBottom w:val="0"/>
      <w:divBdr>
        <w:top w:val="none" w:sz="0" w:space="0" w:color="auto"/>
        <w:left w:val="none" w:sz="0" w:space="0" w:color="auto"/>
        <w:bottom w:val="none" w:sz="0" w:space="0" w:color="auto"/>
        <w:right w:val="none" w:sz="0" w:space="0" w:color="auto"/>
      </w:divBdr>
    </w:div>
    <w:div w:id="1582325061">
      <w:bodyDiv w:val="1"/>
      <w:marLeft w:val="0"/>
      <w:marRight w:val="0"/>
      <w:marTop w:val="0"/>
      <w:marBottom w:val="0"/>
      <w:divBdr>
        <w:top w:val="none" w:sz="0" w:space="0" w:color="auto"/>
        <w:left w:val="none" w:sz="0" w:space="0" w:color="auto"/>
        <w:bottom w:val="none" w:sz="0" w:space="0" w:color="auto"/>
        <w:right w:val="none" w:sz="0" w:space="0" w:color="auto"/>
      </w:divBdr>
    </w:div>
    <w:div w:id="1667901550">
      <w:bodyDiv w:val="1"/>
      <w:marLeft w:val="0"/>
      <w:marRight w:val="0"/>
      <w:marTop w:val="0"/>
      <w:marBottom w:val="0"/>
      <w:divBdr>
        <w:top w:val="none" w:sz="0" w:space="0" w:color="auto"/>
        <w:left w:val="none" w:sz="0" w:space="0" w:color="auto"/>
        <w:bottom w:val="none" w:sz="0" w:space="0" w:color="auto"/>
        <w:right w:val="none" w:sz="0" w:space="0" w:color="auto"/>
      </w:divBdr>
    </w:div>
    <w:div w:id="1720591341">
      <w:bodyDiv w:val="1"/>
      <w:marLeft w:val="0"/>
      <w:marRight w:val="0"/>
      <w:marTop w:val="0"/>
      <w:marBottom w:val="0"/>
      <w:divBdr>
        <w:top w:val="none" w:sz="0" w:space="0" w:color="auto"/>
        <w:left w:val="none" w:sz="0" w:space="0" w:color="auto"/>
        <w:bottom w:val="none" w:sz="0" w:space="0" w:color="auto"/>
        <w:right w:val="none" w:sz="0" w:space="0" w:color="auto"/>
      </w:divBdr>
    </w:div>
    <w:div w:id="1781142499">
      <w:bodyDiv w:val="1"/>
      <w:marLeft w:val="0"/>
      <w:marRight w:val="0"/>
      <w:marTop w:val="0"/>
      <w:marBottom w:val="0"/>
      <w:divBdr>
        <w:top w:val="none" w:sz="0" w:space="0" w:color="auto"/>
        <w:left w:val="none" w:sz="0" w:space="0" w:color="auto"/>
        <w:bottom w:val="none" w:sz="0" w:space="0" w:color="auto"/>
        <w:right w:val="none" w:sz="0" w:space="0" w:color="auto"/>
      </w:divBdr>
    </w:div>
    <w:div w:id="2082482105">
      <w:bodyDiv w:val="1"/>
      <w:marLeft w:val="0"/>
      <w:marRight w:val="0"/>
      <w:marTop w:val="0"/>
      <w:marBottom w:val="0"/>
      <w:divBdr>
        <w:top w:val="none" w:sz="0" w:space="0" w:color="auto"/>
        <w:left w:val="none" w:sz="0" w:space="0" w:color="auto"/>
        <w:bottom w:val="none" w:sz="0" w:space="0" w:color="auto"/>
        <w:right w:val="none" w:sz="0" w:space="0" w:color="auto"/>
      </w:divBdr>
    </w:div>
    <w:div w:id="210903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i.org/10.1016/j.worlddev.2021.105744" TargetMode="External"/></Relationships>
</file>

<file path=word/_rels/document.xml.rels><?xml version="1.0" encoding="UTF-8" standalone="yes"?>
<Relationships xmlns="http://schemas.openxmlformats.org/package/2006/relationships"><Relationship Id="rId26" Type="http://schemas.openxmlformats.org/officeDocument/2006/relationships/oleObject" Target="embeddings/oleObject2.bin"/><Relationship Id="rId21" Type="http://schemas.openxmlformats.org/officeDocument/2006/relationships/hyperlink" Target="https://www.zotero.org/google-docs/?tyeybC" TargetMode="External"/><Relationship Id="rId42" Type="http://schemas.openxmlformats.org/officeDocument/2006/relationships/oleObject" Target="embeddings/oleObject10.bin"/><Relationship Id="rId47" Type="http://schemas.openxmlformats.org/officeDocument/2006/relationships/image" Target="media/image13.wmf"/><Relationship Id="rId63" Type="http://schemas.openxmlformats.org/officeDocument/2006/relationships/image" Target="media/image21.wmf"/><Relationship Id="rId68" Type="http://schemas.openxmlformats.org/officeDocument/2006/relationships/oleObject" Target="embeddings/oleObject23.bin"/><Relationship Id="rId84" Type="http://schemas.openxmlformats.org/officeDocument/2006/relationships/fontTable" Target="fontTable.xml"/><Relationship Id="rId16" Type="http://schemas.openxmlformats.org/officeDocument/2006/relationships/hyperlink" Target="https://www.zotero.org/google-docs/?VjDSvv" TargetMode="External"/><Relationship Id="rId11" Type="http://schemas.openxmlformats.org/officeDocument/2006/relationships/comments" Target="comments.xml"/><Relationship Id="rId32" Type="http://schemas.openxmlformats.org/officeDocument/2006/relationships/oleObject" Target="embeddings/oleObject5.bin"/><Relationship Id="rId37" Type="http://schemas.openxmlformats.org/officeDocument/2006/relationships/image" Target="media/image8.wmf"/><Relationship Id="rId53" Type="http://schemas.openxmlformats.org/officeDocument/2006/relationships/image" Target="media/image16.wmf"/><Relationship Id="rId58" Type="http://schemas.openxmlformats.org/officeDocument/2006/relationships/oleObject" Target="embeddings/oleObject18.bin"/><Relationship Id="rId74" Type="http://schemas.openxmlformats.org/officeDocument/2006/relationships/oleObject" Target="embeddings/oleObject26.bin"/><Relationship Id="rId79" Type="http://schemas.openxmlformats.org/officeDocument/2006/relationships/image" Target="media/image31.png"/><Relationship Id="rId5" Type="http://schemas.openxmlformats.org/officeDocument/2006/relationships/numbering" Target="numbering.xml"/><Relationship Id="rId19" Type="http://schemas.openxmlformats.org/officeDocument/2006/relationships/hyperlink" Target="https://www.zotero.org/google-docs/?BclDTw" TargetMode="External"/><Relationship Id="rId14" Type="http://schemas.microsoft.com/office/2018/08/relationships/commentsExtensible" Target="commentsExtensible.xml"/><Relationship Id="rId22" Type="http://schemas.openxmlformats.org/officeDocument/2006/relationships/hyperlink" Target="https://www.zotero.org/google-docs/?NyEsub" TargetMode="External"/><Relationship Id="rId27" Type="http://schemas.openxmlformats.org/officeDocument/2006/relationships/image" Target="media/image3.wmf"/><Relationship Id="rId30" Type="http://schemas.openxmlformats.org/officeDocument/2006/relationships/oleObject" Target="embeddings/oleObject4.bin"/><Relationship Id="rId35" Type="http://schemas.openxmlformats.org/officeDocument/2006/relationships/image" Target="media/image7.wmf"/><Relationship Id="rId43" Type="http://schemas.openxmlformats.org/officeDocument/2006/relationships/image" Target="media/image11.wmf"/><Relationship Id="rId48" Type="http://schemas.openxmlformats.org/officeDocument/2006/relationships/oleObject" Target="embeddings/oleObject13.bin"/><Relationship Id="rId56" Type="http://schemas.openxmlformats.org/officeDocument/2006/relationships/oleObject" Target="embeddings/oleObject17.bin"/><Relationship Id="rId64" Type="http://schemas.openxmlformats.org/officeDocument/2006/relationships/oleObject" Target="embeddings/oleObject21.bin"/><Relationship Id="rId69" Type="http://schemas.openxmlformats.org/officeDocument/2006/relationships/image" Target="media/image24.wmf"/><Relationship Id="rId77" Type="http://schemas.openxmlformats.org/officeDocument/2006/relationships/image" Target="media/image29.png"/><Relationship Id="rId8" Type="http://schemas.openxmlformats.org/officeDocument/2006/relationships/webSettings" Target="webSettings.xml"/><Relationship Id="rId51" Type="http://schemas.openxmlformats.org/officeDocument/2006/relationships/image" Target="media/image15.wmf"/><Relationship Id="rId72" Type="http://schemas.openxmlformats.org/officeDocument/2006/relationships/oleObject" Target="embeddings/oleObject25.bin"/><Relationship Id="rId80" Type="http://schemas.openxmlformats.org/officeDocument/2006/relationships/image" Target="media/image32.png"/><Relationship Id="rId85" Type="http://schemas.microsoft.com/office/2011/relationships/people" Target="people.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s://www.zotero.org/google-docs/?H1oMP1" TargetMode="External"/><Relationship Id="rId25" Type="http://schemas.openxmlformats.org/officeDocument/2006/relationships/image" Target="media/image2.wmf"/><Relationship Id="rId33" Type="http://schemas.openxmlformats.org/officeDocument/2006/relationships/image" Target="media/image6.wmf"/><Relationship Id="rId38" Type="http://schemas.openxmlformats.org/officeDocument/2006/relationships/oleObject" Target="embeddings/oleObject8.bin"/><Relationship Id="rId46" Type="http://schemas.openxmlformats.org/officeDocument/2006/relationships/oleObject" Target="embeddings/oleObject12.bin"/><Relationship Id="rId59" Type="http://schemas.openxmlformats.org/officeDocument/2006/relationships/image" Target="media/image19.wmf"/><Relationship Id="rId67" Type="http://schemas.openxmlformats.org/officeDocument/2006/relationships/image" Target="media/image23.wmf"/><Relationship Id="rId20" Type="http://schemas.openxmlformats.org/officeDocument/2006/relationships/hyperlink" Target="https://www.zotero.org/google-docs/?AWY639" TargetMode="External"/><Relationship Id="rId41" Type="http://schemas.openxmlformats.org/officeDocument/2006/relationships/image" Target="media/image10.wmf"/><Relationship Id="rId54" Type="http://schemas.openxmlformats.org/officeDocument/2006/relationships/oleObject" Target="embeddings/oleObject16.bin"/><Relationship Id="rId62" Type="http://schemas.openxmlformats.org/officeDocument/2006/relationships/oleObject" Target="embeddings/oleObject20.bin"/><Relationship Id="rId70" Type="http://schemas.openxmlformats.org/officeDocument/2006/relationships/oleObject" Target="embeddings/oleObject24.bin"/><Relationship Id="rId75" Type="http://schemas.openxmlformats.org/officeDocument/2006/relationships/image" Target="media/image27.png"/><Relationship Id="rId83" Type="http://schemas.openxmlformats.org/officeDocument/2006/relationships/hyperlink" Target="https://www.sciencedirect.com/science/article/pii/S0277539519301591"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zotero.org/google-docs/?05DtE4" TargetMode="External"/><Relationship Id="rId23" Type="http://schemas.openxmlformats.org/officeDocument/2006/relationships/image" Target="media/image1.wmf"/><Relationship Id="rId28" Type="http://schemas.openxmlformats.org/officeDocument/2006/relationships/oleObject" Target="embeddings/oleObject3.bin"/><Relationship Id="rId36" Type="http://schemas.openxmlformats.org/officeDocument/2006/relationships/oleObject" Target="embeddings/oleObject7.bin"/><Relationship Id="rId49" Type="http://schemas.openxmlformats.org/officeDocument/2006/relationships/image" Target="media/image14.wmf"/><Relationship Id="rId57" Type="http://schemas.openxmlformats.org/officeDocument/2006/relationships/image" Target="media/image18.wmf"/><Relationship Id="rId10" Type="http://schemas.openxmlformats.org/officeDocument/2006/relationships/endnotes" Target="endnotes.xml"/><Relationship Id="rId31" Type="http://schemas.openxmlformats.org/officeDocument/2006/relationships/image" Target="media/image5.wmf"/><Relationship Id="rId44" Type="http://schemas.openxmlformats.org/officeDocument/2006/relationships/oleObject" Target="embeddings/oleObject11.bin"/><Relationship Id="rId52" Type="http://schemas.openxmlformats.org/officeDocument/2006/relationships/oleObject" Target="embeddings/oleObject15.bin"/><Relationship Id="rId60" Type="http://schemas.openxmlformats.org/officeDocument/2006/relationships/oleObject" Target="embeddings/oleObject19.bin"/><Relationship Id="rId65" Type="http://schemas.openxmlformats.org/officeDocument/2006/relationships/image" Target="media/image22.wmf"/><Relationship Id="rId73" Type="http://schemas.openxmlformats.org/officeDocument/2006/relationships/image" Target="media/image26.wmf"/><Relationship Id="rId78" Type="http://schemas.openxmlformats.org/officeDocument/2006/relationships/image" Target="media/image30.png"/><Relationship Id="rId81" Type="http://schemas.openxmlformats.org/officeDocument/2006/relationships/hyperlink" Target="https://www.sciencedirect.com/science/article/pii/S0277539519301591" TargetMode="External"/><Relationship Id="rId86"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s://www.zotero.org/google-docs/?Q7QmUZ" TargetMode="External"/><Relationship Id="rId39" Type="http://schemas.openxmlformats.org/officeDocument/2006/relationships/image" Target="media/image9.wmf"/><Relationship Id="rId34" Type="http://schemas.openxmlformats.org/officeDocument/2006/relationships/oleObject" Target="embeddings/oleObject6.bin"/><Relationship Id="rId50" Type="http://schemas.openxmlformats.org/officeDocument/2006/relationships/oleObject" Target="embeddings/oleObject14.bin"/><Relationship Id="rId55" Type="http://schemas.openxmlformats.org/officeDocument/2006/relationships/image" Target="media/image17.wmf"/><Relationship Id="rId76" Type="http://schemas.openxmlformats.org/officeDocument/2006/relationships/image" Target="media/image28.png"/><Relationship Id="rId7" Type="http://schemas.openxmlformats.org/officeDocument/2006/relationships/settings" Target="settings.xml"/><Relationship Id="rId71" Type="http://schemas.openxmlformats.org/officeDocument/2006/relationships/image" Target="media/image25.wmf"/><Relationship Id="rId2" Type="http://schemas.openxmlformats.org/officeDocument/2006/relationships/customXml" Target="../customXml/item2.xml"/><Relationship Id="rId29" Type="http://schemas.openxmlformats.org/officeDocument/2006/relationships/image" Target="media/image4.wmf"/><Relationship Id="rId24" Type="http://schemas.openxmlformats.org/officeDocument/2006/relationships/oleObject" Target="embeddings/oleObject1.bin"/><Relationship Id="rId40" Type="http://schemas.openxmlformats.org/officeDocument/2006/relationships/oleObject" Target="embeddings/oleObject9.bin"/><Relationship Id="rId45" Type="http://schemas.openxmlformats.org/officeDocument/2006/relationships/image" Target="media/image12.wmf"/><Relationship Id="rId66" Type="http://schemas.openxmlformats.org/officeDocument/2006/relationships/oleObject" Target="embeddings/oleObject22.bin"/><Relationship Id="rId61" Type="http://schemas.openxmlformats.org/officeDocument/2006/relationships/image" Target="media/image20.wmf"/><Relationship Id="rId82" Type="http://schemas.openxmlformats.org/officeDocument/2006/relationships/hyperlink" Target="https://www.sciencedirect.com/science/article/pii/S02775395193015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8B54C188BBC64296D45930E871EB27" ma:contentTypeVersion="4" ma:contentTypeDescription="Create a new document." ma:contentTypeScope="" ma:versionID="acfb631a49df3b94fcead21c057587e4">
  <xsd:schema xmlns:xsd="http://www.w3.org/2001/XMLSchema" xmlns:xs="http://www.w3.org/2001/XMLSchema" xmlns:p="http://schemas.microsoft.com/office/2006/metadata/properties" xmlns:ns3="a4d26d5d-4570-4008-8382-60aa76aff976" targetNamespace="http://schemas.microsoft.com/office/2006/metadata/properties" ma:root="true" ma:fieldsID="0936b094fde6e94586367d68a2257641" ns3:_="">
    <xsd:import namespace="a4d26d5d-4570-4008-8382-60aa76aff9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26d5d-4570-4008-8382-60aa76aff9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4d26d5d-4570-4008-8382-60aa76aff97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DA850D-BD2A-4C31-959D-F3F72D495B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d26d5d-4570-4008-8382-60aa76aff9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D70DC9-88D3-4D52-BEA4-C35979F19A2F}">
  <ds:schemaRefs>
    <ds:schemaRef ds:uri="http://schemas.microsoft.com/sharepoint/v3/contenttype/forms"/>
  </ds:schemaRefs>
</ds:datastoreItem>
</file>

<file path=customXml/itemProps3.xml><?xml version="1.0" encoding="utf-8"?>
<ds:datastoreItem xmlns:ds="http://schemas.openxmlformats.org/officeDocument/2006/customXml" ds:itemID="{2A781024-C34E-42D5-A895-7ACC9BBF6788}">
  <ds:schemaRefs>
    <ds:schemaRef ds:uri="http://schemas.microsoft.com/office/2006/metadata/properties"/>
    <ds:schemaRef ds:uri="http://schemas.microsoft.com/office/infopath/2007/PartnerControls"/>
    <ds:schemaRef ds:uri="a4d26d5d-4570-4008-8382-60aa76aff976"/>
  </ds:schemaRefs>
</ds:datastoreItem>
</file>

<file path=customXml/itemProps4.xml><?xml version="1.0" encoding="utf-8"?>
<ds:datastoreItem xmlns:ds="http://schemas.openxmlformats.org/officeDocument/2006/customXml" ds:itemID="{FC42274D-3AFE-4BEA-812F-974ACFB09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24</Pages>
  <Words>6052</Words>
  <Characters>34501</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Cornell University</Company>
  <LinksUpToDate>false</LinksUpToDate>
  <CharactersWithSpaces>40473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Jing Yi</dc:creator>
  <cp:keywords/>
  <dc:description/>
  <cp:lastModifiedBy>Jeisson Prieto</cp:lastModifiedBy>
  <cp:revision>74</cp:revision>
  <cp:lastPrinted>2023-12-12T14:57:00Z</cp:lastPrinted>
  <dcterms:created xsi:type="dcterms:W3CDTF">2023-12-12T18:58:00Z</dcterms:created>
  <dcterms:modified xsi:type="dcterms:W3CDTF">2023-12-13T14:45:00Z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0x0101006B8B54C188BBC64296D45930E871EB27</vt:lpwstr>
  </property>
  <property fmtid="{D5CDD505-2E9C-101B-9397-08002B2CF9AE}" pid="3" name="MTEquationNumber2">
    <vt:lpwstr>(#E1)</vt:lpwstr>
  </property>
  <property fmtid="{D5CDD505-2E9C-101B-9397-08002B2CF9AE}" pid="4" name="MTEquationSection">
    <vt:lpwstr>1</vt:lpwstr>
  </property>
  <property fmtid="{D5CDD505-2E9C-101B-9397-08002B2CF9AE}" pid="5" name="MTWinEqns">
    <vt:bool>true</vt:bool>
  </property>
</Properties>
</file>