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011A" w:rsidRDefault="008E011A" w:rsidP="003A5CC4">
      <w:pPr>
        <w:spacing w:after="0" w:line="240" w:lineRule="auto"/>
        <w:jc w:val="center"/>
        <w:rPr>
          <w:rFonts w:ascii="Times New Roman" w:hAnsi="Times New Roman" w:cs="Times New Roman"/>
          <w:b/>
          <w:sz w:val="24"/>
          <w:szCs w:val="24"/>
        </w:rPr>
      </w:pPr>
    </w:p>
    <w:p w:rsidR="008E011A" w:rsidRDefault="008E011A" w:rsidP="003A5CC4">
      <w:pPr>
        <w:spacing w:after="0" w:line="240" w:lineRule="auto"/>
        <w:jc w:val="center"/>
        <w:rPr>
          <w:rFonts w:ascii="Times New Roman" w:hAnsi="Times New Roman" w:cs="Times New Roman"/>
          <w:b/>
          <w:sz w:val="24"/>
          <w:szCs w:val="24"/>
        </w:rPr>
      </w:pPr>
    </w:p>
    <w:p w:rsidR="008E011A" w:rsidRDefault="008E011A" w:rsidP="003A5CC4">
      <w:pPr>
        <w:spacing w:after="0" w:line="240" w:lineRule="auto"/>
        <w:jc w:val="center"/>
        <w:rPr>
          <w:rFonts w:ascii="Times New Roman" w:hAnsi="Times New Roman" w:cs="Times New Roman"/>
          <w:b/>
          <w:sz w:val="24"/>
          <w:szCs w:val="24"/>
        </w:rPr>
      </w:pPr>
    </w:p>
    <w:p w:rsidR="008E011A" w:rsidRDefault="008E011A" w:rsidP="003A5CC4">
      <w:pPr>
        <w:spacing w:after="0" w:line="240" w:lineRule="auto"/>
        <w:jc w:val="center"/>
        <w:rPr>
          <w:rFonts w:ascii="Times New Roman" w:hAnsi="Times New Roman" w:cs="Times New Roman"/>
          <w:b/>
          <w:sz w:val="24"/>
          <w:szCs w:val="24"/>
        </w:rPr>
      </w:pPr>
    </w:p>
    <w:p w:rsidR="008E011A" w:rsidRDefault="008E011A" w:rsidP="003A5CC4">
      <w:pPr>
        <w:spacing w:after="0" w:line="240" w:lineRule="auto"/>
        <w:jc w:val="center"/>
        <w:rPr>
          <w:rFonts w:ascii="Times New Roman" w:hAnsi="Times New Roman" w:cs="Times New Roman"/>
          <w:b/>
          <w:sz w:val="24"/>
          <w:szCs w:val="24"/>
        </w:rPr>
      </w:pPr>
    </w:p>
    <w:p w:rsidR="008E011A" w:rsidRDefault="008E011A" w:rsidP="003A5CC4">
      <w:pPr>
        <w:spacing w:after="0" w:line="240" w:lineRule="auto"/>
        <w:jc w:val="center"/>
        <w:rPr>
          <w:rFonts w:ascii="Times New Roman" w:hAnsi="Times New Roman" w:cs="Times New Roman"/>
          <w:b/>
          <w:sz w:val="24"/>
          <w:szCs w:val="24"/>
        </w:rPr>
      </w:pPr>
    </w:p>
    <w:p w:rsidR="003A5CC4" w:rsidRDefault="003A5CC4" w:rsidP="003A5C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Online </w:t>
      </w:r>
      <w:r w:rsidRPr="002E0397">
        <w:rPr>
          <w:rFonts w:ascii="Times New Roman" w:hAnsi="Times New Roman" w:cs="Times New Roman"/>
          <w:b/>
          <w:sz w:val="24"/>
          <w:szCs w:val="24"/>
        </w:rPr>
        <w:t>Appendix</w:t>
      </w:r>
      <w:r>
        <w:rPr>
          <w:rFonts w:ascii="Times New Roman" w:hAnsi="Times New Roman" w:cs="Times New Roman"/>
          <w:b/>
          <w:sz w:val="24"/>
          <w:szCs w:val="24"/>
        </w:rPr>
        <w:t xml:space="preserve"> to</w:t>
      </w:r>
    </w:p>
    <w:p w:rsidR="003A5CC4" w:rsidRDefault="003A5CC4" w:rsidP="003A5CC4">
      <w:pPr>
        <w:spacing w:after="0" w:line="240" w:lineRule="auto"/>
        <w:jc w:val="center"/>
        <w:rPr>
          <w:rFonts w:ascii="Times New Roman" w:hAnsi="Times New Roman" w:cs="Times New Roman"/>
          <w:b/>
          <w:sz w:val="24"/>
          <w:szCs w:val="24"/>
        </w:rPr>
      </w:pPr>
    </w:p>
    <w:p w:rsidR="003A5CC4" w:rsidRPr="0088704E" w:rsidRDefault="003A5CC4" w:rsidP="003A5CC4">
      <w:pPr>
        <w:pStyle w:val="Title"/>
        <w:ind w:firstLine="720"/>
        <w:jc w:val="center"/>
        <w:rPr>
          <w:rFonts w:ascii="Times New Roman" w:hAnsi="Times New Roman" w:cs="Times New Roman"/>
          <w:b/>
          <w:sz w:val="26"/>
          <w:szCs w:val="26"/>
        </w:rPr>
      </w:pPr>
      <w:r w:rsidRPr="0088704E">
        <w:rPr>
          <w:rFonts w:ascii="Times New Roman" w:hAnsi="Times New Roman" w:cs="Times New Roman"/>
          <w:b/>
          <w:sz w:val="26"/>
          <w:szCs w:val="26"/>
        </w:rPr>
        <w:t>Correlated Non-Classical Measurement Errors</w:t>
      </w:r>
      <w:r>
        <w:rPr>
          <w:rFonts w:ascii="Times New Roman" w:hAnsi="Times New Roman" w:cs="Times New Roman"/>
          <w:b/>
          <w:sz w:val="26"/>
          <w:szCs w:val="26"/>
        </w:rPr>
        <w:t>,</w:t>
      </w:r>
      <w:r w:rsidRPr="0088704E">
        <w:rPr>
          <w:rFonts w:ascii="Times New Roman" w:hAnsi="Times New Roman" w:cs="Times New Roman"/>
          <w:b/>
          <w:sz w:val="26"/>
          <w:szCs w:val="26"/>
        </w:rPr>
        <w:t xml:space="preserve"> ‘Second Best’ Policy Inference</w:t>
      </w:r>
      <w:r>
        <w:rPr>
          <w:rFonts w:ascii="Times New Roman" w:hAnsi="Times New Roman" w:cs="Times New Roman"/>
          <w:b/>
          <w:sz w:val="26"/>
          <w:szCs w:val="26"/>
        </w:rPr>
        <w:t>, and t</w:t>
      </w:r>
      <w:r w:rsidRPr="0088704E">
        <w:rPr>
          <w:rFonts w:ascii="Times New Roman" w:hAnsi="Times New Roman" w:cs="Times New Roman"/>
          <w:b/>
          <w:sz w:val="26"/>
          <w:szCs w:val="26"/>
        </w:rPr>
        <w:t>he Inverse Size-Productivity Relationship in Agriculture</w:t>
      </w:r>
    </w:p>
    <w:p w:rsidR="003A5CC4" w:rsidRDefault="003A5CC4" w:rsidP="003A5CC4">
      <w:pPr>
        <w:spacing w:line="240" w:lineRule="auto"/>
        <w:jc w:val="center"/>
        <w:rPr>
          <w:rFonts w:ascii="Times New Roman" w:hAnsi="Times New Roman" w:cs="Times New Roman"/>
          <w:sz w:val="24"/>
          <w:szCs w:val="24"/>
        </w:rPr>
      </w:pPr>
    </w:p>
    <w:p w:rsidR="008E011A" w:rsidRDefault="008E011A" w:rsidP="003A5CC4">
      <w:pPr>
        <w:spacing w:line="240" w:lineRule="auto"/>
        <w:jc w:val="center"/>
        <w:rPr>
          <w:rFonts w:ascii="Times New Roman" w:hAnsi="Times New Roman" w:cs="Times New Roman"/>
          <w:sz w:val="24"/>
          <w:szCs w:val="24"/>
        </w:rPr>
      </w:pPr>
    </w:p>
    <w:p w:rsidR="003A5CC4" w:rsidRDefault="003A5CC4" w:rsidP="003A5CC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Kibrom A. Abay,</w:t>
      </w:r>
      <w:r>
        <w:rPr>
          <w:rStyle w:val="FootnoteReference"/>
          <w:rFonts w:ascii="Times New Roman" w:hAnsi="Times New Roman" w:cs="Times New Roman"/>
          <w:sz w:val="24"/>
          <w:szCs w:val="24"/>
        </w:rPr>
        <w:footnoteReference w:customMarkFollows="1" w:id="1"/>
        <w:t>*</w:t>
      </w:r>
      <w:r>
        <w:rPr>
          <w:rFonts w:ascii="Times New Roman" w:hAnsi="Times New Roman" w:cs="Times New Roman"/>
          <w:sz w:val="24"/>
          <w:szCs w:val="24"/>
        </w:rPr>
        <w:t xml:space="preserve"> </w:t>
      </w:r>
      <w:proofErr w:type="spellStart"/>
      <w:r>
        <w:rPr>
          <w:rFonts w:ascii="Times New Roman" w:hAnsi="Times New Roman" w:cs="Times New Roman"/>
          <w:sz w:val="24"/>
          <w:szCs w:val="24"/>
        </w:rPr>
        <w:t>Gashaw</w:t>
      </w:r>
      <w:proofErr w:type="spellEnd"/>
      <w:r>
        <w:rPr>
          <w:rFonts w:ascii="Times New Roman" w:hAnsi="Times New Roman" w:cs="Times New Roman"/>
          <w:sz w:val="24"/>
          <w:szCs w:val="24"/>
        </w:rPr>
        <w:t xml:space="preserve"> T. Abate, Christopher B. Barrett, and Tanguy Bernard</w:t>
      </w:r>
      <w:r w:rsidDel="00F5182E">
        <w:rPr>
          <w:rFonts w:ascii="Times New Roman" w:hAnsi="Times New Roman" w:cs="Times New Roman"/>
          <w:sz w:val="24"/>
          <w:szCs w:val="24"/>
        </w:rPr>
        <w:t xml:space="preserve"> </w:t>
      </w:r>
    </w:p>
    <w:p w:rsidR="003A5CC4" w:rsidRDefault="003A5CC4" w:rsidP="003A5CC4">
      <w:pPr>
        <w:spacing w:after="0" w:line="240" w:lineRule="auto"/>
        <w:jc w:val="center"/>
        <w:rPr>
          <w:rStyle w:val="Hyperlink"/>
          <w:rFonts w:ascii="Times New Roman" w:hAnsi="Times New Roman"/>
          <w:sz w:val="24"/>
          <w:szCs w:val="24"/>
          <w:lang w:val="fr-FR"/>
        </w:rPr>
      </w:pPr>
    </w:p>
    <w:p w:rsidR="008E011A" w:rsidRPr="00DE1852" w:rsidRDefault="008E011A" w:rsidP="003A5CC4">
      <w:pPr>
        <w:spacing w:after="0" w:line="240" w:lineRule="auto"/>
        <w:jc w:val="center"/>
        <w:rPr>
          <w:rStyle w:val="Hyperlink"/>
          <w:rFonts w:ascii="Times New Roman" w:hAnsi="Times New Roman"/>
          <w:sz w:val="24"/>
          <w:szCs w:val="24"/>
          <w:lang w:val="fr-FR"/>
        </w:rPr>
      </w:pPr>
    </w:p>
    <w:p w:rsidR="003A5CC4" w:rsidRPr="00DE1852" w:rsidRDefault="003A5CC4" w:rsidP="003A5CC4">
      <w:pPr>
        <w:spacing w:after="0" w:line="240" w:lineRule="auto"/>
        <w:jc w:val="center"/>
        <w:rPr>
          <w:rFonts w:ascii="Times New Roman" w:hAnsi="Times New Roman" w:cs="Times New Roman"/>
          <w:sz w:val="24"/>
          <w:szCs w:val="24"/>
          <w:lang w:val="fr-FR"/>
        </w:rPr>
      </w:pPr>
    </w:p>
    <w:p w:rsidR="003A5CC4" w:rsidRDefault="00A13273" w:rsidP="003A5CC4">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February </w:t>
      </w:r>
      <w:r w:rsidR="003A5CC4">
        <w:rPr>
          <w:rFonts w:ascii="Times New Roman" w:hAnsi="Times New Roman" w:cs="Times New Roman"/>
          <w:color w:val="000000"/>
          <w:sz w:val="24"/>
          <w:szCs w:val="24"/>
        </w:rPr>
        <w:t>2019</w:t>
      </w:r>
    </w:p>
    <w:p w:rsidR="003A5CC4" w:rsidRDefault="003A5CC4" w:rsidP="003A5CC4">
      <w:pPr>
        <w:spacing w:after="0" w:line="240" w:lineRule="auto"/>
        <w:jc w:val="center"/>
        <w:rPr>
          <w:rFonts w:ascii="Times New Roman" w:hAnsi="Times New Roman" w:cs="Times New Roman"/>
          <w:color w:val="000000"/>
          <w:sz w:val="24"/>
          <w:szCs w:val="24"/>
        </w:rPr>
      </w:pPr>
    </w:p>
    <w:p w:rsidR="003A5CC4" w:rsidRDefault="003A5CC4" w:rsidP="003A5CC4">
      <w:pPr>
        <w:spacing w:after="0" w:line="240" w:lineRule="auto"/>
        <w:jc w:val="center"/>
        <w:rPr>
          <w:rFonts w:ascii="Times New Roman" w:hAnsi="Times New Roman" w:cs="Times New Roman"/>
          <w:b/>
          <w:sz w:val="24"/>
          <w:szCs w:val="24"/>
        </w:rPr>
      </w:pPr>
    </w:p>
    <w:p w:rsidR="003A5CC4" w:rsidRDefault="003A5CC4" w:rsidP="003A5CC4">
      <w:pPr>
        <w:spacing w:after="0" w:line="240" w:lineRule="auto"/>
        <w:jc w:val="center"/>
        <w:rPr>
          <w:rFonts w:ascii="Times New Roman" w:hAnsi="Times New Roman" w:cs="Times New Roman"/>
          <w:b/>
          <w:sz w:val="24"/>
          <w:szCs w:val="24"/>
        </w:rPr>
      </w:pPr>
    </w:p>
    <w:p w:rsidR="003A5CC4" w:rsidRDefault="003A5CC4" w:rsidP="003A5CC4">
      <w:pPr>
        <w:spacing w:after="0" w:line="240" w:lineRule="auto"/>
        <w:jc w:val="center"/>
        <w:rPr>
          <w:rFonts w:ascii="Times New Roman" w:hAnsi="Times New Roman" w:cs="Times New Roman"/>
          <w:b/>
          <w:sz w:val="24"/>
          <w:szCs w:val="24"/>
        </w:rPr>
      </w:pPr>
    </w:p>
    <w:p w:rsidR="003A5CC4" w:rsidRDefault="003A5CC4" w:rsidP="003A5CC4">
      <w:pPr>
        <w:spacing w:after="0" w:line="240" w:lineRule="auto"/>
        <w:jc w:val="center"/>
        <w:rPr>
          <w:rFonts w:ascii="Times New Roman" w:hAnsi="Times New Roman" w:cs="Times New Roman"/>
          <w:b/>
          <w:sz w:val="24"/>
          <w:szCs w:val="24"/>
        </w:rPr>
      </w:pPr>
    </w:p>
    <w:p w:rsidR="003A5CC4" w:rsidRDefault="003A5CC4" w:rsidP="003A5CC4">
      <w:pPr>
        <w:rPr>
          <w:rFonts w:ascii="Times New Roman" w:hAnsi="Times New Roman" w:cs="Times New Roman"/>
          <w:sz w:val="24"/>
          <w:szCs w:val="24"/>
        </w:rPr>
      </w:pPr>
      <w:r>
        <w:rPr>
          <w:rFonts w:ascii="Times New Roman" w:hAnsi="Times New Roman" w:cs="Times New Roman"/>
          <w:sz w:val="24"/>
          <w:szCs w:val="24"/>
        </w:rPr>
        <w:br w:type="page"/>
      </w:r>
    </w:p>
    <w:p w:rsidR="00191C73" w:rsidRDefault="003A5CC4" w:rsidP="00A13273">
      <w:pPr>
        <w:spacing w:after="0" w:line="360" w:lineRule="auto"/>
        <w:ind w:firstLine="720"/>
        <w:rPr>
          <w:rFonts w:ascii="Times New Roman" w:hAnsi="Times New Roman" w:cs="Times New Roman"/>
          <w:sz w:val="24"/>
          <w:szCs w:val="24"/>
        </w:rPr>
      </w:pPr>
      <w:r w:rsidRPr="00605658">
        <w:rPr>
          <w:rFonts w:ascii="Times New Roman" w:hAnsi="Times New Roman" w:cs="Times New Roman"/>
          <w:sz w:val="24"/>
          <w:szCs w:val="24"/>
        </w:rPr>
        <w:lastRenderedPageBreak/>
        <w:t>Th</w:t>
      </w:r>
      <w:r w:rsidR="008E011A">
        <w:rPr>
          <w:rFonts w:ascii="Times New Roman" w:hAnsi="Times New Roman" w:cs="Times New Roman"/>
          <w:sz w:val="24"/>
          <w:szCs w:val="24"/>
        </w:rPr>
        <w:t>e first part of th</w:t>
      </w:r>
      <w:r w:rsidRPr="00605658">
        <w:rPr>
          <w:rFonts w:ascii="Times New Roman" w:hAnsi="Times New Roman" w:cs="Times New Roman"/>
          <w:sz w:val="24"/>
          <w:szCs w:val="24"/>
        </w:rPr>
        <w:t xml:space="preserve">is appendix walks through the detailed derivations of the biases that arise under each of </w:t>
      </w:r>
      <w:r w:rsidR="00191C73">
        <w:rPr>
          <w:rFonts w:ascii="Times New Roman" w:hAnsi="Times New Roman" w:cs="Times New Roman"/>
          <w:sz w:val="24"/>
          <w:szCs w:val="24"/>
        </w:rPr>
        <w:t xml:space="preserve">the </w:t>
      </w:r>
      <w:r w:rsidRPr="00605658">
        <w:rPr>
          <w:rFonts w:ascii="Times New Roman" w:hAnsi="Times New Roman" w:cs="Times New Roman"/>
          <w:sz w:val="24"/>
          <w:szCs w:val="24"/>
        </w:rPr>
        <w:t>four special cases of non-classical measurement error (NCME) nested within the general form discussed in the main text.</w:t>
      </w:r>
      <w:r w:rsidR="008E011A">
        <w:rPr>
          <w:rFonts w:ascii="Times New Roman" w:hAnsi="Times New Roman" w:cs="Times New Roman"/>
          <w:sz w:val="24"/>
          <w:szCs w:val="24"/>
        </w:rPr>
        <w:t xml:space="preserve"> The remainder of the appendix provides tables and figures that support the findings presented in the main text.</w:t>
      </w:r>
    </w:p>
    <w:p w:rsidR="003A5CC4" w:rsidRPr="00F4570A" w:rsidRDefault="003A5CC4" w:rsidP="00A1327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a reminder, we are interested in the </w:t>
      </w:r>
      <w:r w:rsidRPr="00F4570A">
        <w:rPr>
          <w:rFonts w:ascii="Times New Roman" w:hAnsi="Times New Roman" w:cs="Times New Roman"/>
          <w:sz w:val="24"/>
          <w:szCs w:val="24"/>
        </w:rPr>
        <w:t>relationship between a true outcome of interest</w:t>
      </w:r>
      <w:r>
        <w:rPr>
          <w:rFonts w:ascii="Times New Roman" w:hAnsi="Times New Roman" w:cs="Times New Roman"/>
          <w:sz w:val="24"/>
          <w:szCs w:val="24"/>
        </w:rPr>
        <w:t>,</w:t>
      </w:r>
      <w:r w:rsidRPr="00F4570A">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oMath>
      <w:r>
        <w:rPr>
          <w:rFonts w:ascii="Times New Roman" w:eastAsiaTheme="minorEastAsia" w:hAnsi="Times New Roman" w:cs="Times New Roman"/>
          <w:sz w:val="24"/>
          <w:szCs w:val="24"/>
        </w:rPr>
        <w:t xml:space="preserve">, </w:t>
      </w:r>
      <w:r w:rsidRPr="00F4570A">
        <w:rPr>
          <w:rFonts w:ascii="Times New Roman" w:hAnsi="Times New Roman" w:cs="Times New Roman"/>
          <w:sz w:val="24"/>
          <w:szCs w:val="24"/>
        </w:rPr>
        <w:t>and the true value of a single explanatory variable</w:t>
      </w:r>
      <w:r>
        <w:rPr>
          <w:rFonts w:ascii="Times New Roman" w:hAnsi="Times New Roman" w:cs="Times New Roman"/>
          <w:sz w:val="24"/>
          <w:szCs w:val="24"/>
        </w:rPr>
        <w:t>,</w:t>
      </w:r>
      <w:r>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oMath>
      <w:r>
        <w:rPr>
          <w:rFonts w:ascii="Times New Roman" w:hAnsi="Times New Roman" w:cs="Times New Roman"/>
          <w:sz w:val="24"/>
          <w:szCs w:val="24"/>
        </w:rPr>
        <w:t xml:space="preserve">, </w:t>
      </w:r>
      <w:r>
        <w:rPr>
          <w:rFonts w:ascii="Times New Roman" w:eastAsiaTheme="minorEastAsia" w:hAnsi="Times New Roman" w:cs="Times New Roman"/>
          <w:sz w:val="24"/>
          <w:szCs w:val="24"/>
        </w:rPr>
        <w:t>both expressed as the log transformation of the underlying variables (here we repeat equation numbers from the main text</w:t>
      </w:r>
      <w:r w:rsidR="004D5311">
        <w:rPr>
          <w:rFonts w:ascii="Times New Roman" w:eastAsiaTheme="minorEastAsia" w:hAnsi="Times New Roman" w:cs="Times New Roman"/>
          <w:sz w:val="24"/>
          <w:szCs w:val="24"/>
        </w:rPr>
        <w:t>, supplementing them with new appendix equations, the latter carrying the prefix A</w:t>
      </w:r>
      <w:r>
        <w:rPr>
          <w:rFonts w:ascii="Times New Roman" w:eastAsiaTheme="minorEastAsia" w:hAnsi="Times New Roman" w:cs="Times New Roman"/>
          <w:sz w:val="24"/>
          <w:szCs w:val="24"/>
        </w:rPr>
        <w:t>)</w:t>
      </w:r>
      <w:r w:rsidRPr="00F4570A">
        <w:rPr>
          <w:rFonts w:ascii="Times New Roman" w:hAnsi="Times New Roman" w:cs="Times New Roman"/>
          <w:sz w:val="24"/>
          <w:szCs w:val="24"/>
        </w:rPr>
        <w:t>:</w:t>
      </w:r>
    </w:p>
    <w:p w:rsidR="003A5CC4" w:rsidRPr="00F4570A" w:rsidRDefault="003A5CC4" w:rsidP="003A5CC4">
      <w:pPr>
        <w:spacing w:before="120" w:after="120" w:line="360" w:lineRule="auto"/>
        <w:ind w:left="2880" w:firstLine="720"/>
        <w:jc w:val="right"/>
        <w:rPr>
          <w:rFonts w:ascii="Times New Roman" w:hAnsi="Times New Roman" w:cs="Times New Roman"/>
          <w:sz w:val="24"/>
          <w:szCs w:val="24"/>
        </w:rPr>
      </w:pPr>
      <w:r w:rsidRPr="00B26D6B">
        <w:rPr>
          <w:rFonts w:ascii="Times New Roman" w:hAnsi="Times New Roman" w:cs="Times New Roman"/>
          <w:position w:val="-6"/>
          <w:sz w:val="24"/>
          <w:szCs w:val="24"/>
        </w:rPr>
        <w:object w:dxaOrig="12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15.5pt" o:ole="">
            <v:imagedata r:id="rId8" o:title=""/>
          </v:shape>
          <o:OLEObject Type="Embed" ProgID="Equation.3" ShapeID="_x0000_i1025" DrawAspect="Content" ObjectID="_1610714829" r:id="rId9"/>
        </w:object>
      </w:r>
      <w:r w:rsidRPr="00F4570A">
        <w:rPr>
          <w:rFonts w:ascii="Times New Roman" w:hAnsi="Times New Roman" w:cs="Times New Roman"/>
          <w:sz w:val="24"/>
          <w:szCs w:val="24"/>
        </w:rPr>
        <w:tab/>
      </w:r>
      <w:r w:rsidRPr="00F4570A">
        <w:rPr>
          <w:rFonts w:ascii="Times New Roman" w:hAnsi="Times New Roman" w:cs="Times New Roman"/>
          <w:sz w:val="24"/>
          <w:szCs w:val="24"/>
        </w:rPr>
        <w:tab/>
      </w:r>
      <w:r>
        <w:rPr>
          <w:rFonts w:ascii="Times New Roman" w:hAnsi="Times New Roman" w:cs="Times New Roman"/>
          <w:sz w:val="24"/>
          <w:szCs w:val="24"/>
        </w:rPr>
        <w:tab/>
      </w:r>
      <w:r w:rsidRPr="00F4570A">
        <w:rPr>
          <w:rFonts w:ascii="Times New Roman" w:hAnsi="Times New Roman" w:cs="Times New Roman"/>
          <w:sz w:val="24"/>
          <w:szCs w:val="24"/>
        </w:rPr>
        <w:tab/>
      </w:r>
      <w:r w:rsidRPr="00F4570A">
        <w:rPr>
          <w:rFonts w:ascii="Times New Roman" w:hAnsi="Times New Roman" w:cs="Times New Roman"/>
          <w:sz w:val="24"/>
          <w:szCs w:val="24"/>
        </w:rPr>
        <w:tab/>
      </w:r>
      <w:r>
        <w:rPr>
          <w:rFonts w:ascii="Times New Roman" w:hAnsi="Times New Roman" w:cs="Times New Roman"/>
          <w:sz w:val="24"/>
          <w:szCs w:val="24"/>
        </w:rPr>
        <w:tab/>
      </w:r>
      <w:r w:rsidRPr="00F4570A">
        <w:rPr>
          <w:rFonts w:ascii="Times New Roman" w:hAnsi="Times New Roman" w:cs="Times New Roman"/>
          <w:sz w:val="24"/>
          <w:szCs w:val="24"/>
        </w:rPr>
        <w:t>(1)</w:t>
      </w:r>
    </w:p>
    <w:p w:rsidR="003A5CC4" w:rsidRDefault="003A5CC4" w:rsidP="003A5CC4">
      <w:pPr>
        <w:spacing w:after="0" w:line="360" w:lineRule="auto"/>
        <w:jc w:val="both"/>
        <w:rPr>
          <w:rFonts w:ascii="Times New Roman" w:hAnsi="Times New Roman" w:cs="Times New Roman"/>
          <w:sz w:val="24"/>
          <w:szCs w:val="24"/>
        </w:rPr>
      </w:pPr>
      <w:r w:rsidRPr="00F4570A">
        <w:rPr>
          <w:rFonts w:ascii="Times New Roman" w:hAnsi="Times New Roman" w:cs="Times New Roman"/>
          <w:sz w:val="24"/>
          <w:szCs w:val="24"/>
        </w:rPr>
        <w:t xml:space="preserve">We assume that the regression error term, </w:t>
      </w:r>
      <m:oMath>
        <m:r>
          <w:rPr>
            <w:rFonts w:ascii="Cambria Math" w:hAnsi="Cambria Math" w:cs="Times New Roman"/>
            <w:sz w:val="24"/>
            <w:szCs w:val="24"/>
          </w:rPr>
          <m:t>ε</m:t>
        </m:r>
      </m:oMath>
      <w:r w:rsidRPr="00F4570A">
        <w:rPr>
          <w:rFonts w:ascii="Times New Roman" w:eastAsiaTheme="minorEastAsia" w:hAnsi="Times New Roman" w:cs="Times New Roman"/>
          <w:sz w:val="24"/>
          <w:szCs w:val="24"/>
        </w:rPr>
        <w:t>,</w:t>
      </w:r>
      <w:r w:rsidRPr="00F4570A">
        <w:rPr>
          <w:rFonts w:ascii="Times New Roman" w:hAnsi="Times New Roman" w:cs="Times New Roman"/>
          <w:sz w:val="24"/>
          <w:szCs w:val="24"/>
        </w:rPr>
        <w:t xml:space="preserve"> is mean zero and uncorrelated with the explanatory variable</w:t>
      </w:r>
      <w:r>
        <w:rPr>
          <w:rFonts w:ascii="Times New Roman" w:hAnsi="Times New Roman" w:cs="Times New Roman"/>
          <w:sz w:val="24"/>
          <w:szCs w:val="24"/>
        </w:rPr>
        <w:t>,</w:t>
      </w:r>
      <w:r>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oMath>
      <w:r w:rsidRPr="00F4570A">
        <w:rPr>
          <w:rFonts w:ascii="Times New Roman" w:hAnsi="Times New Roman" w:cs="Times New Roman"/>
          <w:sz w:val="24"/>
          <w:szCs w:val="24"/>
        </w:rPr>
        <w:t xml:space="preserve">. </w:t>
      </w:r>
      <w:r>
        <w:rPr>
          <w:rFonts w:ascii="Times New Roman" w:hAnsi="Times New Roman" w:cs="Times New Roman"/>
          <w:sz w:val="24"/>
          <w:szCs w:val="24"/>
        </w:rPr>
        <w:t>Instead of</w:t>
      </w:r>
      <w:r w:rsidRPr="00F4570A">
        <w:rPr>
          <w:rFonts w:ascii="Times New Roman" w:hAnsi="Times New Roman" w:cs="Times New Roman"/>
          <w:sz w:val="24"/>
          <w:szCs w:val="24"/>
        </w:rPr>
        <w:t xml:space="preserve"> true measures of production and land area we observe error-ridden self-reported measures,</w:t>
      </w:r>
      <w:r>
        <w:rPr>
          <w:rFonts w:ascii="Times New Roman" w:hAnsi="Times New Roman" w:cs="Times New Roman"/>
          <w:sz w:val="24"/>
          <w:szCs w:val="24"/>
        </w:rPr>
        <w:t xml:space="preserve"> </w:t>
      </w:r>
      <w:r w:rsidRPr="0071439A">
        <w:rPr>
          <w:rFonts w:ascii="Times New Roman" w:hAnsi="Times New Roman" w:cs="Times New Roman"/>
          <w:position w:val="-4"/>
          <w:sz w:val="24"/>
          <w:szCs w:val="24"/>
        </w:rPr>
        <w:object w:dxaOrig="220" w:dyaOrig="260">
          <v:shape id="_x0000_i1026" type="#_x0000_t75" style="width:11.5pt;height:13pt" o:ole="">
            <v:imagedata r:id="rId10" o:title=""/>
          </v:shape>
          <o:OLEObject Type="Embed" ProgID="Equation.3" ShapeID="_x0000_i1026" DrawAspect="Content" ObjectID="_1610714830" r:id="rId11"/>
        </w:object>
      </w:r>
      <w:r>
        <w:rPr>
          <w:rFonts w:ascii="Times New Roman" w:hAnsi="Times New Roman" w:cs="Times New Roman"/>
          <w:sz w:val="24"/>
          <w:szCs w:val="24"/>
        </w:rPr>
        <w:t xml:space="preserve"> </w:t>
      </w:r>
      <w:r w:rsidRPr="00F4570A">
        <w:rPr>
          <w:rFonts w:ascii="Times New Roman" w:hAnsi="Times New Roman" w:cs="Times New Roman"/>
          <w:sz w:val="24"/>
          <w:szCs w:val="24"/>
        </w:rPr>
        <w:t xml:space="preserve">and </w:t>
      </w:r>
      <w:r w:rsidRPr="00B26D6B">
        <w:rPr>
          <w:rFonts w:ascii="Times New Roman" w:hAnsi="Times New Roman" w:cs="Times New Roman"/>
          <w:position w:val="-4"/>
          <w:sz w:val="24"/>
          <w:szCs w:val="24"/>
        </w:rPr>
        <w:object w:dxaOrig="279" w:dyaOrig="240">
          <v:shape id="_x0000_i1027" type="#_x0000_t75" style="width:15.5pt;height:10.5pt" o:ole="">
            <v:imagedata r:id="rId12" o:title=""/>
          </v:shape>
          <o:OLEObject Type="Embed" ProgID="Equation.3" ShapeID="_x0000_i1027" DrawAspect="Content" ObjectID="_1610714831" r:id="rId13"/>
        </w:object>
      </w:r>
      <w:r>
        <w:rPr>
          <w:rFonts w:ascii="Times New Roman" w:hAnsi="Times New Roman" w:cs="Times New Roman"/>
          <w:sz w:val="24"/>
          <w:szCs w:val="24"/>
        </w:rPr>
        <w:t>(also expressed in logs), which can be expressed as combinations of true measures and measurement errors as</w:t>
      </w:r>
      <w:r w:rsidRPr="00F4570A">
        <w:rPr>
          <w:rFonts w:ascii="Times New Roman" w:hAnsi="Times New Roman" w:cs="Times New Roman"/>
          <w:sz w:val="24"/>
          <w:szCs w:val="24"/>
        </w:rPr>
        <w:t>:</w:t>
      </w:r>
      <w:r>
        <w:rPr>
          <w:rStyle w:val="FootnoteReference"/>
          <w:rFonts w:ascii="Times New Roman" w:hAnsi="Times New Roman" w:cs="Times New Roman"/>
          <w:sz w:val="24"/>
          <w:szCs w:val="24"/>
        </w:rPr>
        <w:footnoteReference w:id="2"/>
      </w:r>
    </w:p>
    <w:p w:rsidR="003A5CC4" w:rsidRDefault="003A5CC4" w:rsidP="003A5CC4">
      <w:pPr>
        <w:spacing w:before="120" w:after="120" w:line="360" w:lineRule="auto"/>
        <w:jc w:val="right"/>
        <w:rPr>
          <w:rFonts w:ascii="Times New Roman" w:hAnsi="Times New Roman" w:cs="Times New Roman"/>
          <w:sz w:val="24"/>
          <w:szCs w:val="24"/>
        </w:rPr>
      </w:pPr>
      <w:r>
        <w:rPr>
          <w:rFonts w:ascii="Times New Roman" w:hAnsi="Times New Roman" w:cs="Times New Roman"/>
          <w:sz w:val="24"/>
          <w:szCs w:val="24"/>
        </w:rPr>
        <w:t xml:space="preserve">                                                            </w:t>
      </w:r>
      <w:r w:rsidRPr="000A291B">
        <w:rPr>
          <w:rFonts w:ascii="Times New Roman" w:hAnsi="Times New Roman" w:cs="Times New Roman"/>
          <w:position w:val="-30"/>
          <w:sz w:val="24"/>
          <w:szCs w:val="24"/>
        </w:rPr>
        <w:object w:dxaOrig="1160" w:dyaOrig="720">
          <v:shape id="_x0000_i1028" type="#_x0000_t75" style="width:58.5pt;height:34.5pt" o:ole="">
            <v:imagedata r:id="rId14" o:title=""/>
          </v:shape>
          <o:OLEObject Type="Embed" ProgID="Equation.3" ShapeID="_x0000_i1028" DrawAspect="Content" ObjectID="_1610714832" r:id="rId15"/>
        </w:objec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eastAsiaTheme="minorEastAsia" w:hAnsi="Times New Roman" w:cs="Times New Roman"/>
          <w:sz w:val="24"/>
          <w:szCs w:val="24"/>
        </w:rPr>
        <w:t>(2)</w:t>
      </w:r>
    </w:p>
    <w:p w:rsidR="003A5CC4" w:rsidRDefault="003A5CC4" w:rsidP="003A5CC4">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Now let</w:t>
      </w:r>
      <w:r>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oMath>
      <w:r>
        <w:rPr>
          <w:rFonts w:ascii="Times New Roman" w:eastAsiaTheme="minorEastAsia" w:hAnsi="Times New Roman" w:cs="Times New Roman"/>
          <w:sz w:val="24"/>
          <w:szCs w:val="24"/>
        </w:rPr>
        <w:t xml:space="preserve">and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oMath>
      <w:r>
        <w:rPr>
          <w:rFonts w:ascii="Times New Roman" w:eastAsiaTheme="minorEastAsia" w:hAnsi="Times New Roman" w:cs="Times New Roman"/>
          <w:sz w:val="24"/>
          <w:szCs w:val="24"/>
        </w:rPr>
        <w:t>measure true (log) production and land area, respectively. T</w:t>
      </w:r>
      <w:r>
        <w:rPr>
          <w:rFonts w:ascii="Times New Roman" w:hAnsi="Times New Roman" w:cs="Times New Roman"/>
          <w:sz w:val="24"/>
          <w:szCs w:val="24"/>
        </w:rPr>
        <w:t xml:space="preserve">he standard estimated relationship between partial productivity, expressed as crop </w:t>
      </w:r>
      <w:r w:rsidRPr="00F4570A">
        <w:rPr>
          <w:rFonts w:ascii="Times New Roman" w:hAnsi="Times New Roman" w:cs="Times New Roman"/>
          <w:sz w:val="24"/>
          <w:szCs w:val="24"/>
        </w:rPr>
        <w:t>yield</w:t>
      </w:r>
      <w:r>
        <w:rPr>
          <w:rFonts w:ascii="Times New Roman" w:hAnsi="Times New Roman" w:cs="Times New Roman"/>
          <w:sz w:val="24"/>
          <w:szCs w:val="24"/>
        </w:rPr>
        <w:t xml:space="preserve"> (production/area),</w:t>
      </w:r>
      <w:r w:rsidRPr="00F4570A">
        <w:rPr>
          <w:rFonts w:ascii="Times New Roman" w:hAnsi="Times New Roman" w:cs="Times New Roman"/>
          <w:sz w:val="24"/>
          <w:szCs w:val="24"/>
        </w:rPr>
        <w:t xml:space="preserve"> and area cultivated</w:t>
      </w:r>
      <w:r>
        <w:rPr>
          <w:rFonts w:ascii="Times New Roman" w:hAnsi="Times New Roman" w:cs="Times New Roman"/>
          <w:sz w:val="24"/>
          <w:szCs w:val="24"/>
        </w:rPr>
        <w:t xml:space="preserve"> is (typically augmented by a vector of controls omitted here for the sake of focus)</w:t>
      </w:r>
      <w:r w:rsidRPr="00F4570A">
        <w:rPr>
          <w:rFonts w:ascii="Times New Roman" w:hAnsi="Times New Roman" w:cs="Times New Roman"/>
          <w:sz w:val="24"/>
          <w:szCs w:val="24"/>
        </w:rPr>
        <w:t>:</w:t>
      </w:r>
    </w:p>
    <w:p w:rsidR="003A5CC4" w:rsidRDefault="003A5CC4" w:rsidP="003A5CC4">
      <w:pPr>
        <w:spacing w:after="120" w:line="360" w:lineRule="auto"/>
        <w:ind w:left="2160"/>
        <w:rPr>
          <w:rFonts w:ascii="Times New Roman" w:hAnsi="Times New Roman" w:cs="Times New Roman"/>
          <w:sz w:val="24"/>
          <w:szCs w:val="24"/>
        </w:rPr>
      </w:pPr>
      <w:r w:rsidRPr="00E66605">
        <w:rPr>
          <w:rFonts w:ascii="Times New Roman" w:hAnsi="Times New Roman" w:cs="Times New Roman"/>
          <w:position w:val="-10"/>
          <w:sz w:val="24"/>
          <w:szCs w:val="24"/>
        </w:rPr>
        <w:object w:dxaOrig="3320" w:dyaOrig="360">
          <v:shape id="_x0000_i1029" type="#_x0000_t75" style="width:195.5pt;height:20.5pt" o:ole="">
            <v:imagedata r:id="rId16" o:title=""/>
          </v:shape>
          <o:OLEObject Type="Embed" ProgID="Equation.3" ShapeID="_x0000_i1029" DrawAspect="Content" ObjectID="_1610714833" r:id="rId17"/>
        </w:objec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Pr>
          <w:rFonts w:ascii="Times New Roman" w:hAnsi="Times New Roman" w:cs="Times New Roman"/>
          <w:sz w:val="24"/>
          <w:szCs w:val="24"/>
        </w:rPr>
        <w:t>(3)</w:t>
      </w:r>
    </w:p>
    <w:p w:rsidR="003A5CC4" w:rsidRDefault="00A13273" w:rsidP="003A5CC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where </w:t>
      </w:r>
      <m:oMath>
        <m:r>
          <w:rPr>
            <w:rFonts w:ascii="Cambria Math" w:hAnsi="Cambria Math" w:cs="Times New Roman"/>
            <w:sz w:val="24"/>
            <w:szCs w:val="24"/>
          </w:rPr>
          <m:t xml:space="preserve">β≡θ-1. </m:t>
        </m:r>
      </m:oMath>
      <w:r w:rsidR="003A5CC4">
        <w:rPr>
          <w:rFonts w:ascii="Times New Roman" w:hAnsi="Times New Roman" w:cs="Times New Roman"/>
          <w:sz w:val="24"/>
          <w:szCs w:val="24"/>
        </w:rPr>
        <w:t>We now analyze</w:t>
      </w:r>
      <w:r w:rsidR="003A5CC4" w:rsidRPr="00F4570A">
        <w:rPr>
          <w:rFonts w:ascii="Times New Roman" w:hAnsi="Times New Roman" w:cs="Times New Roman"/>
          <w:sz w:val="24"/>
          <w:szCs w:val="24"/>
        </w:rPr>
        <w:t xml:space="preserve"> the </w:t>
      </w:r>
      <w:r w:rsidR="003A5CC4">
        <w:rPr>
          <w:rFonts w:ascii="Times New Roman" w:hAnsi="Times New Roman" w:cs="Times New Roman"/>
          <w:sz w:val="24"/>
          <w:szCs w:val="24"/>
        </w:rPr>
        <w:t>effects</w:t>
      </w:r>
      <w:r w:rsidR="003A5CC4" w:rsidRPr="00F4570A">
        <w:rPr>
          <w:rFonts w:ascii="Times New Roman" w:hAnsi="Times New Roman" w:cs="Times New Roman"/>
          <w:sz w:val="24"/>
          <w:szCs w:val="24"/>
        </w:rPr>
        <w:t xml:space="preserve"> of alternative forms of measurement errors in either </w:t>
      </w:r>
      <w:r w:rsidR="003A5CC4" w:rsidRPr="002E0397">
        <w:rPr>
          <w:rFonts w:ascii="Times New Roman" w:hAnsi="Times New Roman" w:cs="Times New Roman"/>
          <w:sz w:val="24"/>
          <w:szCs w:val="24"/>
        </w:rPr>
        <w:t xml:space="preserve">production or area </w:t>
      </w:r>
      <w:r w:rsidR="003A5CC4" w:rsidRPr="00F4570A">
        <w:rPr>
          <w:rFonts w:ascii="Times New Roman" w:hAnsi="Times New Roman" w:cs="Times New Roman"/>
          <w:sz w:val="24"/>
          <w:szCs w:val="24"/>
        </w:rPr>
        <w:t xml:space="preserve">on the </w:t>
      </w:r>
      <w:r w:rsidR="003A5CC4" w:rsidRPr="000A291B">
        <w:rPr>
          <w:rFonts w:ascii="Times New Roman" w:hAnsi="Times New Roman" w:cs="Times New Roman"/>
          <w:position w:val="-10"/>
          <w:sz w:val="24"/>
          <w:szCs w:val="24"/>
        </w:rPr>
        <w:object w:dxaOrig="240" w:dyaOrig="320">
          <v:shape id="_x0000_i1030" type="#_x0000_t75" style="width:12pt;height:15.5pt" o:ole="">
            <v:imagedata r:id="rId18" o:title=""/>
          </v:shape>
          <o:OLEObject Type="Embed" ProgID="Equation.3" ShapeID="_x0000_i1030" DrawAspect="Content" ObjectID="_1610714834" r:id="rId19"/>
        </w:object>
      </w:r>
      <w:r w:rsidR="003A5CC4">
        <w:rPr>
          <w:rFonts w:ascii="Times New Roman" w:hAnsi="Times New Roman" w:cs="Times New Roman"/>
          <w:sz w:val="24"/>
          <w:szCs w:val="24"/>
        </w:rPr>
        <w:t xml:space="preserve"> </w:t>
      </w:r>
      <w:r w:rsidR="003A5CC4" w:rsidRPr="00F4570A">
        <w:rPr>
          <w:rFonts w:ascii="Times New Roman" w:hAnsi="Times New Roman" w:cs="Times New Roman"/>
          <w:sz w:val="24"/>
          <w:szCs w:val="24"/>
        </w:rPr>
        <w:t>estimate</w:t>
      </w:r>
      <w:r w:rsidR="003A5CC4">
        <w:rPr>
          <w:rFonts w:ascii="Times New Roman" w:hAnsi="Times New Roman" w:cs="Times New Roman"/>
          <w:sz w:val="24"/>
          <w:szCs w:val="24"/>
        </w:rPr>
        <w:t xml:space="preserve"> of interest – the SPR – under </w:t>
      </w:r>
      <w:r w:rsidR="003A5CC4" w:rsidRPr="00F4570A">
        <w:rPr>
          <w:rFonts w:ascii="Times New Roman" w:hAnsi="Times New Roman" w:cs="Times New Roman"/>
          <w:sz w:val="24"/>
          <w:szCs w:val="24"/>
        </w:rPr>
        <w:t xml:space="preserve">four </w:t>
      </w:r>
      <w:r w:rsidR="003A5CC4">
        <w:rPr>
          <w:rFonts w:ascii="Times New Roman" w:hAnsi="Times New Roman" w:cs="Times New Roman"/>
          <w:sz w:val="24"/>
          <w:szCs w:val="24"/>
        </w:rPr>
        <w:t>distinct, realistic NCME mechanisms</w:t>
      </w:r>
      <w:r w:rsidR="003A5CC4" w:rsidRPr="00F4570A">
        <w:rPr>
          <w:rFonts w:ascii="Times New Roman" w:hAnsi="Times New Roman" w:cs="Times New Roman"/>
          <w:sz w:val="24"/>
          <w:szCs w:val="24"/>
        </w:rPr>
        <w:t>, where</w:t>
      </w:r>
      <w:r w:rsidR="003A5CC4">
        <w:rPr>
          <w:rFonts w:ascii="Times New Roman" w:hAnsi="Times New Roman" w:cs="Times New Roman"/>
          <w:sz w:val="24"/>
          <w:szCs w:val="24"/>
        </w:rPr>
        <w:t>in</w:t>
      </w:r>
      <w:r w:rsidR="003A5CC4" w:rsidRPr="00F4570A">
        <w:rPr>
          <w:rFonts w:ascii="Times New Roman" w:hAnsi="Times New Roman" w:cs="Times New Roman"/>
          <w:sz w:val="24"/>
          <w:szCs w:val="24"/>
        </w:rPr>
        <w:t xml:space="preserve"> measurement error</w:t>
      </w:r>
      <w:r w:rsidR="003A5CC4">
        <w:rPr>
          <w:rFonts w:ascii="Times New Roman" w:hAnsi="Times New Roman" w:cs="Times New Roman"/>
          <w:sz w:val="24"/>
          <w:szCs w:val="24"/>
        </w:rPr>
        <w:t xml:space="preserve"> in the dependent variable</w:t>
      </w:r>
      <w:r w:rsidR="00D71720">
        <w:rPr>
          <w:rFonts w:ascii="Times New Roman" w:hAnsi="Times New Roman" w:cs="Times New Roman"/>
          <w:sz w:val="24"/>
          <w:szCs w:val="24"/>
        </w:rPr>
        <w:t xml:space="preserve"> numerator</w:t>
      </w:r>
      <w:r w:rsidR="003A5CC4">
        <w:rPr>
          <w:rFonts w:ascii="Times New Roman" w:hAnsi="Times New Roman" w:cs="Times New Roman"/>
          <w:sz w:val="24"/>
          <w:szCs w:val="24"/>
        </w:rPr>
        <w:t>,</w:t>
      </w:r>
      <w:r w:rsidR="003A5CC4" w:rsidRPr="00F4570A">
        <w:rPr>
          <w:rFonts w:ascii="Times New Roman" w:hAnsi="Times New Roman" w:cs="Times New Roman"/>
          <w:sz w:val="24"/>
          <w:szCs w:val="24"/>
        </w:rPr>
        <w:t xml:space="preserve"> </w:t>
      </w:r>
      <w:r w:rsidR="003A5CC4" w:rsidRPr="00F4570A">
        <w:rPr>
          <w:rFonts w:ascii="Times New Roman" w:hAnsi="Times New Roman" w:cs="Times New Roman"/>
          <w:i/>
          <w:sz w:val="24"/>
          <w:szCs w:val="24"/>
        </w:rPr>
        <w:t>u</w:t>
      </w:r>
      <w:r w:rsidR="003A5CC4">
        <w:rPr>
          <w:rFonts w:ascii="Times New Roman" w:hAnsi="Times New Roman" w:cs="Times New Roman"/>
          <w:sz w:val="24"/>
          <w:szCs w:val="24"/>
        </w:rPr>
        <w:t>, is</w:t>
      </w:r>
      <w:r w:rsidR="003A5CC4" w:rsidRPr="00F4570A">
        <w:rPr>
          <w:rFonts w:ascii="Times New Roman" w:hAnsi="Times New Roman" w:cs="Times New Roman"/>
          <w:sz w:val="24"/>
          <w:szCs w:val="24"/>
        </w:rPr>
        <w:t xml:space="preserve"> correlated with </w:t>
      </w:r>
      <w:r w:rsidR="003A5CC4">
        <w:rPr>
          <w:rFonts w:ascii="Times New Roman" w:hAnsi="Times New Roman" w:cs="Times New Roman"/>
          <w:sz w:val="24"/>
          <w:szCs w:val="24"/>
        </w:rPr>
        <w:t>(</w:t>
      </w:r>
      <w:proofErr w:type="spellStart"/>
      <w:r w:rsidR="003A5CC4">
        <w:rPr>
          <w:rFonts w:ascii="Times New Roman" w:hAnsi="Times New Roman" w:cs="Times New Roman"/>
          <w:sz w:val="24"/>
          <w:szCs w:val="24"/>
        </w:rPr>
        <w:t>i</w:t>
      </w:r>
      <w:proofErr w:type="spellEnd"/>
      <w:r w:rsidR="003A5CC4">
        <w:rPr>
          <w:rFonts w:ascii="Times New Roman" w:hAnsi="Times New Roman" w:cs="Times New Roman"/>
          <w:sz w:val="24"/>
          <w:szCs w:val="24"/>
        </w:rPr>
        <w:t>)</w:t>
      </w:r>
      <w:r w:rsidR="003A5CC4" w:rsidRPr="00F4570A">
        <w:rPr>
          <w:rFonts w:ascii="Times New Roman" w:hAnsi="Times New Roman" w:cs="Times New Roman"/>
          <w:sz w:val="24"/>
          <w:szCs w:val="24"/>
        </w:rPr>
        <w:t xml:space="preserve"> the true outcome</w:t>
      </w:r>
      <w:r w:rsidR="003A5CC4">
        <w:rPr>
          <w:rFonts w:ascii="Times New Roman" w:hAnsi="Times New Roman" w:cs="Times New Roman"/>
          <w:sz w:val="24"/>
          <w:szCs w:val="24"/>
        </w:rPr>
        <w:t>, and/or (ii) the</w:t>
      </w:r>
      <w:r w:rsidR="003A5CC4" w:rsidRPr="00F4570A">
        <w:rPr>
          <w:rFonts w:ascii="Times New Roman" w:hAnsi="Times New Roman" w:cs="Times New Roman"/>
          <w:sz w:val="24"/>
          <w:szCs w:val="24"/>
        </w:rPr>
        <w:t xml:space="preserve"> </w:t>
      </w:r>
      <w:r w:rsidR="003A5CC4">
        <w:rPr>
          <w:rFonts w:ascii="Times New Roman" w:hAnsi="Times New Roman" w:cs="Times New Roman"/>
          <w:sz w:val="24"/>
          <w:szCs w:val="24"/>
        </w:rPr>
        <w:t xml:space="preserve">true </w:t>
      </w:r>
      <w:r w:rsidR="003A5CC4" w:rsidRPr="00F4570A">
        <w:rPr>
          <w:rFonts w:ascii="Times New Roman" w:hAnsi="Times New Roman" w:cs="Times New Roman"/>
          <w:sz w:val="24"/>
          <w:szCs w:val="24"/>
        </w:rPr>
        <w:t>explanatory variable</w:t>
      </w:r>
      <w:r w:rsidR="003A5CC4">
        <w:rPr>
          <w:rFonts w:ascii="Times New Roman" w:hAnsi="Times New Roman" w:cs="Times New Roman"/>
          <w:sz w:val="24"/>
          <w:szCs w:val="24"/>
        </w:rPr>
        <w:t xml:space="preserve">, (iii) the measurement error in the explanatory variable, </w:t>
      </w:r>
      <w:r w:rsidR="003A5CC4" w:rsidRPr="00F4570A">
        <w:rPr>
          <w:rFonts w:ascii="Times New Roman" w:hAnsi="Times New Roman" w:cs="Times New Roman"/>
          <w:i/>
          <w:sz w:val="24"/>
          <w:szCs w:val="24"/>
        </w:rPr>
        <w:t>v</w:t>
      </w:r>
      <w:r w:rsidR="003A5CC4">
        <w:rPr>
          <w:rFonts w:ascii="Times New Roman" w:hAnsi="Times New Roman" w:cs="Times New Roman"/>
          <w:i/>
          <w:sz w:val="24"/>
          <w:szCs w:val="24"/>
        </w:rPr>
        <w:t>,</w:t>
      </w:r>
      <w:r w:rsidR="003A5CC4">
        <w:rPr>
          <w:rFonts w:ascii="Times New Roman" w:hAnsi="Times New Roman" w:cs="Times New Roman"/>
          <w:sz w:val="24"/>
          <w:szCs w:val="24"/>
        </w:rPr>
        <w:t xml:space="preserve"> is correlated with its true value, and/or (iv) the measurement errors </w:t>
      </w:r>
      <w:r w:rsidR="003A5CC4" w:rsidRPr="00F4570A">
        <w:rPr>
          <w:rFonts w:ascii="Times New Roman" w:hAnsi="Times New Roman" w:cs="Times New Roman"/>
          <w:i/>
          <w:sz w:val="24"/>
          <w:szCs w:val="24"/>
        </w:rPr>
        <w:t xml:space="preserve">u </w:t>
      </w:r>
      <w:r w:rsidR="003A5CC4" w:rsidRPr="00EC1E5E">
        <w:rPr>
          <w:rFonts w:ascii="Times New Roman" w:hAnsi="Times New Roman" w:cs="Times New Roman"/>
          <w:sz w:val="24"/>
          <w:szCs w:val="24"/>
        </w:rPr>
        <w:t>and</w:t>
      </w:r>
      <w:r w:rsidR="003A5CC4">
        <w:rPr>
          <w:rFonts w:ascii="Times New Roman" w:hAnsi="Times New Roman" w:cs="Times New Roman"/>
          <w:i/>
          <w:sz w:val="24"/>
          <w:szCs w:val="24"/>
        </w:rPr>
        <w:t xml:space="preserve"> </w:t>
      </w:r>
      <w:r w:rsidR="003A5CC4" w:rsidRPr="00F4570A">
        <w:rPr>
          <w:rFonts w:ascii="Times New Roman" w:hAnsi="Times New Roman" w:cs="Times New Roman"/>
          <w:i/>
          <w:sz w:val="24"/>
          <w:szCs w:val="24"/>
        </w:rPr>
        <w:t>v</w:t>
      </w:r>
      <w:r w:rsidR="003A5CC4">
        <w:rPr>
          <w:rFonts w:ascii="Times New Roman" w:hAnsi="Times New Roman" w:cs="Times New Roman"/>
          <w:sz w:val="24"/>
          <w:szCs w:val="24"/>
        </w:rPr>
        <w:t xml:space="preserve"> are correlated</w:t>
      </w:r>
      <w:r w:rsidR="003A5CC4" w:rsidRPr="00F4570A">
        <w:rPr>
          <w:rFonts w:ascii="Times New Roman" w:hAnsi="Times New Roman" w:cs="Times New Roman"/>
          <w:sz w:val="24"/>
          <w:szCs w:val="24"/>
        </w:rPr>
        <w:t>.</w:t>
      </w:r>
    </w:p>
    <w:p w:rsidR="003A5CC4" w:rsidRDefault="003A5CC4" w:rsidP="003A5CC4">
      <w:pPr>
        <w:spacing w:after="0" w:line="240" w:lineRule="auto"/>
        <w:rPr>
          <w:rFonts w:ascii="Times New Roman" w:hAnsi="Times New Roman" w:cs="Times New Roman"/>
          <w:sz w:val="24"/>
          <w:szCs w:val="24"/>
        </w:rPr>
      </w:pPr>
    </w:p>
    <w:p w:rsidR="003A5CC4" w:rsidRDefault="003A5CC4" w:rsidP="003A5CC4">
      <w:pPr>
        <w:spacing w:after="120" w:line="360" w:lineRule="auto"/>
        <w:ind w:left="60"/>
        <w:rPr>
          <w:rFonts w:ascii="Times New Roman" w:hAnsi="Times New Roman" w:cs="Times New Roman"/>
          <w:i/>
          <w:sz w:val="24"/>
          <w:szCs w:val="24"/>
        </w:rPr>
      </w:pPr>
      <w:r w:rsidRPr="00F4570A">
        <w:rPr>
          <w:rFonts w:ascii="Times New Roman" w:hAnsi="Times New Roman" w:cs="Times New Roman"/>
          <w:b/>
          <w:i/>
          <w:sz w:val="24"/>
          <w:szCs w:val="24"/>
        </w:rPr>
        <w:lastRenderedPageBreak/>
        <w:t>Case 1</w:t>
      </w:r>
      <w:r w:rsidRPr="00F4570A">
        <w:rPr>
          <w:rFonts w:ascii="Times New Roman" w:hAnsi="Times New Roman" w:cs="Times New Roman"/>
          <w:i/>
          <w:sz w:val="24"/>
          <w:szCs w:val="24"/>
        </w:rPr>
        <w:t xml:space="preserve">: </w:t>
      </w:r>
      <w:r>
        <w:rPr>
          <w:rFonts w:ascii="Times New Roman" w:hAnsi="Times New Roman" w:cs="Times New Roman"/>
          <w:i/>
          <w:sz w:val="24"/>
          <w:szCs w:val="24"/>
        </w:rPr>
        <w:t>Measurement error in the dependent variable correlated with true value of the dependent variable</w:t>
      </w:r>
      <w:r w:rsidR="0067173C">
        <w:rPr>
          <w:rFonts w:ascii="Times New Roman" w:hAnsi="Times New Roman" w:cs="Times New Roman"/>
          <w:i/>
          <w:sz w:val="24"/>
          <w:szCs w:val="24"/>
        </w:rPr>
        <w:t>:</w:t>
      </w:r>
      <w:r>
        <w:rPr>
          <w:rFonts w:ascii="Times New Roman" w:hAnsi="Times New Roman" w:cs="Times New Roman"/>
          <w:i/>
          <w:sz w:val="24"/>
          <w:szCs w:val="24"/>
        </w:rPr>
        <w:t xml:space="preserve"> </w:t>
      </w:r>
    </w:p>
    <w:p w:rsidR="003A5CC4" w:rsidRPr="003A5CC4" w:rsidRDefault="003A5CC4" w:rsidP="003A5CC4">
      <w:pPr>
        <w:spacing w:after="120" w:line="360" w:lineRule="auto"/>
        <w:ind w:left="60"/>
        <w:rPr>
          <w:rFonts w:ascii="Times New Roman" w:hAnsi="Times New Roman" w:cs="Times New Roman"/>
          <w:sz w:val="24"/>
          <w:szCs w:val="24"/>
        </w:rPr>
      </w:pPr>
      <w:r w:rsidRPr="003A5CC4">
        <w:rPr>
          <w:rFonts w:ascii="Times New Roman" w:hAnsi="Times New Roman" w:cs="Times New Roman"/>
          <w:sz w:val="24"/>
          <w:szCs w:val="24"/>
        </w:rPr>
        <w:t xml:space="preserve">This case </w:t>
      </w:r>
      <w:r>
        <w:rPr>
          <w:rFonts w:ascii="Times New Roman" w:hAnsi="Times New Roman" w:cs="Times New Roman"/>
          <w:sz w:val="24"/>
          <w:szCs w:val="24"/>
        </w:rPr>
        <w:t>assum</w:t>
      </w:r>
      <w:r w:rsidRPr="003A5CC4">
        <w:rPr>
          <w:rFonts w:ascii="Times New Roman" w:hAnsi="Times New Roman" w:cs="Times New Roman"/>
          <w:sz w:val="24"/>
          <w:szCs w:val="24"/>
        </w:rPr>
        <w:t>es</w:t>
      </w:r>
      <w:r>
        <w:rPr>
          <w:rFonts w:ascii="Times New Roman" w:hAnsi="Times New Roman" w:cs="Times New Roman"/>
          <w:sz w:val="24"/>
          <w:szCs w:val="24"/>
        </w:rPr>
        <w:t xml:space="preserve"> that</w:t>
      </w:r>
    </w:p>
    <w:p w:rsidR="003A5CC4" w:rsidRDefault="003A5CC4" w:rsidP="003A5CC4">
      <w:pPr>
        <w:spacing w:after="120" w:line="360" w:lineRule="auto"/>
        <w:ind w:left="60"/>
        <w:jc w:val="right"/>
      </w:pPr>
      <w:r w:rsidRPr="0050075B">
        <w:rPr>
          <w:position w:val="-6"/>
        </w:rPr>
        <w:object w:dxaOrig="1120" w:dyaOrig="320">
          <v:shape id="_x0000_i1031" type="#_x0000_t75" style="width:56pt;height:15.5pt" o:ole="">
            <v:imagedata r:id="rId20" o:title=""/>
          </v:shape>
          <o:OLEObject Type="Embed" ProgID="Equation.3" ShapeID="_x0000_i1031" DrawAspect="Content" ObjectID="_1610714835" r:id="rId21"/>
        </w:object>
      </w:r>
      <w:r>
        <w:tab/>
      </w:r>
      <w:r>
        <w:tab/>
      </w:r>
      <w:r>
        <w:tab/>
      </w:r>
      <w:r>
        <w:tab/>
      </w:r>
      <w:r>
        <w:tab/>
      </w:r>
      <w:r>
        <w:tab/>
      </w:r>
      <w:r>
        <w:tab/>
      </w:r>
      <w:r w:rsidRPr="00F4570A">
        <w:rPr>
          <w:rFonts w:ascii="Times New Roman" w:hAnsi="Times New Roman" w:cs="Times New Roman"/>
          <w:sz w:val="24"/>
          <w:szCs w:val="24"/>
        </w:rPr>
        <w:t>(</w:t>
      </w:r>
      <w:r>
        <w:rPr>
          <w:rFonts w:ascii="Times New Roman" w:hAnsi="Times New Roman" w:cs="Times New Roman"/>
          <w:sz w:val="24"/>
          <w:szCs w:val="24"/>
        </w:rPr>
        <w:t>A1</w:t>
      </w:r>
      <w:r w:rsidRPr="00F4570A">
        <w:rPr>
          <w:rFonts w:ascii="Times New Roman" w:hAnsi="Times New Roman" w:cs="Times New Roman"/>
          <w:sz w:val="24"/>
          <w:szCs w:val="24"/>
        </w:rPr>
        <w:t>)</w:t>
      </w:r>
    </w:p>
    <w:p w:rsidR="003A5CC4" w:rsidRDefault="003A5CC4" w:rsidP="003A5CC4">
      <w:pPr>
        <w:spacing w:after="120" w:line="360" w:lineRule="auto"/>
        <w:ind w:left="60"/>
        <w:jc w:val="both"/>
        <w:rPr>
          <w:rFonts w:ascii="Times New Roman" w:eastAsiaTheme="minorEastAsia" w:hAnsi="Times New Roman" w:cs="Times New Roman"/>
          <w:sz w:val="24"/>
          <w:szCs w:val="24"/>
        </w:rPr>
      </w:pPr>
      <w:r w:rsidRPr="00F20285">
        <w:rPr>
          <w:rFonts w:ascii="Times New Roman" w:eastAsiaTheme="minorEastAsia" w:hAnsi="Times New Roman" w:cs="Times New Roman"/>
          <w:sz w:val="24"/>
          <w:szCs w:val="24"/>
        </w:rPr>
        <w:t>W</w:t>
      </w:r>
      <w:r>
        <w:rPr>
          <w:rFonts w:ascii="Times New Roman" w:eastAsiaTheme="minorEastAsia" w:hAnsi="Times New Roman" w:cs="Times New Roman"/>
          <w:sz w:val="24"/>
          <w:szCs w:val="24"/>
        </w:rPr>
        <w:t xml:space="preserve">here </w:t>
      </w:r>
      <w:r w:rsidRPr="003A5CC4">
        <w:rPr>
          <w:rFonts w:ascii="Times New Roman" w:eastAsiaTheme="minorEastAsia" w:hAnsi="Times New Roman" w:cs="Times New Roman"/>
          <w:i/>
          <w:sz w:val="24"/>
          <w:szCs w:val="24"/>
        </w:rPr>
        <w:t>δ</w:t>
      </w:r>
      <w:r>
        <w:rPr>
          <w:rFonts w:ascii="Times New Roman" w:eastAsiaTheme="minorEastAsia" w:hAnsi="Times New Roman" w:cs="Times New Roman"/>
          <w:sz w:val="24"/>
          <w:szCs w:val="24"/>
        </w:rPr>
        <w:t xml:space="preserve"> is any real number, </w:t>
      </w:r>
      <w:r w:rsidRPr="00B26D6B">
        <w:rPr>
          <w:rFonts w:ascii="Times New Roman" w:hAnsi="Times New Roman" w:cs="Times New Roman"/>
          <w:position w:val="-6"/>
          <w:sz w:val="24"/>
          <w:szCs w:val="24"/>
        </w:rPr>
        <w:object w:dxaOrig="240" w:dyaOrig="220">
          <v:shape id="_x0000_i1032" type="#_x0000_t75" style="width:10.5pt;height:10.5pt" o:ole="">
            <v:imagedata r:id="rId22" o:title=""/>
          </v:shape>
          <o:OLEObject Type="Embed" ProgID="Equation.3" ShapeID="_x0000_i1032" DrawAspect="Content" ObjectID="_1610714836" r:id="rId23"/>
        </w:object>
      </w:r>
      <w:r w:rsidRPr="00F4570A">
        <w:rPr>
          <w:rFonts w:ascii="Times New Roman" w:hAnsi="Times New Roman" w:cs="Times New Roman"/>
          <w:sz w:val="24"/>
          <w:szCs w:val="24"/>
        </w:rPr>
        <w:t xml:space="preserve"> is a random term uncorrelated with </w:t>
      </w:r>
      <w:r>
        <w:rPr>
          <w:rFonts w:ascii="Times New Roman" w:hAnsi="Times New Roman" w:cs="Times New Roman"/>
          <w:sz w:val="24"/>
          <w:szCs w:val="24"/>
        </w:rPr>
        <w:t>the explanatory variable,</w:t>
      </w:r>
      <m:oMath>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oMath>
      <w:r>
        <w:rPr>
          <w:rFonts w:ascii="Times New Roman" w:eastAsiaTheme="minorEastAsia" w:hAnsi="Times New Roman" w:cs="Times New Roman"/>
          <w:sz w:val="24"/>
          <w:szCs w:val="24"/>
        </w:rPr>
        <w:t>,</w:t>
      </w:r>
      <w:r w:rsidRPr="00F4570A">
        <w:rPr>
          <w:rFonts w:ascii="Times New Roman" w:hAnsi="Times New Roman" w:cs="Times New Roman"/>
          <w:sz w:val="24"/>
          <w:szCs w:val="24"/>
        </w:rPr>
        <w:t xml:space="preserve"> and the error term in </w:t>
      </w:r>
      <w:r>
        <w:rPr>
          <w:rFonts w:ascii="Times New Roman" w:hAnsi="Times New Roman" w:cs="Times New Roman"/>
          <w:sz w:val="24"/>
          <w:szCs w:val="24"/>
        </w:rPr>
        <w:t>e</w:t>
      </w:r>
      <w:r w:rsidRPr="00F4570A">
        <w:rPr>
          <w:rFonts w:ascii="Times New Roman" w:hAnsi="Times New Roman" w:cs="Times New Roman"/>
          <w:sz w:val="24"/>
          <w:szCs w:val="24"/>
        </w:rPr>
        <w:t>quation (1)</w:t>
      </w:r>
      <w:r>
        <w:rPr>
          <w:rFonts w:ascii="Times New Roman" w:hAnsi="Times New Roman" w:cs="Times New Roman"/>
          <w:sz w:val="24"/>
          <w:szCs w:val="24"/>
        </w:rPr>
        <w:t>. Such a mechanism would underpin, for example, a regression-to-the-mean process.</w:t>
      </w:r>
      <w:r>
        <w:rPr>
          <w:rStyle w:val="FootnoteReference"/>
          <w:rFonts w:ascii="Times New Roman" w:hAnsi="Times New Roman" w:cs="Times New Roman"/>
          <w:sz w:val="24"/>
          <w:szCs w:val="24"/>
        </w:rPr>
        <w:footnoteReference w:id="3"/>
      </w:r>
      <w:r>
        <w:rPr>
          <w:rFonts w:ascii="Times New Roman" w:hAnsi="Times New Roman" w:cs="Times New Roman"/>
          <w:sz w:val="24"/>
          <w:szCs w:val="24"/>
        </w:rPr>
        <w:t xml:space="preserve"> This implies that, </w:t>
      </w:r>
      <w:r>
        <w:rPr>
          <w:rFonts w:ascii="Times New Roman" w:eastAsiaTheme="minorEastAsia" w:hAnsi="Times New Roman" w:cs="Times New Roman"/>
          <w:sz w:val="24"/>
          <w:szCs w:val="24"/>
        </w:rPr>
        <w:t xml:space="preserve"> </w:t>
      </w:r>
    </w:p>
    <w:p w:rsidR="003A5CC4" w:rsidRDefault="003A5CC4" w:rsidP="003A5CC4">
      <w:pPr>
        <w:spacing w:after="120" w:line="360" w:lineRule="auto"/>
        <w:ind w:left="60"/>
        <w:jc w:val="right"/>
      </w:pPr>
      <w:r>
        <w:rPr>
          <w:rFonts w:ascii="Times New Roman" w:hAnsi="Times New Roman" w:cs="Times New Roman"/>
          <w:i/>
          <w:sz w:val="24"/>
          <w:szCs w:val="24"/>
        </w:rPr>
        <w:t xml:space="preserve">                                              </w:t>
      </w:r>
      <w:r w:rsidRPr="0050075B">
        <w:rPr>
          <w:position w:val="-10"/>
        </w:rPr>
        <w:object w:dxaOrig="1680" w:dyaOrig="360">
          <v:shape id="_x0000_i1033" type="#_x0000_t75" style="width:84pt;height:18pt" o:ole="">
            <v:imagedata r:id="rId24" o:title=""/>
          </v:shape>
          <o:OLEObject Type="Embed" ProgID="Equation.3" ShapeID="_x0000_i1033" DrawAspect="Content" ObjectID="_1610714837" r:id="rId25"/>
        </w:object>
      </w:r>
      <w:r>
        <w:tab/>
      </w:r>
      <w:r>
        <w:tab/>
      </w:r>
      <w:r>
        <w:tab/>
      </w:r>
      <w:r>
        <w:tab/>
      </w:r>
      <w:r>
        <w:tab/>
      </w:r>
      <w:r>
        <w:tab/>
      </w:r>
      <w:r>
        <w:rPr>
          <w:rFonts w:ascii="Times New Roman" w:hAnsi="Times New Roman" w:cs="Times New Roman"/>
          <w:sz w:val="24"/>
          <w:szCs w:val="24"/>
        </w:rPr>
        <w:t>(A2</w:t>
      </w:r>
      <w:r w:rsidRPr="00DE1852">
        <w:rPr>
          <w:rFonts w:ascii="Times New Roman" w:hAnsi="Times New Roman" w:cs="Times New Roman"/>
          <w:sz w:val="24"/>
          <w:szCs w:val="24"/>
        </w:rPr>
        <w:t>)</w:t>
      </w:r>
    </w:p>
    <w:p w:rsidR="003A5CC4" w:rsidRPr="00F4570A" w:rsidRDefault="003A5CC4" w:rsidP="003A5CC4">
      <w:pPr>
        <w:spacing w:after="120" w:line="360" w:lineRule="auto"/>
        <w:rPr>
          <w:rFonts w:ascii="Times New Roman" w:hAnsi="Times New Roman" w:cs="Times New Roman"/>
          <w:sz w:val="24"/>
          <w:szCs w:val="24"/>
        </w:rPr>
      </w:pPr>
      <w:r>
        <w:rPr>
          <w:rFonts w:ascii="Times New Roman" w:hAnsi="Times New Roman" w:cs="Times New Roman"/>
          <w:sz w:val="24"/>
          <w:szCs w:val="24"/>
        </w:rPr>
        <w:t>With these features, ordinary least squares (O</w:t>
      </w:r>
      <w:r w:rsidRPr="00F4570A">
        <w:rPr>
          <w:rFonts w:ascii="Times New Roman" w:hAnsi="Times New Roman" w:cs="Times New Roman"/>
          <w:sz w:val="24"/>
          <w:szCs w:val="24"/>
        </w:rPr>
        <w:t>LS</w:t>
      </w:r>
      <w:r>
        <w:rPr>
          <w:rFonts w:ascii="Times New Roman" w:hAnsi="Times New Roman" w:cs="Times New Roman"/>
          <w:sz w:val="24"/>
          <w:szCs w:val="24"/>
        </w:rPr>
        <w:t>)</w:t>
      </w:r>
      <w:r w:rsidRPr="00F4570A">
        <w:rPr>
          <w:rFonts w:ascii="Times New Roman" w:hAnsi="Times New Roman" w:cs="Times New Roman"/>
          <w:sz w:val="24"/>
          <w:szCs w:val="24"/>
        </w:rPr>
        <w:t xml:space="preserve"> estimation of </w:t>
      </w:r>
      <w:r>
        <w:rPr>
          <w:rFonts w:ascii="Times New Roman" w:hAnsi="Times New Roman" w:cs="Times New Roman"/>
          <w:sz w:val="24"/>
          <w:szCs w:val="24"/>
        </w:rPr>
        <w:t>e</w:t>
      </w:r>
      <w:r w:rsidRPr="00F4570A">
        <w:rPr>
          <w:rFonts w:ascii="Times New Roman" w:hAnsi="Times New Roman" w:cs="Times New Roman"/>
          <w:sz w:val="24"/>
          <w:szCs w:val="24"/>
        </w:rPr>
        <w:t>quation (</w:t>
      </w:r>
      <w:r>
        <w:rPr>
          <w:rFonts w:ascii="Times New Roman" w:hAnsi="Times New Roman" w:cs="Times New Roman"/>
          <w:sz w:val="24"/>
          <w:szCs w:val="24"/>
        </w:rPr>
        <w:t>3</w:t>
      </w:r>
      <w:r w:rsidRPr="00F4570A">
        <w:rPr>
          <w:rFonts w:ascii="Times New Roman" w:hAnsi="Times New Roman" w:cs="Times New Roman"/>
          <w:sz w:val="24"/>
          <w:szCs w:val="24"/>
        </w:rPr>
        <w:t>) using self-reported production would result in:</w:t>
      </w:r>
    </w:p>
    <w:p w:rsidR="003A5CC4" w:rsidRPr="00F4570A" w:rsidRDefault="003A5CC4" w:rsidP="003A5CC4">
      <w:pPr>
        <w:spacing w:before="120" w:after="120" w:line="360" w:lineRule="auto"/>
        <w:jc w:val="both"/>
        <w:rPr>
          <w:rFonts w:ascii="Times New Roman" w:hAnsi="Times New Roman" w:cs="Times New Roman"/>
          <w:sz w:val="24"/>
          <w:szCs w:val="24"/>
        </w:rPr>
      </w:pPr>
      <w:r w:rsidRPr="00B26D6B">
        <w:rPr>
          <w:rFonts w:ascii="Times New Roman" w:hAnsi="Times New Roman" w:cs="Times New Roman"/>
          <w:position w:val="-28"/>
          <w:sz w:val="24"/>
          <w:szCs w:val="24"/>
        </w:rPr>
        <w:object w:dxaOrig="8059" w:dyaOrig="700">
          <v:shape id="_x0000_i1034" type="#_x0000_t75" style="width:402pt;height:36pt" o:ole="">
            <v:imagedata r:id="rId26" o:title=""/>
          </v:shape>
          <o:OLEObject Type="Embed" ProgID="Equation.3" ShapeID="_x0000_i1034" DrawAspect="Content" ObjectID="_1610714838" r:id="rId27"/>
        </w:object>
      </w:r>
      <w:r w:rsidRPr="00F4570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4570A">
        <w:rPr>
          <w:rFonts w:ascii="Times New Roman" w:hAnsi="Times New Roman" w:cs="Times New Roman"/>
          <w:sz w:val="24"/>
          <w:szCs w:val="24"/>
        </w:rPr>
        <w:t>(</w:t>
      </w:r>
      <w:r>
        <w:rPr>
          <w:rFonts w:ascii="Times New Roman" w:hAnsi="Times New Roman" w:cs="Times New Roman"/>
          <w:sz w:val="24"/>
          <w:szCs w:val="24"/>
        </w:rPr>
        <w:t>A3</w:t>
      </w:r>
      <w:r w:rsidRPr="00F4570A">
        <w:rPr>
          <w:rFonts w:ascii="Times New Roman" w:hAnsi="Times New Roman" w:cs="Times New Roman"/>
          <w:sz w:val="24"/>
          <w:szCs w:val="24"/>
        </w:rPr>
        <w:t>)</w:t>
      </w:r>
    </w:p>
    <w:p w:rsidR="003A5CC4" w:rsidRPr="00F4570A" w:rsidRDefault="003A5CC4" w:rsidP="003A5CC4">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context of SPR, Case 1 implies measurement error in production that is correlated with the true output. </w:t>
      </w:r>
      <w:r w:rsidRPr="00F4570A">
        <w:rPr>
          <w:rFonts w:ascii="Times New Roman" w:hAnsi="Times New Roman" w:cs="Times New Roman"/>
          <w:sz w:val="24"/>
          <w:szCs w:val="24"/>
        </w:rPr>
        <w:t>If we assume, as we find empirically</w:t>
      </w:r>
      <w:r w:rsidR="00D71720">
        <w:rPr>
          <w:rFonts w:ascii="Times New Roman" w:hAnsi="Times New Roman" w:cs="Times New Roman"/>
          <w:sz w:val="24"/>
          <w:szCs w:val="24"/>
        </w:rPr>
        <w:t xml:space="preserve"> and as is</w:t>
      </w:r>
      <w:r w:rsidR="00D71720" w:rsidRPr="00D71720">
        <w:rPr>
          <w:rFonts w:ascii="Times New Roman" w:hAnsi="Times New Roman" w:cs="Times New Roman"/>
          <w:sz w:val="24"/>
          <w:szCs w:val="24"/>
        </w:rPr>
        <w:t xml:space="preserve"> </w:t>
      </w:r>
      <w:r w:rsidR="00D71720">
        <w:rPr>
          <w:rFonts w:ascii="Times New Roman" w:hAnsi="Times New Roman" w:cs="Times New Roman"/>
          <w:sz w:val="24"/>
          <w:szCs w:val="24"/>
        </w:rPr>
        <w:t>typical under the regression-to-the-mean phenomenon</w:t>
      </w:r>
      <w:r w:rsidRPr="00F4570A">
        <w:rPr>
          <w:rFonts w:ascii="Times New Roman" w:hAnsi="Times New Roman" w:cs="Times New Roman"/>
          <w:sz w:val="24"/>
          <w:szCs w:val="24"/>
        </w:rPr>
        <w:t xml:space="preserve">, </w:t>
      </w:r>
      <w:r>
        <w:rPr>
          <w:rFonts w:ascii="Times New Roman" w:hAnsi="Times New Roman" w:cs="Times New Roman"/>
          <w:sz w:val="24"/>
          <w:szCs w:val="24"/>
        </w:rPr>
        <w:t xml:space="preserve">that the correlation is negative </w:t>
      </w:r>
      <w:r w:rsidRPr="00F4570A">
        <w:rPr>
          <w:rFonts w:ascii="Times New Roman" w:hAnsi="Times New Roman" w:cs="Times New Roman"/>
          <w:sz w:val="24"/>
          <w:szCs w:val="24"/>
        </w:rPr>
        <w:t xml:space="preserve">(i.e., </w:t>
      </w:r>
      <w:r>
        <w:rPr>
          <w:rFonts w:ascii="Times New Roman" w:hAnsi="Times New Roman" w:cs="Times New Roman"/>
          <w:sz w:val="24"/>
          <w:szCs w:val="24"/>
        </w:rPr>
        <w:t xml:space="preserve">that </w:t>
      </w:r>
      <w:r w:rsidRPr="00F4570A">
        <w:rPr>
          <w:rFonts w:ascii="Times New Roman" w:hAnsi="Times New Roman" w:cs="Times New Roman"/>
          <w:sz w:val="24"/>
          <w:szCs w:val="24"/>
        </w:rPr>
        <w:t xml:space="preserve">those with the lowest harvest </w:t>
      </w:r>
      <w:r>
        <w:rPr>
          <w:rFonts w:ascii="Times New Roman" w:hAnsi="Times New Roman" w:cs="Times New Roman"/>
          <w:sz w:val="24"/>
          <w:szCs w:val="24"/>
        </w:rPr>
        <w:t xml:space="preserve">tend to </w:t>
      </w:r>
      <w:r w:rsidRPr="00F4570A">
        <w:rPr>
          <w:rFonts w:ascii="Times New Roman" w:hAnsi="Times New Roman" w:cs="Times New Roman"/>
          <w:sz w:val="24"/>
          <w:szCs w:val="24"/>
        </w:rPr>
        <w:t>over-estimate output the most</w:t>
      </w:r>
      <w:r>
        <w:rPr>
          <w:rFonts w:ascii="Times New Roman" w:hAnsi="Times New Roman" w:cs="Times New Roman"/>
          <w:sz w:val="24"/>
          <w:szCs w:val="24"/>
        </w:rPr>
        <w:t xml:space="preserve"> in proportion to true output</w:t>
      </w:r>
      <w:r w:rsidRPr="00F4570A">
        <w:rPr>
          <w:rFonts w:ascii="Times New Roman" w:hAnsi="Times New Roman" w:cs="Times New Roman"/>
          <w:sz w:val="24"/>
          <w:szCs w:val="24"/>
        </w:rPr>
        <w:t xml:space="preserve">), then </w:t>
      </w:r>
      <w:r w:rsidR="00D71720">
        <w:rPr>
          <w:rFonts w:ascii="Times New Roman" w:hAnsi="Times New Roman" w:cs="Times New Roman"/>
          <w:sz w:val="24"/>
          <w:szCs w:val="24"/>
        </w:rPr>
        <w:t xml:space="preserve">the </w:t>
      </w:r>
      <m:oMath>
        <m:sSup>
          <m:sSupPr>
            <m:ctrlPr>
              <w:rPr>
                <w:rFonts w:ascii="Cambria Math" w:hAnsi="Cambria Math" w:cs="Times New Roman"/>
                <w:i/>
                <w:sz w:val="24"/>
                <w:szCs w:val="24"/>
              </w:rPr>
            </m:ctrlPr>
          </m:sSupPr>
          <m:e>
            <m:r>
              <w:rPr>
                <w:rFonts w:ascii="Cambria Math" w:hAnsi="Cambria Math" w:cs="Times New Roman"/>
                <w:sz w:val="24"/>
                <w:szCs w:val="24"/>
              </w:rPr>
              <m:t>β</m:t>
            </m:r>
          </m:e>
          <m:sup>
            <m:r>
              <w:rPr>
                <w:rFonts w:ascii="Cambria Math" w:hAnsi="Cambria Math" w:cs="Times New Roman"/>
                <w:sz w:val="24"/>
                <w:szCs w:val="24"/>
              </w:rPr>
              <m:t>OLS</m:t>
            </m:r>
          </m:sup>
        </m:sSup>
      </m:oMath>
      <w:r w:rsidR="00D71720">
        <w:rPr>
          <w:rFonts w:ascii="Times New Roman" w:eastAsiaTheme="minorEastAsia" w:hAnsi="Times New Roman" w:cs="Times New Roman"/>
          <w:sz w:val="24"/>
          <w:szCs w:val="24"/>
        </w:rPr>
        <w:t xml:space="preserve"> estimate </w:t>
      </w:r>
      <w:r w:rsidRPr="00F4570A">
        <w:rPr>
          <w:rFonts w:ascii="Times New Roman" w:hAnsi="Times New Roman" w:cs="Times New Roman"/>
          <w:sz w:val="24"/>
          <w:szCs w:val="24"/>
        </w:rPr>
        <w:t xml:space="preserve">using self-reported production </w:t>
      </w:r>
      <w:r w:rsidR="00D71720">
        <w:rPr>
          <w:rFonts w:ascii="Times New Roman" w:hAnsi="Times New Roman" w:cs="Times New Roman"/>
          <w:sz w:val="24"/>
          <w:szCs w:val="24"/>
        </w:rPr>
        <w:t>suffers attenuation bias</w:t>
      </w:r>
      <w:r w:rsidRPr="00F4570A">
        <w:rPr>
          <w:rFonts w:ascii="Times New Roman" w:hAnsi="Times New Roman" w:cs="Times New Roman"/>
          <w:sz w:val="24"/>
          <w:szCs w:val="24"/>
        </w:rPr>
        <w:t xml:space="preserve"> </w:t>
      </w:r>
      <w:r w:rsidR="00D71720">
        <w:rPr>
          <w:rFonts w:ascii="Times New Roman" w:hAnsi="Times New Roman" w:cs="Times New Roman"/>
          <w:sz w:val="24"/>
          <w:szCs w:val="24"/>
        </w:rPr>
        <w:t>for 0&gt;</w:t>
      </w:r>
      <w:r w:rsidR="00D71720" w:rsidRPr="003A5CC4">
        <w:rPr>
          <w:rFonts w:ascii="Times New Roman" w:eastAsiaTheme="minorEastAsia" w:hAnsi="Times New Roman" w:cs="Times New Roman"/>
          <w:i/>
          <w:sz w:val="24"/>
          <w:szCs w:val="24"/>
        </w:rPr>
        <w:t>δ</w:t>
      </w:r>
      <w:r w:rsidR="00D71720">
        <w:rPr>
          <w:rFonts w:ascii="Times New Roman" w:eastAsiaTheme="minorEastAsia" w:hAnsi="Times New Roman" w:cs="Times New Roman"/>
          <w:i/>
          <w:sz w:val="24"/>
          <w:szCs w:val="24"/>
        </w:rPr>
        <w:t>&gt;</w:t>
      </w:r>
      <w:r w:rsidR="00D71720">
        <w:rPr>
          <w:rFonts w:ascii="Times New Roman" w:eastAsiaTheme="minorEastAsia" w:hAnsi="Times New Roman" w:cs="Times New Roman"/>
          <w:sz w:val="24"/>
          <w:szCs w:val="24"/>
        </w:rPr>
        <w:t xml:space="preserve">-1, takes the opposite-of-true sign for </w:t>
      </w:r>
      <w:r w:rsidR="00D71720" w:rsidRPr="003A5CC4">
        <w:rPr>
          <w:rFonts w:ascii="Times New Roman" w:eastAsiaTheme="minorEastAsia" w:hAnsi="Times New Roman" w:cs="Times New Roman"/>
          <w:i/>
          <w:sz w:val="24"/>
          <w:szCs w:val="24"/>
        </w:rPr>
        <w:t>δ</w:t>
      </w:r>
      <w:r w:rsidR="00D71720">
        <w:rPr>
          <w:rFonts w:ascii="Times New Roman" w:eastAsiaTheme="minorEastAsia" w:hAnsi="Times New Roman" w:cs="Times New Roman"/>
          <w:i/>
          <w:sz w:val="24"/>
          <w:szCs w:val="24"/>
        </w:rPr>
        <w:t>&lt;</w:t>
      </w:r>
      <w:r w:rsidR="00D71720">
        <w:rPr>
          <w:rFonts w:ascii="Times New Roman" w:eastAsiaTheme="minorEastAsia" w:hAnsi="Times New Roman" w:cs="Times New Roman"/>
          <w:sz w:val="24"/>
          <w:szCs w:val="24"/>
        </w:rPr>
        <w:t xml:space="preserve">-1, and is unbiased only in the case that </w:t>
      </w:r>
      <m:oMath>
        <m:r>
          <w:rPr>
            <w:rFonts w:ascii="Cambria Math" w:eastAsiaTheme="minorEastAsia" w:hAnsi="Cambria Math" w:cs="Times New Roman"/>
            <w:sz w:val="24"/>
            <w:szCs w:val="24"/>
          </w:rPr>
          <m:t>δ=</m:t>
        </m:r>
      </m:oMath>
      <w:r w:rsidR="00D71720">
        <w:rPr>
          <w:rFonts w:ascii="Times New Roman" w:eastAsiaTheme="minorEastAsia" w:hAnsi="Times New Roman" w:cs="Times New Roman"/>
          <w:i/>
          <w:sz w:val="24"/>
          <w:szCs w:val="24"/>
        </w:rPr>
        <w:t xml:space="preserve"> </w:t>
      </w:r>
      <w:r w:rsidR="00D71720">
        <w:rPr>
          <w:rFonts w:ascii="Times New Roman" w:eastAsiaTheme="minorEastAsia" w:hAnsi="Times New Roman" w:cs="Times New Roman"/>
          <w:sz w:val="24"/>
          <w:szCs w:val="24"/>
        </w:rPr>
        <w:t>0 or -1</w:t>
      </w:r>
      <w:r w:rsidRPr="00F4570A">
        <w:rPr>
          <w:rFonts w:ascii="Times New Roman" w:hAnsi="Times New Roman" w:cs="Times New Roman"/>
          <w:sz w:val="24"/>
          <w:szCs w:val="24"/>
        </w:rPr>
        <w:t xml:space="preserve">. </w:t>
      </w:r>
      <w:r w:rsidR="00D71720">
        <w:rPr>
          <w:rFonts w:ascii="Times New Roman" w:hAnsi="Times New Roman" w:cs="Times New Roman"/>
          <w:sz w:val="24"/>
          <w:szCs w:val="24"/>
        </w:rPr>
        <w:t>In most cases, 0&gt;</w:t>
      </w:r>
      <w:r w:rsidR="00D71720" w:rsidRPr="003A5CC4">
        <w:rPr>
          <w:rFonts w:ascii="Times New Roman" w:eastAsiaTheme="minorEastAsia" w:hAnsi="Times New Roman" w:cs="Times New Roman"/>
          <w:i/>
          <w:sz w:val="24"/>
          <w:szCs w:val="24"/>
        </w:rPr>
        <w:t>δ</w:t>
      </w:r>
      <w:r w:rsidR="00D71720">
        <w:rPr>
          <w:rFonts w:ascii="Times New Roman" w:eastAsiaTheme="minorEastAsia" w:hAnsi="Times New Roman" w:cs="Times New Roman"/>
          <w:i/>
          <w:sz w:val="24"/>
          <w:szCs w:val="24"/>
        </w:rPr>
        <w:t>&gt;</w:t>
      </w:r>
      <w:r w:rsidR="00D71720">
        <w:rPr>
          <w:rFonts w:ascii="Times New Roman" w:eastAsiaTheme="minorEastAsia" w:hAnsi="Times New Roman" w:cs="Times New Roman"/>
          <w:sz w:val="24"/>
          <w:szCs w:val="24"/>
        </w:rPr>
        <w:t xml:space="preserve">-1, thus </w:t>
      </w:r>
      <m:oMath>
        <m:sSup>
          <m:sSupPr>
            <m:ctrlPr>
              <w:rPr>
                <w:rFonts w:ascii="Cambria Math" w:hAnsi="Cambria Math" w:cs="Times New Roman"/>
                <w:i/>
                <w:sz w:val="24"/>
                <w:szCs w:val="24"/>
              </w:rPr>
            </m:ctrlPr>
          </m:sSupPr>
          <m:e>
            <m:r>
              <w:rPr>
                <w:rFonts w:ascii="Cambria Math" w:hAnsi="Cambria Math" w:cs="Times New Roman"/>
                <w:sz w:val="24"/>
                <w:szCs w:val="24"/>
              </w:rPr>
              <m:t>β</m:t>
            </m:r>
          </m:e>
          <m:sup>
            <m:r>
              <w:rPr>
                <w:rFonts w:ascii="Cambria Math" w:hAnsi="Cambria Math" w:cs="Times New Roman"/>
                <w:sz w:val="24"/>
                <w:szCs w:val="24"/>
              </w:rPr>
              <m:t>OLS</m:t>
            </m:r>
          </m:sup>
        </m:sSup>
      </m:oMath>
      <w:r w:rsidRPr="00F4570A">
        <w:rPr>
          <w:rFonts w:ascii="Times New Roman" w:hAnsi="Times New Roman" w:cs="Times New Roman"/>
          <w:sz w:val="24"/>
          <w:szCs w:val="24"/>
        </w:rPr>
        <w:t xml:space="preserve"> </w:t>
      </w:r>
      <w:r w:rsidR="00D71720">
        <w:rPr>
          <w:rFonts w:ascii="Times New Roman" w:hAnsi="Times New Roman" w:cs="Times New Roman"/>
          <w:sz w:val="24"/>
          <w:szCs w:val="24"/>
        </w:rPr>
        <w:t>attenu</w:t>
      </w:r>
      <w:r w:rsidRPr="00F4570A">
        <w:rPr>
          <w:rFonts w:ascii="Times New Roman" w:hAnsi="Times New Roman" w:cs="Times New Roman"/>
          <w:sz w:val="24"/>
          <w:szCs w:val="24"/>
        </w:rPr>
        <w:t>at</w:t>
      </w:r>
      <w:r w:rsidR="00D71720">
        <w:rPr>
          <w:rFonts w:ascii="Times New Roman" w:hAnsi="Times New Roman" w:cs="Times New Roman"/>
          <w:sz w:val="24"/>
          <w:szCs w:val="24"/>
        </w:rPr>
        <w:t>es more the true parameter estimate as</w:t>
      </w:r>
      <w:r w:rsidRPr="00F4570A">
        <w:rPr>
          <w:rFonts w:ascii="Times New Roman" w:hAnsi="Times New Roman" w:cs="Times New Roman"/>
          <w:sz w:val="24"/>
          <w:szCs w:val="24"/>
        </w:rPr>
        <w:t xml:space="preserve"> </w:t>
      </w:r>
      <w:r>
        <w:rPr>
          <w:rFonts w:ascii="Times New Roman" w:hAnsi="Times New Roman" w:cs="Times New Roman"/>
          <w:sz w:val="24"/>
          <w:szCs w:val="24"/>
        </w:rPr>
        <w:t>the</w:t>
      </w:r>
      <w:r w:rsidRPr="00F4570A">
        <w:rPr>
          <w:rFonts w:ascii="Times New Roman" w:hAnsi="Times New Roman" w:cs="Times New Roman"/>
          <w:sz w:val="24"/>
          <w:szCs w:val="24"/>
        </w:rPr>
        <w:t xml:space="preserve"> </w:t>
      </w:r>
      <w:r w:rsidR="00D71720">
        <w:rPr>
          <w:rFonts w:ascii="Times New Roman" w:hAnsi="Times New Roman" w:cs="Times New Roman"/>
          <w:sz w:val="24"/>
          <w:szCs w:val="24"/>
        </w:rPr>
        <w:t xml:space="preserve">(negative) </w:t>
      </w:r>
      <w:r w:rsidRPr="00F4570A">
        <w:rPr>
          <w:rFonts w:ascii="Times New Roman" w:hAnsi="Times New Roman" w:cs="Times New Roman"/>
          <w:sz w:val="24"/>
          <w:szCs w:val="24"/>
        </w:rPr>
        <w:t>correlation between measurement error and true production</w:t>
      </w:r>
      <w:r>
        <w:rPr>
          <w:rFonts w:ascii="Times New Roman" w:hAnsi="Times New Roman" w:cs="Times New Roman"/>
          <w:sz w:val="24"/>
          <w:szCs w:val="24"/>
        </w:rPr>
        <w:t>,</w:t>
      </w:r>
      <w:r w:rsidRPr="000A291B">
        <w:rPr>
          <w:rFonts w:ascii="Times New Roman" w:hAnsi="Times New Roman" w:cs="Times New Roman"/>
          <w:position w:val="-6"/>
          <w:sz w:val="24"/>
          <w:szCs w:val="24"/>
        </w:rPr>
        <w:object w:dxaOrig="220" w:dyaOrig="279">
          <v:shape id="_x0000_i1035" type="#_x0000_t75" style="width:11.5pt;height:13.5pt" o:ole="">
            <v:imagedata r:id="rId28" o:title=""/>
          </v:shape>
          <o:OLEObject Type="Embed" ProgID="Equation.3" ShapeID="_x0000_i1035" DrawAspect="Content" ObjectID="_1610714839" r:id="rId29"/>
        </w:object>
      </w:r>
      <w:r w:rsidR="00D71720">
        <w:rPr>
          <w:rFonts w:ascii="Times New Roman" w:hAnsi="Times New Roman" w:cs="Times New Roman"/>
          <w:sz w:val="24"/>
          <w:szCs w:val="24"/>
        </w:rPr>
        <w:t xml:space="preserve">, increases </w:t>
      </w:r>
      <w:r>
        <w:rPr>
          <w:rFonts w:ascii="Times New Roman" w:hAnsi="Times New Roman" w:cs="Times New Roman"/>
          <w:sz w:val="24"/>
          <w:szCs w:val="24"/>
        </w:rPr>
        <w:t>(</w:t>
      </w:r>
      <w:r w:rsidRPr="00F4570A">
        <w:rPr>
          <w:rFonts w:ascii="Times New Roman" w:hAnsi="Times New Roman" w:cs="Times New Roman"/>
          <w:sz w:val="24"/>
          <w:szCs w:val="24"/>
        </w:rPr>
        <w:t xml:space="preserve">Bound et al., 2001; Gibson and Kim, 2010). </w:t>
      </w:r>
    </w:p>
    <w:p w:rsidR="0067173C" w:rsidRDefault="003A5CC4" w:rsidP="00872261">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Part</w:t>
      </w:r>
      <w:r w:rsidRPr="00F4570A">
        <w:rPr>
          <w:rFonts w:ascii="Times New Roman" w:hAnsi="Times New Roman" w:cs="Times New Roman"/>
          <w:sz w:val="24"/>
          <w:szCs w:val="24"/>
        </w:rPr>
        <w:t xml:space="preserve"> of th</w:t>
      </w:r>
      <w:r>
        <w:rPr>
          <w:rFonts w:ascii="Times New Roman" w:hAnsi="Times New Roman" w:cs="Times New Roman"/>
          <w:sz w:val="24"/>
          <w:szCs w:val="24"/>
        </w:rPr>
        <w:t>e</w:t>
      </w:r>
      <w:r w:rsidRPr="00F4570A">
        <w:rPr>
          <w:rFonts w:ascii="Times New Roman" w:hAnsi="Times New Roman" w:cs="Times New Roman"/>
          <w:sz w:val="24"/>
          <w:szCs w:val="24"/>
        </w:rPr>
        <w:t xml:space="preserve"> correlation </w:t>
      </w:r>
      <w:r>
        <w:rPr>
          <w:rFonts w:ascii="Times New Roman" w:hAnsi="Times New Roman" w:cs="Times New Roman"/>
          <w:sz w:val="24"/>
          <w:szCs w:val="24"/>
        </w:rPr>
        <w:t>reflected in</w:t>
      </w:r>
      <w:r w:rsidRPr="0050075B">
        <w:rPr>
          <w:rFonts w:ascii="Times New Roman" w:hAnsi="Times New Roman" w:cs="Times New Roman"/>
          <w:position w:val="-6"/>
          <w:sz w:val="24"/>
          <w:szCs w:val="24"/>
        </w:rPr>
        <w:object w:dxaOrig="220" w:dyaOrig="279">
          <v:shape id="_x0000_i1036" type="#_x0000_t75" style="width:11.5pt;height:13.5pt" o:ole="">
            <v:imagedata r:id="rId30" o:title=""/>
          </v:shape>
          <o:OLEObject Type="Embed" ProgID="Equation.3" ShapeID="_x0000_i1036" DrawAspect="Content" ObjectID="_1610714840" r:id="rId31"/>
        </w:object>
      </w:r>
      <w:r w:rsidRPr="00F4570A">
        <w:rPr>
          <w:rFonts w:ascii="Times New Roman" w:hAnsi="Times New Roman" w:cs="Times New Roman"/>
          <w:sz w:val="24"/>
          <w:szCs w:val="24"/>
        </w:rPr>
        <w:t xml:space="preserve">may be driven by the correlation between measurement error in </w:t>
      </w:r>
      <w:r w:rsidR="00D71720">
        <w:rPr>
          <w:rFonts w:ascii="Times New Roman" w:hAnsi="Times New Roman" w:cs="Times New Roman"/>
          <w:sz w:val="24"/>
          <w:szCs w:val="24"/>
        </w:rPr>
        <w:t>the dependent variable numerator,</w:t>
      </w:r>
      <w:r w:rsidRPr="00F4570A">
        <w:rPr>
          <w:rFonts w:ascii="Times New Roman" w:hAnsi="Times New Roman" w:cs="Times New Roman"/>
          <w:sz w:val="24"/>
          <w:szCs w:val="24"/>
        </w:rPr>
        <w:t xml:space="preserve"> </w:t>
      </w:r>
      <w:r w:rsidR="00D71720" w:rsidRPr="00F4570A">
        <w:rPr>
          <w:rFonts w:ascii="Times New Roman" w:hAnsi="Times New Roman" w:cs="Times New Roman"/>
          <w:i/>
          <w:sz w:val="24"/>
          <w:szCs w:val="24"/>
        </w:rPr>
        <w:t>u</w:t>
      </w:r>
      <w:r w:rsidR="00D71720">
        <w:rPr>
          <w:rFonts w:ascii="Times New Roman" w:hAnsi="Times New Roman" w:cs="Times New Roman"/>
          <w:i/>
          <w:sz w:val="24"/>
          <w:szCs w:val="24"/>
        </w:rPr>
        <w:t>,</w:t>
      </w:r>
      <w:r w:rsidR="00D71720" w:rsidRPr="00F4570A">
        <w:rPr>
          <w:rFonts w:ascii="Times New Roman" w:hAnsi="Times New Roman" w:cs="Times New Roman"/>
          <w:sz w:val="24"/>
          <w:szCs w:val="24"/>
        </w:rPr>
        <w:t xml:space="preserve"> </w:t>
      </w:r>
      <w:r w:rsidRPr="00F4570A">
        <w:rPr>
          <w:rFonts w:ascii="Times New Roman" w:hAnsi="Times New Roman" w:cs="Times New Roman"/>
          <w:sz w:val="24"/>
          <w:szCs w:val="24"/>
        </w:rPr>
        <w:t xml:space="preserve">and </w:t>
      </w:r>
      <w:r w:rsidR="00D71720">
        <w:rPr>
          <w:rFonts w:ascii="Times New Roman" w:hAnsi="Times New Roman" w:cs="Times New Roman"/>
          <w:sz w:val="24"/>
          <w:szCs w:val="24"/>
        </w:rPr>
        <w:t xml:space="preserve">the </w:t>
      </w:r>
      <w:r w:rsidRPr="00F4570A">
        <w:rPr>
          <w:rFonts w:ascii="Times New Roman" w:hAnsi="Times New Roman" w:cs="Times New Roman"/>
          <w:sz w:val="24"/>
          <w:szCs w:val="24"/>
        </w:rPr>
        <w:t xml:space="preserve">true </w:t>
      </w:r>
      <w:r w:rsidR="00D71720">
        <w:rPr>
          <w:rFonts w:ascii="Times New Roman" w:hAnsi="Times New Roman" w:cs="Times New Roman"/>
          <w:sz w:val="24"/>
          <w:szCs w:val="24"/>
        </w:rPr>
        <w:t xml:space="preserve">explanatory variable value,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oMath>
      <w:r w:rsidRPr="00F4570A">
        <w:rPr>
          <w:rFonts w:ascii="Times New Roman" w:hAnsi="Times New Roman" w:cs="Times New Roman"/>
          <w:sz w:val="24"/>
          <w:szCs w:val="24"/>
        </w:rPr>
        <w:t>.</w:t>
      </w:r>
      <w:r w:rsidRPr="00F4570A">
        <w:rPr>
          <w:rStyle w:val="FootnoteReference"/>
          <w:rFonts w:ascii="Times New Roman" w:hAnsi="Times New Roman" w:cs="Times New Roman"/>
          <w:sz w:val="24"/>
          <w:szCs w:val="24"/>
        </w:rPr>
        <w:footnoteReference w:id="4"/>
      </w:r>
      <w:r w:rsidRPr="00F4570A">
        <w:rPr>
          <w:rFonts w:ascii="Times New Roman" w:hAnsi="Times New Roman" w:cs="Times New Roman"/>
          <w:sz w:val="24"/>
          <w:szCs w:val="24"/>
        </w:rPr>
        <w:t xml:space="preserve"> This type of measurement error </w:t>
      </w:r>
      <w:r w:rsidR="00D71720">
        <w:rPr>
          <w:rFonts w:ascii="Times New Roman" w:hAnsi="Times New Roman" w:cs="Times New Roman"/>
          <w:sz w:val="24"/>
          <w:szCs w:val="24"/>
        </w:rPr>
        <w:t>may be</w:t>
      </w:r>
      <w:r w:rsidRPr="00F4570A">
        <w:rPr>
          <w:rFonts w:ascii="Times New Roman" w:hAnsi="Times New Roman" w:cs="Times New Roman"/>
          <w:sz w:val="24"/>
          <w:szCs w:val="24"/>
        </w:rPr>
        <w:t xml:space="preserve"> more consequential in our context, at least in generating correlation across measurement errors in production and area</w:t>
      </w:r>
      <w:r>
        <w:rPr>
          <w:rFonts w:ascii="Times New Roman" w:hAnsi="Times New Roman" w:cs="Times New Roman"/>
          <w:sz w:val="24"/>
          <w:szCs w:val="24"/>
        </w:rPr>
        <w:t xml:space="preserve">, </w:t>
      </w:r>
      <w:r w:rsidR="00872261">
        <w:rPr>
          <w:rFonts w:ascii="Times New Roman" w:hAnsi="Times New Roman" w:cs="Times New Roman"/>
          <w:sz w:val="24"/>
          <w:szCs w:val="24"/>
        </w:rPr>
        <w:t>the case</w:t>
      </w:r>
      <w:r>
        <w:rPr>
          <w:rFonts w:ascii="Times New Roman" w:hAnsi="Times New Roman" w:cs="Times New Roman"/>
          <w:sz w:val="24"/>
          <w:szCs w:val="24"/>
        </w:rPr>
        <w:t xml:space="preserve"> we analyze next.</w:t>
      </w:r>
    </w:p>
    <w:p w:rsidR="003A5CC4" w:rsidRPr="00F4570A" w:rsidRDefault="003A5CC4" w:rsidP="00872261">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rsidR="0067173C" w:rsidRDefault="003A5CC4" w:rsidP="003A5CC4">
      <w:pPr>
        <w:spacing w:before="120" w:after="120" w:line="240" w:lineRule="auto"/>
        <w:jc w:val="both"/>
        <w:rPr>
          <w:rFonts w:ascii="Times New Roman" w:hAnsi="Times New Roman" w:cs="Times New Roman"/>
          <w:i/>
          <w:sz w:val="24"/>
          <w:szCs w:val="24"/>
        </w:rPr>
      </w:pPr>
      <w:r w:rsidRPr="00F4570A">
        <w:rPr>
          <w:rFonts w:ascii="Times New Roman" w:hAnsi="Times New Roman" w:cs="Times New Roman"/>
          <w:b/>
          <w:sz w:val="24"/>
          <w:szCs w:val="24"/>
        </w:rPr>
        <w:lastRenderedPageBreak/>
        <w:t>Case 2:</w:t>
      </w:r>
      <w:r w:rsidRPr="00F4570A">
        <w:rPr>
          <w:rFonts w:ascii="Times New Roman" w:hAnsi="Times New Roman" w:cs="Times New Roman"/>
          <w:sz w:val="24"/>
          <w:szCs w:val="24"/>
        </w:rPr>
        <w:t xml:space="preserve"> </w:t>
      </w:r>
      <w:r w:rsidRPr="00F20285">
        <w:rPr>
          <w:rFonts w:ascii="Times New Roman" w:hAnsi="Times New Roman" w:cs="Times New Roman"/>
          <w:i/>
          <w:sz w:val="24"/>
          <w:szCs w:val="24"/>
        </w:rPr>
        <w:t>Measurement e</w:t>
      </w:r>
      <w:r w:rsidRPr="00F4570A">
        <w:rPr>
          <w:rFonts w:ascii="Times New Roman" w:hAnsi="Times New Roman" w:cs="Times New Roman"/>
          <w:i/>
          <w:sz w:val="24"/>
          <w:szCs w:val="24"/>
        </w:rPr>
        <w:t xml:space="preserve">rror in dependent variable </w:t>
      </w:r>
      <w:r>
        <w:rPr>
          <w:rFonts w:ascii="Times New Roman" w:hAnsi="Times New Roman" w:cs="Times New Roman"/>
          <w:i/>
          <w:sz w:val="24"/>
          <w:szCs w:val="24"/>
        </w:rPr>
        <w:t>correlated with true value of independent variable</w:t>
      </w:r>
      <w:r w:rsidR="0067173C">
        <w:rPr>
          <w:rFonts w:ascii="Times New Roman" w:hAnsi="Times New Roman" w:cs="Times New Roman"/>
          <w:i/>
          <w:sz w:val="24"/>
          <w:szCs w:val="24"/>
        </w:rPr>
        <w:t>:</w:t>
      </w:r>
    </w:p>
    <w:p w:rsidR="0067173C" w:rsidRPr="00A13273" w:rsidRDefault="0067173C" w:rsidP="003A5CC4">
      <w:pPr>
        <w:spacing w:before="120" w:after="120" w:line="240" w:lineRule="auto"/>
        <w:jc w:val="both"/>
        <w:rPr>
          <w:rFonts w:ascii="Times New Roman" w:hAnsi="Times New Roman" w:cs="Times New Roman"/>
          <w:sz w:val="24"/>
          <w:szCs w:val="24"/>
        </w:rPr>
      </w:pPr>
      <w:r w:rsidRPr="00A13273">
        <w:rPr>
          <w:rFonts w:ascii="Times New Roman" w:hAnsi="Times New Roman" w:cs="Times New Roman"/>
          <w:sz w:val="24"/>
          <w:szCs w:val="24"/>
        </w:rPr>
        <w:t xml:space="preserve">This case assumes that  </w:t>
      </w:r>
    </w:p>
    <w:p w:rsidR="003A5CC4" w:rsidRDefault="003A5CC4" w:rsidP="003A5CC4">
      <w:pPr>
        <w:spacing w:before="120" w:after="120" w:line="240" w:lineRule="auto"/>
        <w:jc w:val="right"/>
        <w:rPr>
          <w:rFonts w:ascii="Times New Roman" w:hAnsi="Times New Roman" w:cs="Times New Roman"/>
          <w:i/>
          <w:sz w:val="24"/>
          <w:szCs w:val="24"/>
        </w:rPr>
      </w:pPr>
      <w:r w:rsidRPr="00B26D6B">
        <w:rPr>
          <w:rFonts w:ascii="Times New Roman" w:hAnsi="Times New Roman" w:cs="Times New Roman"/>
          <w:position w:val="-10"/>
        </w:rPr>
        <w:object w:dxaOrig="1180" w:dyaOrig="360">
          <v:shape id="_x0000_i1037" type="#_x0000_t75" style="width:57pt;height:20.5pt" o:ole="">
            <v:imagedata r:id="rId32" o:title=""/>
          </v:shape>
          <o:OLEObject Type="Embed" ProgID="Equation.3" ShapeID="_x0000_i1037" DrawAspect="Content" ObjectID="_1610714841" r:id="rId33"/>
        </w:objec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872261">
        <w:rPr>
          <w:rFonts w:ascii="Times New Roman" w:hAnsi="Times New Roman" w:cs="Times New Roman"/>
        </w:rPr>
        <w:t>4</w:t>
      </w:r>
      <w:r>
        <w:rPr>
          <w:rFonts w:ascii="Times New Roman" w:hAnsi="Times New Roman" w:cs="Times New Roman"/>
        </w:rPr>
        <w:t>)</w:t>
      </w:r>
    </w:p>
    <w:p w:rsidR="003A5CC4" w:rsidRPr="00F4570A" w:rsidRDefault="003A5CC4" w:rsidP="003A5C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w:t>
      </w:r>
      <w:r w:rsidRPr="00F4570A">
        <w:rPr>
          <w:rFonts w:ascii="Times New Roman" w:hAnsi="Times New Roman" w:cs="Times New Roman"/>
          <w:sz w:val="24"/>
          <w:szCs w:val="24"/>
        </w:rPr>
        <w:t xml:space="preserve">here </w:t>
      </w:r>
      <w:r w:rsidRPr="00B26D6B">
        <w:rPr>
          <w:rFonts w:ascii="Times New Roman" w:hAnsi="Times New Roman" w:cs="Times New Roman"/>
          <w:position w:val="-10"/>
          <w:sz w:val="24"/>
          <w:szCs w:val="24"/>
        </w:rPr>
        <w:object w:dxaOrig="240" w:dyaOrig="320">
          <v:shape id="_x0000_i1038" type="#_x0000_t75" style="width:10.5pt;height:15.5pt" o:ole="">
            <v:imagedata r:id="rId34" o:title=""/>
          </v:shape>
          <o:OLEObject Type="Embed" ProgID="Equation.3" ShapeID="_x0000_i1038" DrawAspect="Content" ObjectID="_1610714842" r:id="rId35"/>
        </w:object>
      </w:r>
      <w:r w:rsidRPr="00F4570A">
        <w:rPr>
          <w:rFonts w:ascii="Times New Roman" w:hAnsi="Times New Roman" w:cs="Times New Roman"/>
          <w:sz w:val="24"/>
          <w:szCs w:val="24"/>
        </w:rPr>
        <w:t xml:space="preserve"> is random </w:t>
      </w:r>
      <w:r>
        <w:rPr>
          <w:rFonts w:ascii="Times New Roman" w:hAnsi="Times New Roman" w:cs="Times New Roman"/>
          <w:sz w:val="24"/>
          <w:szCs w:val="24"/>
        </w:rPr>
        <w:t>noise</w:t>
      </w:r>
      <w:r w:rsidRPr="00F4570A">
        <w:rPr>
          <w:rFonts w:ascii="Times New Roman" w:hAnsi="Times New Roman" w:cs="Times New Roman"/>
          <w:sz w:val="24"/>
          <w:szCs w:val="24"/>
        </w:rPr>
        <w:t xml:space="preserve"> uncorrelated with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oMath>
      <w:r w:rsidRPr="00F4570A">
        <w:rPr>
          <w:rFonts w:ascii="Times New Roman" w:hAnsi="Times New Roman" w:cs="Times New Roman"/>
          <w:sz w:val="24"/>
          <w:szCs w:val="24"/>
        </w:rPr>
        <w:t xml:space="preserve"> and the error term in </w:t>
      </w:r>
      <w:r>
        <w:rPr>
          <w:rFonts w:ascii="Times New Roman" w:hAnsi="Times New Roman" w:cs="Times New Roman"/>
          <w:sz w:val="24"/>
          <w:szCs w:val="24"/>
        </w:rPr>
        <w:t>e</w:t>
      </w:r>
      <w:r w:rsidRPr="00F4570A">
        <w:rPr>
          <w:rFonts w:ascii="Times New Roman" w:hAnsi="Times New Roman" w:cs="Times New Roman"/>
          <w:sz w:val="24"/>
          <w:szCs w:val="24"/>
        </w:rPr>
        <w:t>quation (1).</w:t>
      </w:r>
      <w:r>
        <w:rPr>
          <w:rStyle w:val="FootnoteReference"/>
          <w:rFonts w:ascii="Times New Roman" w:hAnsi="Times New Roman" w:cs="Times New Roman"/>
          <w:sz w:val="24"/>
          <w:szCs w:val="24"/>
        </w:rPr>
        <w:footnoteReference w:id="5"/>
      </w:r>
      <w:r>
        <w:rPr>
          <w:rFonts w:ascii="Times New Roman" w:hAnsi="Times New Roman" w:cs="Times New Roman"/>
          <w:sz w:val="24"/>
          <w:szCs w:val="24"/>
        </w:rPr>
        <w:t xml:space="preserve"> </w:t>
      </w:r>
      <w:r w:rsidRPr="00F4570A">
        <w:rPr>
          <w:rFonts w:ascii="Times New Roman" w:hAnsi="Times New Roman" w:cs="Times New Roman"/>
          <w:sz w:val="24"/>
          <w:szCs w:val="24"/>
        </w:rPr>
        <w:t xml:space="preserve">Using similar substitutions, </w:t>
      </w:r>
      <w:r>
        <w:rPr>
          <w:rFonts w:ascii="Times New Roman" w:hAnsi="Times New Roman" w:cs="Times New Roman"/>
          <w:sz w:val="24"/>
          <w:szCs w:val="24"/>
        </w:rPr>
        <w:t>one obtains</w:t>
      </w:r>
      <w:r w:rsidRPr="00F4570A">
        <w:rPr>
          <w:rFonts w:ascii="Times New Roman" w:hAnsi="Times New Roman" w:cs="Times New Roman"/>
          <w:sz w:val="24"/>
          <w:szCs w:val="24"/>
        </w:rPr>
        <w:t xml:space="preserve"> the following expression:</w:t>
      </w:r>
    </w:p>
    <w:p w:rsidR="003A5CC4" w:rsidRPr="00F4570A" w:rsidRDefault="003A5CC4" w:rsidP="003A5CC4">
      <w:pPr>
        <w:spacing w:after="0" w:line="360" w:lineRule="auto"/>
        <w:ind w:left="360"/>
        <w:jc w:val="right"/>
        <w:rPr>
          <w:rFonts w:ascii="Times New Roman" w:hAnsi="Times New Roman" w:cs="Times New Roman"/>
          <w:sz w:val="24"/>
          <w:szCs w:val="24"/>
        </w:rPr>
      </w:pPr>
      <w:r w:rsidRPr="00F4570A">
        <w:rPr>
          <w:rFonts w:ascii="Times New Roman" w:hAnsi="Times New Roman" w:cs="Times New Roman"/>
          <w:sz w:val="24"/>
          <w:szCs w:val="24"/>
        </w:rPr>
        <w:t xml:space="preserve"> </w:t>
      </w:r>
      <w:r w:rsidRPr="00B26D6B">
        <w:rPr>
          <w:rFonts w:ascii="Times New Roman" w:hAnsi="Times New Roman" w:cs="Times New Roman"/>
          <w:position w:val="-30"/>
          <w:sz w:val="24"/>
          <w:szCs w:val="24"/>
        </w:rPr>
        <w:object w:dxaOrig="7300" w:dyaOrig="720">
          <v:shape id="_x0000_i1039" type="#_x0000_t75" style="width:365.5pt;height:36pt" o:ole="">
            <v:imagedata r:id="rId36" o:title=""/>
          </v:shape>
          <o:OLEObject Type="Embed" ProgID="Equation.3" ShapeID="_x0000_i1039" DrawAspect="Content" ObjectID="_1610714843" r:id="rId37"/>
        </w:object>
      </w:r>
      <w:r w:rsidRPr="00F4570A">
        <w:rPr>
          <w:rFonts w:ascii="Times New Roman" w:hAnsi="Times New Roman" w:cs="Times New Roman"/>
          <w:sz w:val="24"/>
          <w:szCs w:val="24"/>
        </w:rPr>
        <w:t xml:space="preserve">               </w:t>
      </w:r>
      <w:r w:rsidRPr="00F4570A">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F4570A">
        <w:rPr>
          <w:rFonts w:ascii="Times New Roman" w:hAnsi="Times New Roman" w:cs="Times New Roman"/>
          <w:sz w:val="24"/>
          <w:szCs w:val="24"/>
        </w:rPr>
        <w:t>(</w:t>
      </w:r>
      <w:r w:rsidR="00872261">
        <w:rPr>
          <w:rFonts w:ascii="Times New Roman" w:hAnsi="Times New Roman" w:cs="Times New Roman"/>
          <w:sz w:val="24"/>
          <w:szCs w:val="24"/>
        </w:rPr>
        <w:t>A</w:t>
      </w:r>
      <w:r w:rsidR="0010065B">
        <w:rPr>
          <w:rFonts w:ascii="Times New Roman" w:hAnsi="Times New Roman" w:cs="Times New Roman"/>
          <w:sz w:val="24"/>
          <w:szCs w:val="24"/>
        </w:rPr>
        <w:t>4</w:t>
      </w:r>
      <w:r w:rsidRPr="00F4570A">
        <w:rPr>
          <w:rFonts w:ascii="Times New Roman" w:hAnsi="Times New Roman" w:cs="Times New Roman"/>
          <w:sz w:val="24"/>
          <w:szCs w:val="24"/>
        </w:rPr>
        <w:t>)</w:t>
      </w:r>
    </w:p>
    <w:p w:rsidR="003A5CC4" w:rsidRDefault="003A5CC4" w:rsidP="003A5C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Applied to SPR, Case 2 implies that </w:t>
      </w:r>
      <w:r w:rsidR="00872261">
        <w:rPr>
          <w:rFonts w:ascii="Times New Roman" w:hAnsi="Times New Roman" w:cs="Times New Roman"/>
          <w:sz w:val="24"/>
          <w:szCs w:val="24"/>
        </w:rPr>
        <w:t xml:space="preserve">output </w:t>
      </w:r>
      <w:r>
        <w:rPr>
          <w:rFonts w:ascii="Times New Roman" w:hAnsi="Times New Roman" w:cs="Times New Roman"/>
          <w:sz w:val="24"/>
          <w:szCs w:val="24"/>
        </w:rPr>
        <w:t xml:space="preserve">mismeasurement is correlated with </w:t>
      </w:r>
      <w:r w:rsidR="00872261">
        <w:rPr>
          <w:rFonts w:ascii="Times New Roman" w:hAnsi="Times New Roman" w:cs="Times New Roman"/>
          <w:sz w:val="24"/>
          <w:szCs w:val="24"/>
        </w:rPr>
        <w:t>plot</w:t>
      </w:r>
      <w:r>
        <w:rPr>
          <w:rFonts w:ascii="Times New Roman" w:hAnsi="Times New Roman" w:cs="Times New Roman"/>
          <w:sz w:val="24"/>
          <w:szCs w:val="24"/>
        </w:rPr>
        <w:t xml:space="preserve"> size, </w:t>
      </w:r>
      <w:r w:rsidRPr="0044708F">
        <w:rPr>
          <w:rFonts w:ascii="Times New Roman" w:hAnsi="Times New Roman" w:cs="Times New Roman"/>
          <w:sz w:val="24"/>
          <w:szCs w:val="24"/>
        </w:rPr>
        <w:t xml:space="preserve">as appears </w:t>
      </w:r>
      <w:r>
        <w:rPr>
          <w:rFonts w:ascii="Times New Roman" w:hAnsi="Times New Roman" w:cs="Times New Roman"/>
          <w:sz w:val="24"/>
          <w:szCs w:val="24"/>
        </w:rPr>
        <w:t>to be the case</w:t>
      </w:r>
      <w:r w:rsidRPr="0044708F">
        <w:rPr>
          <w:rFonts w:ascii="Times New Roman" w:hAnsi="Times New Roman" w:cs="Times New Roman"/>
          <w:sz w:val="24"/>
          <w:szCs w:val="24"/>
        </w:rPr>
        <w:t xml:space="preserve"> in our data</w:t>
      </w:r>
      <w:r w:rsidR="00872261">
        <w:rPr>
          <w:rFonts w:ascii="Times New Roman" w:hAnsi="Times New Roman" w:cs="Times New Roman"/>
          <w:sz w:val="24"/>
          <w:szCs w:val="24"/>
        </w:rPr>
        <w:t xml:space="preserve"> and in </w:t>
      </w:r>
      <w:proofErr w:type="spellStart"/>
      <w:r w:rsidR="00872261" w:rsidRPr="00F4570A">
        <w:rPr>
          <w:rFonts w:ascii="Times New Roman" w:hAnsi="Times New Roman" w:cs="Times New Roman"/>
          <w:sz w:val="24"/>
          <w:szCs w:val="24"/>
        </w:rPr>
        <w:t>Desiere</w:t>
      </w:r>
      <w:proofErr w:type="spellEnd"/>
      <w:r w:rsidR="00872261" w:rsidRPr="00F4570A">
        <w:rPr>
          <w:rFonts w:ascii="Times New Roman" w:hAnsi="Times New Roman" w:cs="Times New Roman"/>
          <w:sz w:val="24"/>
          <w:szCs w:val="24"/>
        </w:rPr>
        <w:t xml:space="preserve"> and Jolliffe (201</w:t>
      </w:r>
      <w:r w:rsidR="00872261">
        <w:rPr>
          <w:rFonts w:ascii="Times New Roman" w:hAnsi="Times New Roman" w:cs="Times New Roman"/>
          <w:sz w:val="24"/>
          <w:szCs w:val="24"/>
        </w:rPr>
        <w:t>8</w:t>
      </w:r>
      <w:r w:rsidR="00872261" w:rsidRPr="00F4570A">
        <w:rPr>
          <w:rFonts w:ascii="Times New Roman" w:hAnsi="Times New Roman" w:cs="Times New Roman"/>
          <w:sz w:val="24"/>
          <w:szCs w:val="24"/>
        </w:rPr>
        <w:t xml:space="preserve">) and </w:t>
      </w:r>
      <w:proofErr w:type="spellStart"/>
      <w:r w:rsidR="00872261" w:rsidRPr="00F4570A">
        <w:rPr>
          <w:rFonts w:ascii="Times New Roman" w:hAnsi="Times New Roman" w:cs="Times New Roman"/>
          <w:sz w:val="24"/>
          <w:szCs w:val="24"/>
        </w:rPr>
        <w:t>Gourlay</w:t>
      </w:r>
      <w:proofErr w:type="spellEnd"/>
      <w:r w:rsidR="00872261" w:rsidRPr="00F4570A">
        <w:rPr>
          <w:rFonts w:ascii="Times New Roman" w:hAnsi="Times New Roman" w:cs="Times New Roman"/>
          <w:sz w:val="24"/>
          <w:szCs w:val="24"/>
        </w:rPr>
        <w:t xml:space="preserve"> et al. (2017)</w:t>
      </w:r>
      <w:r w:rsidRPr="0044708F">
        <w:rPr>
          <w:rFonts w:ascii="Times New Roman" w:hAnsi="Times New Roman" w:cs="Times New Roman"/>
          <w:sz w:val="24"/>
          <w:szCs w:val="24"/>
        </w:rPr>
        <w:t>.</w:t>
      </w:r>
      <w:r>
        <w:rPr>
          <w:rFonts w:ascii="Times New Roman" w:hAnsi="Times New Roman" w:cs="Times New Roman"/>
          <w:sz w:val="24"/>
          <w:szCs w:val="24"/>
        </w:rPr>
        <w:t xml:space="preserve"> </w:t>
      </w:r>
      <w:r w:rsidR="00872261">
        <w:rPr>
          <w:rFonts w:ascii="Times New Roman" w:hAnsi="Times New Roman" w:cs="Times New Roman"/>
          <w:sz w:val="24"/>
          <w:szCs w:val="24"/>
        </w:rPr>
        <w:t xml:space="preserve">Given a regression-to-the-mean and/or focal point bunching process behind NCME such that </w:t>
      </w:r>
      <w:r w:rsidR="00872261" w:rsidRPr="00872261">
        <w:rPr>
          <w:rFonts w:ascii="Times New Roman" w:hAnsi="Times New Roman" w:cs="Times New Roman"/>
          <w:i/>
          <w:sz w:val="24"/>
          <w:szCs w:val="24"/>
        </w:rPr>
        <w:t>λ</w:t>
      </w:r>
      <w:r w:rsidR="00872261">
        <w:rPr>
          <w:rFonts w:ascii="Times New Roman" w:hAnsi="Times New Roman" w:cs="Times New Roman"/>
          <w:sz w:val="24"/>
          <w:szCs w:val="24"/>
        </w:rPr>
        <w:t xml:space="preserve">&lt;0, then </w:t>
      </w:r>
      <w:r>
        <w:rPr>
          <w:rFonts w:ascii="Times New Roman" w:hAnsi="Times New Roman" w:cs="Times New Roman"/>
          <w:sz w:val="24"/>
          <w:szCs w:val="24"/>
        </w:rPr>
        <w:t>equation (</w:t>
      </w:r>
      <w:r w:rsidR="00872261">
        <w:rPr>
          <w:rFonts w:ascii="Times New Roman" w:hAnsi="Times New Roman" w:cs="Times New Roman"/>
          <w:sz w:val="24"/>
          <w:szCs w:val="24"/>
        </w:rPr>
        <w:t>A5</w:t>
      </w:r>
      <w:r>
        <w:rPr>
          <w:rFonts w:ascii="Times New Roman" w:hAnsi="Times New Roman" w:cs="Times New Roman"/>
          <w:sz w:val="24"/>
          <w:szCs w:val="24"/>
        </w:rPr>
        <w:t>)</w:t>
      </w:r>
      <w:r w:rsidR="00872261">
        <w:rPr>
          <w:rFonts w:ascii="Times New Roman" w:hAnsi="Times New Roman" w:cs="Times New Roman"/>
          <w:sz w:val="24"/>
          <w:szCs w:val="24"/>
        </w:rPr>
        <w:t xml:space="preserve"> implies that </w:t>
      </w:r>
      <m:oMath>
        <m:sSup>
          <m:sSupPr>
            <m:ctrlPr>
              <w:rPr>
                <w:rFonts w:ascii="Cambria Math" w:hAnsi="Cambria Math" w:cs="Times New Roman"/>
                <w:i/>
                <w:sz w:val="24"/>
                <w:szCs w:val="24"/>
              </w:rPr>
            </m:ctrlPr>
          </m:sSupPr>
          <m:e>
            <m:r>
              <w:rPr>
                <w:rFonts w:ascii="Cambria Math" w:hAnsi="Cambria Math" w:cs="Times New Roman"/>
                <w:sz w:val="24"/>
                <w:szCs w:val="24"/>
              </w:rPr>
              <m:t>β</m:t>
            </m:r>
          </m:e>
          <m:sup>
            <m:r>
              <w:rPr>
                <w:rFonts w:ascii="Cambria Math" w:hAnsi="Cambria Math" w:cs="Times New Roman"/>
                <w:sz w:val="24"/>
                <w:szCs w:val="24"/>
              </w:rPr>
              <m:t>OLS</m:t>
            </m:r>
          </m:sup>
        </m:sSup>
      </m:oMath>
      <w:r w:rsidR="00872261">
        <w:rPr>
          <w:rFonts w:ascii="Times New Roman" w:eastAsiaTheme="minorEastAsia" w:hAnsi="Times New Roman" w:cs="Times New Roman"/>
          <w:sz w:val="24"/>
          <w:szCs w:val="24"/>
        </w:rPr>
        <w:t xml:space="preserve"> suffers downward bias, exaggerating the – or conjuring up a spurious – inverse size-productivity relationship. </w:t>
      </w:r>
      <w:r>
        <w:rPr>
          <w:rFonts w:ascii="Times New Roman" w:hAnsi="Times New Roman" w:cs="Times New Roman"/>
          <w:sz w:val="24"/>
          <w:szCs w:val="24"/>
        </w:rPr>
        <w:t>Followi</w:t>
      </w:r>
      <w:r w:rsidRPr="00F4570A">
        <w:rPr>
          <w:rFonts w:ascii="Times New Roman" w:hAnsi="Times New Roman" w:cs="Times New Roman"/>
          <w:sz w:val="24"/>
          <w:szCs w:val="24"/>
        </w:rPr>
        <w:t xml:space="preserve">ng this reasoning, </w:t>
      </w:r>
      <w:proofErr w:type="spellStart"/>
      <w:r w:rsidRPr="00F4570A">
        <w:rPr>
          <w:rFonts w:ascii="Times New Roman" w:hAnsi="Times New Roman" w:cs="Times New Roman"/>
          <w:sz w:val="24"/>
          <w:szCs w:val="24"/>
        </w:rPr>
        <w:t>Desiere</w:t>
      </w:r>
      <w:proofErr w:type="spellEnd"/>
      <w:r w:rsidRPr="00F4570A">
        <w:rPr>
          <w:rFonts w:ascii="Times New Roman" w:hAnsi="Times New Roman" w:cs="Times New Roman"/>
          <w:sz w:val="24"/>
          <w:szCs w:val="24"/>
        </w:rPr>
        <w:t xml:space="preserve"> and Jolliffe (201</w:t>
      </w:r>
      <w:r>
        <w:rPr>
          <w:rFonts w:ascii="Times New Roman" w:hAnsi="Times New Roman" w:cs="Times New Roman"/>
          <w:sz w:val="24"/>
          <w:szCs w:val="24"/>
        </w:rPr>
        <w:t>8</w:t>
      </w:r>
      <w:r w:rsidRPr="00F4570A">
        <w:rPr>
          <w:rFonts w:ascii="Times New Roman" w:hAnsi="Times New Roman" w:cs="Times New Roman"/>
          <w:sz w:val="24"/>
          <w:szCs w:val="24"/>
        </w:rPr>
        <w:t xml:space="preserve">) and </w:t>
      </w:r>
      <w:proofErr w:type="spellStart"/>
      <w:r w:rsidRPr="00F4570A">
        <w:rPr>
          <w:rFonts w:ascii="Times New Roman" w:hAnsi="Times New Roman" w:cs="Times New Roman"/>
          <w:sz w:val="24"/>
          <w:szCs w:val="24"/>
        </w:rPr>
        <w:t>Gourlay</w:t>
      </w:r>
      <w:proofErr w:type="spellEnd"/>
      <w:r w:rsidRPr="00F4570A">
        <w:rPr>
          <w:rFonts w:ascii="Times New Roman" w:hAnsi="Times New Roman" w:cs="Times New Roman"/>
          <w:sz w:val="24"/>
          <w:szCs w:val="24"/>
        </w:rPr>
        <w:t xml:space="preserve"> et al. (2017) show that self-reported production measures can generate a spurious inverse relationship even when productivity </w:t>
      </w:r>
      <w:r w:rsidR="00872261">
        <w:rPr>
          <w:rFonts w:ascii="Times New Roman" w:hAnsi="Times New Roman" w:cs="Times New Roman"/>
          <w:sz w:val="24"/>
          <w:szCs w:val="24"/>
        </w:rPr>
        <w:t>appear</w:t>
      </w:r>
      <w:r w:rsidRPr="00F4570A">
        <w:rPr>
          <w:rFonts w:ascii="Times New Roman" w:hAnsi="Times New Roman" w:cs="Times New Roman"/>
          <w:sz w:val="24"/>
          <w:szCs w:val="24"/>
        </w:rPr>
        <w:t>s invariant with respect to area</w:t>
      </w:r>
      <w:r w:rsidR="00872261">
        <w:rPr>
          <w:rFonts w:ascii="Times New Roman" w:hAnsi="Times New Roman" w:cs="Times New Roman"/>
          <w:sz w:val="24"/>
          <w:szCs w:val="24"/>
        </w:rPr>
        <w:t xml:space="preserve"> when one uses more accurate, objective measures of both area and output</w:t>
      </w:r>
      <w:r w:rsidRPr="00F4570A">
        <w:rPr>
          <w:rFonts w:ascii="Times New Roman" w:hAnsi="Times New Roman" w:cs="Times New Roman"/>
          <w:sz w:val="24"/>
          <w:szCs w:val="24"/>
        </w:rPr>
        <w:t xml:space="preserve">. </w:t>
      </w:r>
    </w:p>
    <w:p w:rsidR="003A5CC4" w:rsidRDefault="003A5CC4" w:rsidP="003A5CC4">
      <w:pPr>
        <w:spacing w:line="360" w:lineRule="auto"/>
        <w:ind w:firstLine="720"/>
        <w:jc w:val="both"/>
        <w:rPr>
          <w:rFonts w:ascii="Times New Roman" w:hAnsi="Times New Roman" w:cs="Times New Roman"/>
          <w:sz w:val="24"/>
          <w:szCs w:val="24"/>
        </w:rPr>
      </w:pPr>
      <w:r w:rsidRPr="00F4570A">
        <w:rPr>
          <w:rFonts w:ascii="Times New Roman" w:hAnsi="Times New Roman" w:cs="Times New Roman"/>
          <w:sz w:val="24"/>
          <w:szCs w:val="24"/>
        </w:rPr>
        <w:t xml:space="preserve">So far, we have </w:t>
      </w:r>
      <w:r>
        <w:rPr>
          <w:rFonts w:ascii="Times New Roman" w:hAnsi="Times New Roman" w:cs="Times New Roman"/>
          <w:sz w:val="24"/>
          <w:szCs w:val="24"/>
        </w:rPr>
        <w:t>considered</w:t>
      </w:r>
      <w:r w:rsidRPr="00F4570A">
        <w:rPr>
          <w:rFonts w:ascii="Times New Roman" w:hAnsi="Times New Roman" w:cs="Times New Roman"/>
          <w:sz w:val="24"/>
          <w:szCs w:val="24"/>
        </w:rPr>
        <w:t xml:space="preserve"> two cases of measurement errors in production that </w:t>
      </w:r>
      <w:r w:rsidR="00872261">
        <w:rPr>
          <w:rFonts w:ascii="Times New Roman" w:hAnsi="Times New Roman" w:cs="Times New Roman"/>
          <w:sz w:val="24"/>
          <w:szCs w:val="24"/>
        </w:rPr>
        <w:t>carry different implications for estimates of</w:t>
      </w:r>
      <w:r w:rsidRPr="00F4570A">
        <w:rPr>
          <w:rFonts w:ascii="Times New Roman" w:hAnsi="Times New Roman" w:cs="Times New Roman"/>
          <w:sz w:val="24"/>
          <w:szCs w:val="24"/>
        </w:rPr>
        <w:t xml:space="preserve"> the </w:t>
      </w:r>
      <w:r w:rsidR="00872261">
        <w:rPr>
          <w:rFonts w:ascii="Times New Roman" w:hAnsi="Times New Roman" w:cs="Times New Roman"/>
          <w:sz w:val="24"/>
          <w:szCs w:val="24"/>
        </w:rPr>
        <w:t xml:space="preserve">SPR. If there truly is an </w:t>
      </w:r>
      <w:r w:rsidRPr="00F4570A">
        <w:rPr>
          <w:rFonts w:ascii="Times New Roman" w:hAnsi="Times New Roman" w:cs="Times New Roman"/>
          <w:sz w:val="24"/>
          <w:szCs w:val="24"/>
        </w:rPr>
        <w:t>inverse relationship</w:t>
      </w:r>
      <w:r w:rsidR="00872261">
        <w:rPr>
          <w:rFonts w:ascii="Times New Roman" w:hAnsi="Times New Roman" w:cs="Times New Roman"/>
          <w:sz w:val="24"/>
          <w:szCs w:val="24"/>
        </w:rPr>
        <w:t xml:space="preserve"> (i.e., if</w:t>
      </w:r>
      <m:oMath>
        <m:r>
          <w:rPr>
            <w:rFonts w:ascii="Cambria Math" w:hAnsi="Cambria Math" w:cs="Times New Roman"/>
            <w:sz w:val="24"/>
            <w:szCs w:val="24"/>
          </w:rPr>
          <m:t xml:space="preserve"> β&lt;0</m:t>
        </m:r>
      </m:oMath>
      <w:r w:rsidR="00872261">
        <w:rPr>
          <w:rFonts w:ascii="Times New Roman" w:eastAsiaTheme="minorEastAsia" w:hAnsi="Times New Roman" w:cs="Times New Roman"/>
          <w:sz w:val="24"/>
          <w:szCs w:val="24"/>
        </w:rPr>
        <w:t>)</w:t>
      </w:r>
      <w:r w:rsidR="00872261">
        <w:rPr>
          <w:rFonts w:ascii="Times New Roman" w:hAnsi="Times New Roman" w:cs="Times New Roman"/>
          <w:sz w:val="24"/>
          <w:szCs w:val="24"/>
        </w:rPr>
        <w:t>, then t</w:t>
      </w:r>
      <w:r w:rsidRPr="00F4570A">
        <w:rPr>
          <w:rFonts w:ascii="Times New Roman" w:hAnsi="Times New Roman" w:cs="Times New Roman"/>
          <w:sz w:val="24"/>
          <w:szCs w:val="24"/>
        </w:rPr>
        <w:t>he first case attenuates the inverse relationship</w:t>
      </w:r>
      <w:r w:rsidRPr="00F4570A" w:rsidDel="0055465F">
        <w:rPr>
          <w:rFonts w:ascii="Times New Roman" w:hAnsi="Times New Roman" w:cs="Times New Roman"/>
          <w:sz w:val="24"/>
          <w:szCs w:val="24"/>
        </w:rPr>
        <w:t xml:space="preserve"> </w:t>
      </w:r>
      <w:r w:rsidRPr="00F4570A">
        <w:rPr>
          <w:rFonts w:ascii="Times New Roman" w:hAnsi="Times New Roman" w:cs="Times New Roman"/>
          <w:sz w:val="24"/>
          <w:szCs w:val="24"/>
        </w:rPr>
        <w:t xml:space="preserve">while the second case amplifies </w:t>
      </w:r>
      <w:r>
        <w:rPr>
          <w:rFonts w:ascii="Times New Roman" w:hAnsi="Times New Roman" w:cs="Times New Roman"/>
          <w:sz w:val="24"/>
          <w:szCs w:val="24"/>
        </w:rPr>
        <w:t>it</w:t>
      </w:r>
      <w:r w:rsidRPr="00F4570A">
        <w:rPr>
          <w:rFonts w:ascii="Times New Roman" w:hAnsi="Times New Roman" w:cs="Times New Roman"/>
          <w:sz w:val="24"/>
          <w:szCs w:val="24"/>
        </w:rPr>
        <w:t xml:space="preserve">. </w:t>
      </w:r>
      <w:r w:rsidR="00872261">
        <w:rPr>
          <w:rFonts w:ascii="Times New Roman" w:hAnsi="Times New Roman" w:cs="Times New Roman"/>
          <w:sz w:val="24"/>
          <w:szCs w:val="24"/>
        </w:rPr>
        <w:t>If both cases 1 and 2 hold, then t</w:t>
      </w:r>
      <w:r w:rsidRPr="00F4570A">
        <w:rPr>
          <w:rFonts w:ascii="Times New Roman" w:hAnsi="Times New Roman" w:cs="Times New Roman"/>
          <w:sz w:val="24"/>
          <w:szCs w:val="24"/>
        </w:rPr>
        <w:t xml:space="preserve">he overall net effect depends on the relative sizes and sources of the measurement error. Considering similar levels of correlations, the </w:t>
      </w:r>
      <w:r w:rsidR="00872261">
        <w:rPr>
          <w:rFonts w:ascii="Times New Roman" w:hAnsi="Times New Roman" w:cs="Times New Roman"/>
          <w:sz w:val="24"/>
          <w:szCs w:val="24"/>
        </w:rPr>
        <w:t>level differencing effect</w:t>
      </w:r>
      <w:r w:rsidRPr="00F4570A">
        <w:rPr>
          <w:rFonts w:ascii="Times New Roman" w:hAnsi="Times New Roman" w:cs="Times New Roman"/>
          <w:sz w:val="24"/>
          <w:szCs w:val="24"/>
        </w:rPr>
        <w:t xml:space="preserve"> caused by Case 2 </w:t>
      </w:r>
      <w:r w:rsidR="00872261">
        <w:rPr>
          <w:rFonts w:ascii="Times New Roman" w:hAnsi="Times New Roman" w:cs="Times New Roman"/>
          <w:sz w:val="24"/>
          <w:szCs w:val="24"/>
        </w:rPr>
        <w:t xml:space="preserve">will generally </w:t>
      </w:r>
      <w:r w:rsidRPr="00F4570A">
        <w:rPr>
          <w:rFonts w:ascii="Times New Roman" w:hAnsi="Times New Roman" w:cs="Times New Roman"/>
          <w:sz w:val="24"/>
          <w:szCs w:val="24"/>
        </w:rPr>
        <w:t xml:space="preserve">dominate the </w:t>
      </w:r>
      <w:r w:rsidR="00872261">
        <w:rPr>
          <w:rFonts w:ascii="Times New Roman" w:hAnsi="Times New Roman" w:cs="Times New Roman"/>
          <w:sz w:val="24"/>
          <w:szCs w:val="24"/>
        </w:rPr>
        <w:t>fractional attenuation effect</w:t>
      </w:r>
      <w:r w:rsidRPr="00F4570A">
        <w:rPr>
          <w:rFonts w:ascii="Times New Roman" w:hAnsi="Times New Roman" w:cs="Times New Roman"/>
          <w:sz w:val="24"/>
          <w:szCs w:val="24"/>
        </w:rPr>
        <w:t xml:space="preserve"> associated with Case 1</w:t>
      </w:r>
      <w:r>
        <w:rPr>
          <w:rFonts w:ascii="Times New Roman" w:hAnsi="Times New Roman" w:cs="Times New Roman"/>
          <w:sz w:val="24"/>
          <w:szCs w:val="24"/>
        </w:rPr>
        <w:t>, however, for the expected range of true |</w:t>
      </w:r>
      <w:r w:rsidRPr="000A291B">
        <w:rPr>
          <w:rFonts w:ascii="Times New Roman" w:hAnsi="Times New Roman" w:cs="Times New Roman"/>
          <w:position w:val="-10"/>
          <w:sz w:val="24"/>
          <w:szCs w:val="24"/>
        </w:rPr>
        <w:object w:dxaOrig="240" w:dyaOrig="320">
          <v:shape id="_x0000_i1040" type="#_x0000_t75" style="width:12pt;height:15.5pt" o:ole="">
            <v:imagedata r:id="rId38" o:title=""/>
          </v:shape>
          <o:OLEObject Type="Embed" ProgID="Equation.3" ShapeID="_x0000_i1040" DrawAspect="Content" ObjectID="_1610714844" r:id="rId39"/>
        </w:object>
      </w:r>
      <w:r>
        <w:rPr>
          <w:rFonts w:ascii="Times New Roman" w:hAnsi="Times New Roman" w:cs="Times New Roman"/>
          <w:sz w:val="24"/>
          <w:szCs w:val="24"/>
        </w:rPr>
        <w:t>|&lt;1</w:t>
      </w:r>
      <w:r w:rsidRPr="00F4570A">
        <w:rPr>
          <w:rFonts w:ascii="Times New Roman" w:hAnsi="Times New Roman" w:cs="Times New Roman"/>
          <w:sz w:val="24"/>
          <w:szCs w:val="24"/>
        </w:rPr>
        <w:t xml:space="preserve">. </w:t>
      </w:r>
      <w:r>
        <w:rPr>
          <w:rFonts w:ascii="Times New Roman" w:hAnsi="Times New Roman" w:cs="Times New Roman"/>
          <w:sz w:val="24"/>
          <w:szCs w:val="24"/>
        </w:rPr>
        <w:t xml:space="preserve">Of </w:t>
      </w:r>
      <w:proofErr w:type="gramStart"/>
      <w:r>
        <w:rPr>
          <w:rFonts w:ascii="Times New Roman" w:hAnsi="Times New Roman" w:cs="Times New Roman"/>
          <w:sz w:val="24"/>
          <w:szCs w:val="24"/>
        </w:rPr>
        <w:t>particular note</w:t>
      </w:r>
      <w:proofErr w:type="gramEnd"/>
      <w:r w:rsidRPr="00F4570A">
        <w:rPr>
          <w:rFonts w:ascii="Times New Roman" w:hAnsi="Times New Roman" w:cs="Times New Roman"/>
          <w:sz w:val="24"/>
          <w:szCs w:val="24"/>
        </w:rPr>
        <w:t xml:space="preserve">, </w:t>
      </w:r>
      <w:r>
        <w:rPr>
          <w:rFonts w:ascii="Times New Roman" w:hAnsi="Times New Roman" w:cs="Times New Roman"/>
          <w:sz w:val="24"/>
          <w:szCs w:val="24"/>
        </w:rPr>
        <w:t>Case 2</w:t>
      </w:r>
      <w:r w:rsidRPr="00F4570A">
        <w:rPr>
          <w:rFonts w:ascii="Times New Roman" w:hAnsi="Times New Roman" w:cs="Times New Roman"/>
          <w:sz w:val="24"/>
          <w:szCs w:val="24"/>
        </w:rPr>
        <w:t xml:space="preserve"> can generate </w:t>
      </w:r>
      <w:r>
        <w:rPr>
          <w:rFonts w:ascii="Times New Roman" w:hAnsi="Times New Roman" w:cs="Times New Roman"/>
          <w:sz w:val="24"/>
          <w:szCs w:val="24"/>
        </w:rPr>
        <w:t xml:space="preserve">an </w:t>
      </w:r>
      <w:r w:rsidRPr="00F4570A">
        <w:rPr>
          <w:rFonts w:ascii="Times New Roman" w:hAnsi="Times New Roman" w:cs="Times New Roman"/>
          <w:sz w:val="24"/>
          <w:szCs w:val="24"/>
        </w:rPr>
        <w:t xml:space="preserve">inverse relationship </w:t>
      </w:r>
      <w:r>
        <w:rPr>
          <w:rFonts w:ascii="Times New Roman" w:hAnsi="Times New Roman" w:cs="Times New Roman"/>
          <w:sz w:val="24"/>
          <w:szCs w:val="24"/>
        </w:rPr>
        <w:t xml:space="preserve">even in the absence of any true relationship, </w:t>
      </w:r>
      <w:r w:rsidRPr="00F4570A">
        <w:rPr>
          <w:rFonts w:ascii="Times New Roman" w:hAnsi="Times New Roman" w:cs="Times New Roman"/>
          <w:sz w:val="24"/>
          <w:szCs w:val="24"/>
        </w:rPr>
        <w:t xml:space="preserve">while </w:t>
      </w:r>
      <w:r>
        <w:rPr>
          <w:rFonts w:ascii="Times New Roman" w:hAnsi="Times New Roman" w:cs="Times New Roman"/>
          <w:sz w:val="24"/>
          <w:szCs w:val="24"/>
        </w:rPr>
        <w:t>Case 1</w:t>
      </w:r>
      <w:r w:rsidRPr="00F4570A">
        <w:rPr>
          <w:rFonts w:ascii="Times New Roman" w:hAnsi="Times New Roman" w:cs="Times New Roman"/>
          <w:sz w:val="24"/>
          <w:szCs w:val="24"/>
        </w:rPr>
        <w:t xml:space="preserve"> cannot. </w:t>
      </w:r>
    </w:p>
    <w:p w:rsidR="00CF0E03" w:rsidRPr="00F4570A" w:rsidRDefault="00CF0E03" w:rsidP="003A5CC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this point, we have treated the explanatory variable as if it were not measured with error. When that is not true, we have a still-different complication due to NCME.</w:t>
      </w:r>
    </w:p>
    <w:p w:rsidR="003A5CC4" w:rsidRDefault="003A5CC4" w:rsidP="003A5CC4">
      <w:pPr>
        <w:spacing w:after="0" w:line="360" w:lineRule="auto"/>
        <w:jc w:val="both"/>
        <w:rPr>
          <w:rFonts w:ascii="Times New Roman" w:hAnsi="Times New Roman" w:cs="Times New Roman"/>
          <w:i/>
          <w:sz w:val="24"/>
          <w:szCs w:val="24"/>
        </w:rPr>
      </w:pPr>
      <w:r w:rsidRPr="00F4570A">
        <w:rPr>
          <w:rFonts w:ascii="Times New Roman" w:hAnsi="Times New Roman" w:cs="Times New Roman"/>
          <w:b/>
          <w:i/>
          <w:sz w:val="24"/>
          <w:szCs w:val="24"/>
        </w:rPr>
        <w:t>Case 3</w:t>
      </w:r>
      <w:r w:rsidRPr="00F4570A">
        <w:rPr>
          <w:rFonts w:ascii="Times New Roman" w:hAnsi="Times New Roman" w:cs="Times New Roman"/>
          <w:i/>
          <w:sz w:val="24"/>
          <w:szCs w:val="24"/>
        </w:rPr>
        <w:t xml:space="preserve">: </w:t>
      </w:r>
      <w:r>
        <w:rPr>
          <w:rFonts w:ascii="Times New Roman" w:hAnsi="Times New Roman" w:cs="Times New Roman"/>
          <w:i/>
          <w:sz w:val="24"/>
          <w:szCs w:val="24"/>
        </w:rPr>
        <w:t>Measurement error in independent variable correlated with true value of independent variable:</w:t>
      </w:r>
    </w:p>
    <w:p w:rsidR="003A5CC4" w:rsidRDefault="003A5CC4" w:rsidP="003A5CC4">
      <w:pPr>
        <w:spacing w:after="0" w:line="360" w:lineRule="auto"/>
        <w:jc w:val="right"/>
        <w:rPr>
          <w:rFonts w:ascii="Times New Roman" w:hAnsi="Times New Roman" w:cs="Times New Roman"/>
          <w:i/>
          <w:sz w:val="24"/>
          <w:szCs w:val="24"/>
        </w:rPr>
      </w:pPr>
      <w:r w:rsidRPr="0071439A">
        <w:rPr>
          <w:position w:val="-6"/>
        </w:rPr>
        <w:object w:dxaOrig="1180" w:dyaOrig="320">
          <v:shape id="_x0000_i1041" type="#_x0000_t75" style="width:59pt;height:15.5pt" o:ole="">
            <v:imagedata r:id="rId40" o:title=""/>
          </v:shape>
          <o:OLEObject Type="Embed" ProgID="Equation.3" ShapeID="_x0000_i1041" DrawAspect="Content" ObjectID="_1610714845" r:id="rId41"/>
        </w:object>
      </w:r>
      <w:r>
        <w:tab/>
      </w:r>
      <w:r>
        <w:tab/>
      </w:r>
      <w:r>
        <w:tab/>
      </w:r>
      <w:r>
        <w:tab/>
      </w:r>
      <w:r>
        <w:tab/>
      </w:r>
      <w:r>
        <w:tab/>
      </w:r>
      <w:r>
        <w:tab/>
      </w:r>
      <w:r w:rsidRPr="00DE1852">
        <w:rPr>
          <w:rFonts w:ascii="Times New Roman" w:hAnsi="Times New Roman" w:cs="Times New Roman"/>
          <w:sz w:val="24"/>
          <w:szCs w:val="24"/>
        </w:rPr>
        <w:t>(</w:t>
      </w:r>
      <w:r w:rsidR="0010065B">
        <w:rPr>
          <w:rFonts w:ascii="Times New Roman" w:hAnsi="Times New Roman" w:cs="Times New Roman"/>
          <w:sz w:val="24"/>
          <w:szCs w:val="24"/>
        </w:rPr>
        <w:t>5</w:t>
      </w:r>
      <w:r w:rsidRPr="00DE1852">
        <w:rPr>
          <w:rFonts w:ascii="Times New Roman" w:hAnsi="Times New Roman" w:cs="Times New Roman"/>
          <w:sz w:val="24"/>
          <w:szCs w:val="24"/>
        </w:rPr>
        <w:t>)</w:t>
      </w:r>
    </w:p>
    <w:p w:rsidR="003A5CC4" w:rsidRDefault="003A5CC4" w:rsidP="003A5CC4">
      <w:pPr>
        <w:spacing w:after="0" w:line="360" w:lineRule="auto"/>
        <w:jc w:val="both"/>
        <w:rPr>
          <w:rFonts w:ascii="Times New Roman" w:hAnsi="Times New Roman" w:cs="Times New Roman"/>
          <w:sz w:val="24"/>
          <w:szCs w:val="24"/>
        </w:rPr>
      </w:pPr>
      <w:r>
        <w:rPr>
          <w:rFonts w:ascii="Times New Roman" w:hAnsi="Times New Roman" w:cs="Times New Roman"/>
          <w:i/>
          <w:sz w:val="24"/>
          <w:szCs w:val="24"/>
        </w:rPr>
        <w:t>w</w:t>
      </w:r>
      <w:r w:rsidRPr="00F4570A">
        <w:rPr>
          <w:rFonts w:ascii="Times New Roman" w:hAnsi="Times New Roman" w:cs="Times New Roman"/>
          <w:sz w:val="24"/>
          <w:szCs w:val="24"/>
        </w:rPr>
        <w:t xml:space="preserve">here </w:t>
      </w:r>
      <w:r w:rsidRPr="0071439A">
        <w:rPr>
          <w:rFonts w:ascii="Times New Roman" w:hAnsi="Times New Roman" w:cs="Times New Roman"/>
          <w:position w:val="-6"/>
          <w:sz w:val="24"/>
          <w:szCs w:val="24"/>
        </w:rPr>
        <w:object w:dxaOrig="180" w:dyaOrig="279">
          <v:shape id="_x0000_i1042" type="#_x0000_t75" style="width:9pt;height:13.5pt" o:ole="">
            <v:imagedata r:id="rId42" o:title=""/>
          </v:shape>
          <o:OLEObject Type="Embed" ProgID="Equation.3" ShapeID="_x0000_i1042" DrawAspect="Content" ObjectID="_1610714846" r:id="rId43"/>
        </w:object>
      </w:r>
      <w:r w:rsidRPr="00F4570A">
        <w:rPr>
          <w:rFonts w:ascii="Times New Roman" w:hAnsi="Times New Roman" w:cs="Times New Roman"/>
          <w:sz w:val="24"/>
          <w:szCs w:val="24"/>
        </w:rPr>
        <w:t xml:space="preserve">is uncorrelated with the </w:t>
      </w:r>
      <w:r w:rsidR="00CF0E03">
        <w:rPr>
          <w:rFonts w:ascii="Times New Roman" w:hAnsi="Times New Roman" w:cs="Times New Roman"/>
          <w:sz w:val="24"/>
          <w:szCs w:val="24"/>
        </w:rPr>
        <w:t>true</w:t>
      </w:r>
      <w:r w:rsidRPr="00F4570A">
        <w:rPr>
          <w:rFonts w:ascii="Times New Roman" w:hAnsi="Times New Roman" w:cs="Times New Roman"/>
          <w:sz w:val="24"/>
          <w:szCs w:val="24"/>
        </w:rPr>
        <w:t xml:space="preserve"> explanatory variable and the error term in equation (1). </w:t>
      </w:r>
      <w:r>
        <w:rPr>
          <w:rFonts w:ascii="Times New Roman" w:hAnsi="Times New Roman" w:cs="Times New Roman"/>
          <w:sz w:val="24"/>
          <w:szCs w:val="24"/>
        </w:rPr>
        <w:t>This, by substitution, implies that,</w:t>
      </w:r>
    </w:p>
    <w:p w:rsidR="003A5CC4" w:rsidRDefault="003A5CC4" w:rsidP="003A5CC4">
      <w:pPr>
        <w:spacing w:after="0" w:line="360" w:lineRule="auto"/>
        <w:jc w:val="right"/>
        <w:rPr>
          <w:rFonts w:ascii="Times New Roman" w:hAnsi="Times New Roman" w:cs="Times New Roman"/>
          <w:sz w:val="24"/>
          <w:szCs w:val="24"/>
        </w:rPr>
      </w:pPr>
      <w:r>
        <w:rPr>
          <w:rFonts w:ascii="Times New Roman" w:eastAsiaTheme="minorEastAsia" w:hAnsi="Times New Roman" w:cs="Times New Roman"/>
          <w:sz w:val="24"/>
          <w:szCs w:val="24"/>
        </w:rPr>
        <w:t xml:space="preserve">         </w:t>
      </w:r>
      <w:r w:rsidRPr="000A291B">
        <w:rPr>
          <w:position w:val="-10"/>
        </w:rPr>
        <w:object w:dxaOrig="1820" w:dyaOrig="360">
          <v:shape id="_x0000_i1043" type="#_x0000_t75" style="width:90.5pt;height:18pt" o:ole="">
            <v:imagedata r:id="rId44" o:title=""/>
          </v:shape>
          <o:OLEObject Type="Embed" ProgID="Equation.3" ShapeID="_x0000_i1043" DrawAspect="Content" ObjectID="_1610714847" r:id="rId45"/>
        </w:object>
      </w:r>
      <w:r>
        <w:tab/>
      </w:r>
      <w:r>
        <w:tab/>
      </w:r>
      <w:r>
        <w:tab/>
      </w:r>
      <w:r>
        <w:tab/>
      </w:r>
      <w:r>
        <w:tab/>
      </w:r>
      <w:r>
        <w:tab/>
      </w:r>
      <w:r w:rsidRPr="00DE1852">
        <w:rPr>
          <w:rFonts w:ascii="Times New Roman" w:hAnsi="Times New Roman" w:cs="Times New Roman"/>
          <w:sz w:val="24"/>
          <w:szCs w:val="24"/>
        </w:rPr>
        <w:t>(</w:t>
      </w:r>
      <w:r w:rsidR="00CF0E03">
        <w:rPr>
          <w:rFonts w:ascii="Times New Roman" w:hAnsi="Times New Roman" w:cs="Times New Roman"/>
          <w:sz w:val="24"/>
          <w:szCs w:val="24"/>
        </w:rPr>
        <w:t>A</w:t>
      </w:r>
      <w:r w:rsidR="0010065B">
        <w:rPr>
          <w:rFonts w:ascii="Times New Roman" w:hAnsi="Times New Roman" w:cs="Times New Roman"/>
          <w:sz w:val="24"/>
          <w:szCs w:val="24"/>
        </w:rPr>
        <w:t>5</w:t>
      </w:r>
      <w:r w:rsidRPr="00DE1852">
        <w:rPr>
          <w:rFonts w:ascii="Times New Roman" w:hAnsi="Times New Roman" w:cs="Times New Roman"/>
          <w:sz w:val="24"/>
          <w:szCs w:val="24"/>
        </w:rPr>
        <w:t>)</w:t>
      </w:r>
    </w:p>
    <w:p w:rsidR="003A5CC4" w:rsidRPr="00F4570A" w:rsidRDefault="003A5CC4" w:rsidP="003A5CC4">
      <w:pPr>
        <w:spacing w:after="0" w:line="360" w:lineRule="auto"/>
        <w:jc w:val="both"/>
        <w:rPr>
          <w:rFonts w:ascii="Times New Roman" w:hAnsi="Times New Roman" w:cs="Times New Roman"/>
          <w:sz w:val="24"/>
          <w:szCs w:val="24"/>
        </w:rPr>
      </w:pPr>
      <w:r w:rsidRPr="00F4570A">
        <w:rPr>
          <w:rFonts w:ascii="Times New Roman" w:hAnsi="Times New Roman" w:cs="Times New Roman"/>
          <w:sz w:val="24"/>
          <w:szCs w:val="24"/>
        </w:rPr>
        <w:t>Let</w:t>
      </w:r>
      <w:r>
        <w:rPr>
          <w:rFonts w:ascii="Times New Roman" w:hAnsi="Times New Roman" w:cs="Times New Roman"/>
          <w:sz w:val="24"/>
          <w:szCs w:val="24"/>
        </w:rPr>
        <w:t>ting</w:t>
      </w:r>
      <w:r w:rsidRPr="00F4570A">
        <w:rPr>
          <w:rFonts w:ascii="Times New Roman" w:hAnsi="Times New Roman" w:cs="Times New Roman"/>
          <w:sz w:val="24"/>
          <w:szCs w:val="24"/>
        </w:rPr>
        <w:t xml:space="preserve"> </w:t>
      </w:r>
      <w:r w:rsidR="00CF0E03">
        <w:rPr>
          <w:rFonts w:ascii="Times New Roman" w:hAnsi="Times New Roman" w:cs="Times New Roman"/>
          <w:sz w:val="24"/>
          <w:szCs w:val="24"/>
        </w:rPr>
        <w:t xml:space="preserve">the </w:t>
      </w:r>
      <w:r w:rsidRPr="00F4570A">
        <w:rPr>
          <w:rFonts w:ascii="Times New Roman" w:hAnsi="Times New Roman" w:cs="Times New Roman"/>
          <w:sz w:val="24"/>
          <w:szCs w:val="24"/>
        </w:rPr>
        <w:t>variance of</w:t>
      </w:r>
      <w:r>
        <w:rPr>
          <w:rFonts w:ascii="Times New Roman" w:hAnsi="Times New Roman" w:cs="Times New Roman"/>
          <w:sz w:val="24"/>
          <w:szCs w:val="24"/>
        </w:rPr>
        <w:t xml:space="preserve"> </w:t>
      </w:r>
      <w:r w:rsidRPr="00B26D6B">
        <w:rPr>
          <w:rFonts w:ascii="Times New Roman" w:hAnsi="Times New Roman" w:cs="Times New Roman"/>
          <w:position w:val="-4"/>
          <w:sz w:val="24"/>
          <w:szCs w:val="24"/>
        </w:rPr>
        <w:object w:dxaOrig="360" w:dyaOrig="300">
          <v:shape id="_x0000_i1044" type="#_x0000_t75" style="width:20.5pt;height:15pt" o:ole="">
            <v:imagedata r:id="rId46" o:title=""/>
          </v:shape>
          <o:OLEObject Type="Embed" ProgID="Equation.3" ShapeID="_x0000_i1044" DrawAspect="Content" ObjectID="_1610714848" r:id="rId47"/>
        </w:object>
      </w:r>
      <w:r w:rsidRPr="00F4570A">
        <w:rPr>
          <w:rFonts w:ascii="Times New Roman" w:hAnsi="Times New Roman" w:cs="Times New Roman"/>
          <w:sz w:val="24"/>
          <w:szCs w:val="24"/>
        </w:rPr>
        <w:t>=</w:t>
      </w:r>
      <w:r w:rsidRPr="00B26D6B">
        <w:rPr>
          <w:rFonts w:ascii="Times New Roman" w:hAnsi="Times New Roman" w:cs="Times New Roman"/>
          <w:position w:val="-10"/>
          <w:sz w:val="24"/>
          <w:szCs w:val="24"/>
        </w:rPr>
        <w:object w:dxaOrig="420" w:dyaOrig="360">
          <v:shape id="_x0000_i1045" type="#_x0000_t75" style="width:20pt;height:20.5pt" o:ole="">
            <v:imagedata r:id="rId48" o:title=""/>
          </v:shape>
          <o:OLEObject Type="Embed" ProgID="Equation.3" ShapeID="_x0000_i1045" DrawAspect="Content" ObjectID="_1610714849" r:id="rId49"/>
        </w:object>
      </w:r>
      <w:r w:rsidRPr="00F4570A">
        <w:rPr>
          <w:rFonts w:ascii="Times New Roman" w:hAnsi="Times New Roman" w:cs="Times New Roman"/>
          <w:sz w:val="24"/>
          <w:szCs w:val="24"/>
        </w:rPr>
        <w:t xml:space="preserve"> and variance of </w:t>
      </w:r>
      <w:r w:rsidRPr="00B26D6B">
        <w:rPr>
          <w:rFonts w:ascii="Times New Roman" w:hAnsi="Times New Roman" w:cs="Times New Roman"/>
          <w:position w:val="-10"/>
          <w:sz w:val="24"/>
          <w:szCs w:val="24"/>
        </w:rPr>
        <w:object w:dxaOrig="760" w:dyaOrig="360">
          <v:shape id="_x0000_i1046" type="#_x0000_t75" style="width:36pt;height:20.5pt" o:ole="">
            <v:imagedata r:id="rId50" o:title=""/>
          </v:shape>
          <o:OLEObject Type="Embed" ProgID="Equation.3" ShapeID="_x0000_i1046" DrawAspect="Content" ObjectID="_1610714850" r:id="rId51"/>
        </w:object>
      </w:r>
      <w:r>
        <w:rPr>
          <w:rFonts w:ascii="Times New Roman" w:hAnsi="Times New Roman" w:cs="Times New Roman"/>
          <w:sz w:val="24"/>
          <w:szCs w:val="24"/>
        </w:rPr>
        <w:t>, OLS estimation of the relationship in equation (3) using self-reported land area results in the following parameter</w:t>
      </w:r>
      <w:r w:rsidR="00CF0E03">
        <w:rPr>
          <w:rFonts w:ascii="Times New Roman" w:hAnsi="Times New Roman" w:cs="Times New Roman"/>
          <w:sz w:val="24"/>
          <w:szCs w:val="24"/>
        </w:rPr>
        <w:t xml:space="preserve"> estimate</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6"/>
      </w:r>
      <w:r>
        <w:rPr>
          <w:rFonts w:ascii="Times New Roman" w:hAnsi="Times New Roman" w:cs="Times New Roman"/>
          <w:sz w:val="24"/>
          <w:szCs w:val="24"/>
        </w:rPr>
        <w:t xml:space="preserve"> </w:t>
      </w:r>
    </w:p>
    <w:p w:rsidR="003A5CC4" w:rsidRPr="00F4570A" w:rsidRDefault="003A5CC4" w:rsidP="003A5CC4">
      <w:pPr>
        <w:spacing w:after="0" w:line="360" w:lineRule="auto"/>
        <w:jc w:val="right"/>
        <w:rPr>
          <w:rFonts w:ascii="Times New Roman" w:hAnsi="Times New Roman" w:cs="Times New Roman"/>
          <w:sz w:val="24"/>
          <w:szCs w:val="24"/>
        </w:rPr>
      </w:pPr>
      <w:r w:rsidRPr="009525D9">
        <w:rPr>
          <w:rFonts w:ascii="Times New Roman" w:hAnsi="Times New Roman" w:cs="Times New Roman"/>
          <w:position w:val="-30"/>
        </w:rPr>
        <w:object w:dxaOrig="6380" w:dyaOrig="720">
          <v:shape id="_x0000_i1047" type="#_x0000_t75" style="width:321pt;height:34.5pt" o:ole="">
            <v:imagedata r:id="rId52" o:title=""/>
          </v:shape>
          <o:OLEObject Type="Embed" ProgID="Equation.DSMT4" ShapeID="_x0000_i1047" DrawAspect="Content" ObjectID="_1610714851" r:id="rId53"/>
        </w:object>
      </w:r>
      <w:r w:rsidRPr="00B26D6B">
        <w:rPr>
          <w:rFonts w:ascii="Times New Roman" w:hAnsi="Times New Roman" w:cs="Times New Roman"/>
        </w:rPr>
        <w:t xml:space="preserve">    </w:t>
      </w:r>
      <w:r>
        <w:rPr>
          <w:rFonts w:ascii="Times New Roman" w:hAnsi="Times New Roman" w:cs="Times New Roman"/>
        </w:rPr>
        <w:tab/>
      </w:r>
      <w:r w:rsidRPr="00B26D6B">
        <w:rPr>
          <w:rFonts w:ascii="Times New Roman" w:hAnsi="Times New Roman" w:cs="Times New Roman"/>
        </w:rPr>
        <w:t xml:space="preserve">     </w:t>
      </w:r>
      <w:r>
        <w:rPr>
          <w:rFonts w:ascii="Times New Roman" w:hAnsi="Times New Roman" w:cs="Times New Roman"/>
          <w:sz w:val="24"/>
          <w:szCs w:val="24"/>
        </w:rPr>
        <w:tab/>
      </w:r>
      <w:r w:rsidRPr="00EF2384">
        <w:rPr>
          <w:rFonts w:ascii="Times New Roman" w:hAnsi="Times New Roman" w:cs="Times New Roman"/>
          <w:sz w:val="24"/>
          <w:szCs w:val="24"/>
        </w:rPr>
        <w:t>(</w:t>
      </w:r>
      <w:r w:rsidR="0010065B">
        <w:rPr>
          <w:rFonts w:ascii="Times New Roman" w:hAnsi="Times New Roman" w:cs="Times New Roman"/>
          <w:sz w:val="24"/>
          <w:szCs w:val="24"/>
        </w:rPr>
        <w:t>A6</w:t>
      </w:r>
      <w:r w:rsidRPr="00EF2384">
        <w:rPr>
          <w:rFonts w:ascii="Times New Roman" w:hAnsi="Times New Roman" w:cs="Times New Roman"/>
          <w:sz w:val="24"/>
          <w:szCs w:val="24"/>
        </w:rPr>
        <w:t>)</w:t>
      </w:r>
    </w:p>
    <w:p w:rsidR="003A5CC4" w:rsidRDefault="003A5CC4" w:rsidP="003A5C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is the case of</w:t>
      </w:r>
      <w:r w:rsidRPr="00F4570A">
        <w:rPr>
          <w:rFonts w:ascii="Times New Roman" w:hAnsi="Times New Roman" w:cs="Times New Roman"/>
          <w:sz w:val="24"/>
          <w:szCs w:val="24"/>
        </w:rPr>
        <w:t xml:space="preserve"> measurement error in land area assum</w:t>
      </w:r>
      <w:r>
        <w:rPr>
          <w:rFonts w:ascii="Times New Roman" w:hAnsi="Times New Roman" w:cs="Times New Roman"/>
          <w:sz w:val="24"/>
          <w:szCs w:val="24"/>
        </w:rPr>
        <w:t>ing</w:t>
      </w:r>
      <w:r w:rsidRPr="00F4570A">
        <w:rPr>
          <w:rFonts w:ascii="Times New Roman" w:hAnsi="Times New Roman" w:cs="Times New Roman"/>
          <w:sz w:val="24"/>
          <w:szCs w:val="24"/>
        </w:rPr>
        <w:t xml:space="preserve"> that we have a</w:t>
      </w:r>
      <w:r w:rsidR="00CF0E03">
        <w:rPr>
          <w:rFonts w:ascii="Times New Roman" w:hAnsi="Times New Roman" w:cs="Times New Roman"/>
          <w:sz w:val="24"/>
          <w:szCs w:val="24"/>
        </w:rPr>
        <w:t>n error-free</w:t>
      </w:r>
      <w:r w:rsidRPr="00F4570A">
        <w:rPr>
          <w:rFonts w:ascii="Times New Roman" w:hAnsi="Times New Roman" w:cs="Times New Roman"/>
          <w:sz w:val="24"/>
          <w:szCs w:val="24"/>
        </w:rPr>
        <w:t xml:space="preserve"> measure of production.</w:t>
      </w:r>
    </w:p>
    <w:p w:rsidR="003A5CC4" w:rsidRDefault="003A5CC4" w:rsidP="003A5CC4">
      <w:pPr>
        <w:spacing w:after="0" w:line="360" w:lineRule="auto"/>
        <w:ind w:firstLine="850"/>
        <w:jc w:val="both"/>
        <w:rPr>
          <w:rFonts w:ascii="Times New Roman" w:hAnsi="Times New Roman" w:cs="Times New Roman"/>
          <w:sz w:val="24"/>
          <w:szCs w:val="24"/>
        </w:rPr>
      </w:pPr>
      <w:r>
        <w:rPr>
          <w:rFonts w:ascii="Times New Roman" w:hAnsi="Times New Roman" w:cs="Times New Roman"/>
          <w:sz w:val="24"/>
          <w:szCs w:val="24"/>
        </w:rPr>
        <w:t>Equation</w:t>
      </w:r>
      <w:r w:rsidRPr="00F4570A">
        <w:rPr>
          <w:rFonts w:ascii="Times New Roman" w:hAnsi="Times New Roman" w:cs="Times New Roman"/>
          <w:sz w:val="24"/>
          <w:szCs w:val="24"/>
        </w:rPr>
        <w:t xml:space="preserve"> </w:t>
      </w:r>
      <w:r w:rsidR="0010065B">
        <w:rPr>
          <w:rFonts w:ascii="Times New Roman" w:hAnsi="Times New Roman" w:cs="Times New Roman"/>
          <w:sz w:val="24"/>
          <w:szCs w:val="24"/>
        </w:rPr>
        <w:t>A6</w:t>
      </w:r>
      <w:r w:rsidR="006F7B17">
        <w:rPr>
          <w:rFonts w:ascii="Times New Roman" w:hAnsi="Times New Roman" w:cs="Times New Roman"/>
          <w:sz w:val="24"/>
          <w:szCs w:val="24"/>
        </w:rPr>
        <w:t xml:space="preserve"> offer</w:t>
      </w:r>
      <w:r w:rsidRPr="00F4570A">
        <w:rPr>
          <w:rFonts w:ascii="Times New Roman" w:hAnsi="Times New Roman" w:cs="Times New Roman"/>
          <w:sz w:val="24"/>
          <w:szCs w:val="24"/>
        </w:rPr>
        <w:t xml:space="preserve">s a generic representation of the consequences of </w:t>
      </w:r>
      <w:r>
        <w:rPr>
          <w:rFonts w:ascii="Times New Roman" w:hAnsi="Times New Roman" w:cs="Times New Roman"/>
          <w:sz w:val="24"/>
          <w:szCs w:val="24"/>
        </w:rPr>
        <w:t>NCME</w:t>
      </w:r>
      <w:r w:rsidRPr="00F4570A">
        <w:rPr>
          <w:rFonts w:ascii="Times New Roman" w:hAnsi="Times New Roman" w:cs="Times New Roman"/>
          <w:sz w:val="24"/>
          <w:szCs w:val="24"/>
        </w:rPr>
        <w:t xml:space="preserve"> </w:t>
      </w:r>
      <w:r>
        <w:rPr>
          <w:rFonts w:ascii="Times New Roman" w:hAnsi="Times New Roman" w:cs="Times New Roman"/>
          <w:sz w:val="24"/>
          <w:szCs w:val="24"/>
        </w:rPr>
        <w:t>in</w:t>
      </w:r>
      <w:r w:rsidRPr="00F4570A">
        <w:rPr>
          <w:rFonts w:ascii="Times New Roman" w:hAnsi="Times New Roman" w:cs="Times New Roman"/>
          <w:sz w:val="24"/>
          <w:szCs w:val="24"/>
        </w:rPr>
        <w:t xml:space="preserve"> explanatory variables, including those which can also appear in the left-hand side of regressions </w:t>
      </w:r>
      <w:r>
        <w:rPr>
          <w:rFonts w:ascii="Times New Roman" w:hAnsi="Times New Roman" w:cs="Times New Roman"/>
          <w:sz w:val="24"/>
          <w:szCs w:val="24"/>
        </w:rPr>
        <w:t>if the same variable is used to constr</w:t>
      </w:r>
      <w:r w:rsidR="00CF0E03">
        <w:rPr>
          <w:rFonts w:ascii="Times New Roman" w:hAnsi="Times New Roman" w:cs="Times New Roman"/>
          <w:sz w:val="24"/>
          <w:szCs w:val="24"/>
        </w:rPr>
        <w:t xml:space="preserve">uct the dependent variable, </w:t>
      </w:r>
      <w:r>
        <w:rPr>
          <w:rFonts w:ascii="Times New Roman" w:hAnsi="Times New Roman" w:cs="Times New Roman"/>
          <w:sz w:val="24"/>
          <w:szCs w:val="24"/>
        </w:rPr>
        <w:t>as in the case of yields</w:t>
      </w:r>
      <w:r w:rsidR="00CF0E03">
        <w:rPr>
          <w:rFonts w:ascii="Times New Roman" w:hAnsi="Times New Roman" w:cs="Times New Roman"/>
          <w:sz w:val="24"/>
          <w:szCs w:val="24"/>
        </w:rPr>
        <w:t>, anthropometric indicators, earnings per unit time measures, etc</w:t>
      </w:r>
      <w:r w:rsidRPr="00F4570A">
        <w:rPr>
          <w:rFonts w:ascii="Times New Roman" w:hAnsi="Times New Roman" w:cs="Times New Roman"/>
          <w:sz w:val="24"/>
          <w:szCs w:val="24"/>
        </w:rPr>
        <w:t xml:space="preserve">. The first term in </w:t>
      </w:r>
      <w:r>
        <w:rPr>
          <w:rFonts w:ascii="Times New Roman" w:hAnsi="Times New Roman" w:cs="Times New Roman"/>
          <w:sz w:val="24"/>
          <w:szCs w:val="24"/>
        </w:rPr>
        <w:t>equation</w:t>
      </w:r>
      <w:r w:rsidRPr="00F4570A">
        <w:rPr>
          <w:rFonts w:ascii="Times New Roman" w:hAnsi="Times New Roman" w:cs="Times New Roman"/>
          <w:sz w:val="24"/>
          <w:szCs w:val="24"/>
        </w:rPr>
        <w:t xml:space="preserve"> </w:t>
      </w:r>
      <w:r w:rsidR="00CF0E03">
        <w:rPr>
          <w:rFonts w:ascii="Times New Roman" w:hAnsi="Times New Roman" w:cs="Times New Roman"/>
          <w:sz w:val="24"/>
          <w:szCs w:val="24"/>
        </w:rPr>
        <w:t>A</w:t>
      </w:r>
      <w:r w:rsidR="0010065B">
        <w:rPr>
          <w:rFonts w:ascii="Times New Roman" w:hAnsi="Times New Roman" w:cs="Times New Roman"/>
          <w:sz w:val="24"/>
          <w:szCs w:val="24"/>
        </w:rPr>
        <w:t>6</w:t>
      </w:r>
      <w:r>
        <w:rPr>
          <w:rFonts w:ascii="Times New Roman" w:hAnsi="Times New Roman" w:cs="Times New Roman"/>
          <w:sz w:val="24"/>
          <w:szCs w:val="24"/>
        </w:rPr>
        <w:t xml:space="preserve"> reflects </w:t>
      </w:r>
      <w:r w:rsidR="00CF0E03">
        <w:rPr>
          <w:rFonts w:ascii="Times New Roman" w:hAnsi="Times New Roman" w:cs="Times New Roman"/>
          <w:sz w:val="24"/>
          <w:szCs w:val="24"/>
        </w:rPr>
        <w:t xml:space="preserve">the </w:t>
      </w:r>
      <w:r>
        <w:rPr>
          <w:rFonts w:ascii="Times New Roman" w:hAnsi="Times New Roman" w:cs="Times New Roman"/>
          <w:sz w:val="24"/>
          <w:szCs w:val="24"/>
        </w:rPr>
        <w:t>special</w:t>
      </w:r>
      <w:r w:rsidRPr="00F4570A">
        <w:rPr>
          <w:rFonts w:ascii="Times New Roman" w:hAnsi="Times New Roman" w:cs="Times New Roman"/>
          <w:sz w:val="24"/>
          <w:szCs w:val="24"/>
        </w:rPr>
        <w:t xml:space="preserve"> cases where the explanatory variable only appears </w:t>
      </w:r>
      <w:r w:rsidR="00CF0E03">
        <w:rPr>
          <w:rFonts w:ascii="Times New Roman" w:hAnsi="Times New Roman" w:cs="Times New Roman"/>
          <w:sz w:val="24"/>
          <w:szCs w:val="24"/>
        </w:rPr>
        <w:t>o</w:t>
      </w:r>
      <w:r w:rsidRPr="00F4570A">
        <w:rPr>
          <w:rFonts w:ascii="Times New Roman" w:hAnsi="Times New Roman" w:cs="Times New Roman"/>
          <w:sz w:val="24"/>
          <w:szCs w:val="24"/>
        </w:rPr>
        <w:t>n the right-hand side</w:t>
      </w:r>
      <w:r w:rsidR="00CF0E03">
        <w:rPr>
          <w:rFonts w:ascii="Times New Roman" w:hAnsi="Times New Roman" w:cs="Times New Roman"/>
          <w:sz w:val="24"/>
          <w:szCs w:val="24"/>
        </w:rPr>
        <w:t xml:space="preserve"> of equation 3. T</w:t>
      </w:r>
      <w:r w:rsidRPr="00F4570A">
        <w:rPr>
          <w:rFonts w:ascii="Times New Roman" w:hAnsi="Times New Roman" w:cs="Times New Roman"/>
          <w:sz w:val="24"/>
          <w:szCs w:val="24"/>
        </w:rPr>
        <w:t xml:space="preserve">his expression </w:t>
      </w:r>
      <w:r>
        <w:rPr>
          <w:rFonts w:ascii="Times New Roman" w:hAnsi="Times New Roman" w:cs="Times New Roman"/>
          <w:sz w:val="24"/>
          <w:szCs w:val="24"/>
        </w:rPr>
        <w:t>simplifies further</w:t>
      </w:r>
      <w:r w:rsidRPr="00F4570A">
        <w:rPr>
          <w:rFonts w:ascii="Times New Roman" w:hAnsi="Times New Roman" w:cs="Times New Roman"/>
          <w:sz w:val="24"/>
          <w:szCs w:val="24"/>
        </w:rPr>
        <w:t xml:space="preserve"> to the usual attenuation bias if the measurement error associated with the explanatory variable is classical (</w:t>
      </w:r>
      <w:r w:rsidRPr="00B26D6B">
        <w:rPr>
          <w:rFonts w:ascii="Times New Roman" w:hAnsi="Times New Roman" w:cs="Times New Roman"/>
          <w:position w:val="-10"/>
          <w:sz w:val="24"/>
          <w:szCs w:val="24"/>
        </w:rPr>
        <w:object w:dxaOrig="680" w:dyaOrig="320">
          <v:shape id="_x0000_i1048" type="#_x0000_t75" style="width:36pt;height:15.5pt" o:ole="">
            <v:imagedata r:id="rId54" o:title=""/>
          </v:shape>
          <o:OLEObject Type="Embed" ProgID="Equation.3" ShapeID="_x0000_i1048" DrawAspect="Content" ObjectID="_1610714852" r:id="rId55"/>
        </w:object>
      </w:r>
      <w:r w:rsidRPr="00F4570A">
        <w:rPr>
          <w:rFonts w:ascii="Times New Roman" w:hAnsi="Times New Roman" w:cs="Times New Roman"/>
          <w:sz w:val="24"/>
          <w:szCs w:val="24"/>
        </w:rPr>
        <w:t xml:space="preserve">. </w:t>
      </w:r>
    </w:p>
    <w:p w:rsidR="003A5CC4" w:rsidRDefault="003A5CC4" w:rsidP="003A5CC4">
      <w:pPr>
        <w:spacing w:after="0" w:line="360" w:lineRule="auto"/>
        <w:ind w:firstLine="850"/>
        <w:jc w:val="both"/>
        <w:rPr>
          <w:rFonts w:ascii="Times New Roman" w:hAnsi="Times New Roman" w:cs="Times New Roman"/>
          <w:sz w:val="24"/>
          <w:szCs w:val="24"/>
        </w:rPr>
      </w:pPr>
      <w:r w:rsidRPr="00F4570A">
        <w:rPr>
          <w:rFonts w:ascii="Times New Roman" w:hAnsi="Times New Roman" w:cs="Times New Roman"/>
          <w:sz w:val="24"/>
          <w:szCs w:val="24"/>
        </w:rPr>
        <w:t xml:space="preserve">The second </w:t>
      </w:r>
      <w:r>
        <w:rPr>
          <w:rFonts w:ascii="Times New Roman" w:hAnsi="Times New Roman" w:cs="Times New Roman"/>
          <w:sz w:val="24"/>
          <w:szCs w:val="24"/>
        </w:rPr>
        <w:t xml:space="preserve">and third </w:t>
      </w:r>
      <w:r w:rsidRPr="00F4570A">
        <w:rPr>
          <w:rFonts w:ascii="Times New Roman" w:hAnsi="Times New Roman" w:cs="Times New Roman"/>
          <w:sz w:val="24"/>
          <w:szCs w:val="24"/>
        </w:rPr>
        <w:t>term</w:t>
      </w:r>
      <w:r>
        <w:rPr>
          <w:rFonts w:ascii="Times New Roman" w:hAnsi="Times New Roman" w:cs="Times New Roman"/>
          <w:sz w:val="24"/>
          <w:szCs w:val="24"/>
        </w:rPr>
        <w:t>s</w:t>
      </w:r>
      <w:r w:rsidRPr="00F4570A">
        <w:rPr>
          <w:rFonts w:ascii="Times New Roman" w:hAnsi="Times New Roman" w:cs="Times New Roman"/>
          <w:sz w:val="24"/>
          <w:szCs w:val="24"/>
        </w:rPr>
        <w:t xml:space="preserve"> in </w:t>
      </w:r>
      <w:r>
        <w:rPr>
          <w:rFonts w:ascii="Times New Roman" w:hAnsi="Times New Roman" w:cs="Times New Roman"/>
          <w:sz w:val="24"/>
          <w:szCs w:val="24"/>
        </w:rPr>
        <w:t>equation</w:t>
      </w:r>
      <w:r w:rsidRPr="00F4570A">
        <w:rPr>
          <w:rFonts w:ascii="Times New Roman" w:hAnsi="Times New Roman" w:cs="Times New Roman"/>
          <w:sz w:val="24"/>
          <w:szCs w:val="24"/>
        </w:rPr>
        <w:t xml:space="preserve"> </w:t>
      </w:r>
      <w:r w:rsidR="006F7B17">
        <w:rPr>
          <w:rFonts w:ascii="Times New Roman" w:hAnsi="Times New Roman" w:cs="Times New Roman"/>
          <w:sz w:val="24"/>
          <w:szCs w:val="24"/>
        </w:rPr>
        <w:t>A</w:t>
      </w:r>
      <w:r w:rsidR="0010065B">
        <w:rPr>
          <w:rFonts w:ascii="Times New Roman" w:hAnsi="Times New Roman" w:cs="Times New Roman"/>
          <w:sz w:val="24"/>
          <w:szCs w:val="24"/>
        </w:rPr>
        <w:t>6</w:t>
      </w:r>
      <w:r w:rsidRPr="00F4570A">
        <w:rPr>
          <w:rFonts w:ascii="Times New Roman" w:hAnsi="Times New Roman" w:cs="Times New Roman"/>
          <w:sz w:val="24"/>
          <w:szCs w:val="24"/>
        </w:rPr>
        <w:t xml:space="preserve"> arise if </w:t>
      </w:r>
      <w:r>
        <w:rPr>
          <w:rFonts w:ascii="Times New Roman" w:hAnsi="Times New Roman" w:cs="Times New Roman"/>
          <w:sz w:val="24"/>
          <w:szCs w:val="24"/>
        </w:rPr>
        <w:t xml:space="preserve">and only if </w:t>
      </w:r>
      <w:r w:rsidRPr="00F4570A">
        <w:rPr>
          <w:rFonts w:ascii="Times New Roman" w:hAnsi="Times New Roman" w:cs="Times New Roman"/>
          <w:sz w:val="24"/>
          <w:szCs w:val="24"/>
        </w:rPr>
        <w:t xml:space="preserve">the explanatory variable (plot size in our context) also appears in the left-hand side of the </w:t>
      </w:r>
      <w:r>
        <w:rPr>
          <w:rFonts w:ascii="Times New Roman" w:hAnsi="Times New Roman" w:cs="Times New Roman"/>
          <w:sz w:val="24"/>
          <w:szCs w:val="24"/>
        </w:rPr>
        <w:t>estimation</w:t>
      </w:r>
      <w:r w:rsidRPr="00F4570A">
        <w:rPr>
          <w:rFonts w:ascii="Times New Roman" w:hAnsi="Times New Roman" w:cs="Times New Roman"/>
          <w:sz w:val="24"/>
          <w:szCs w:val="24"/>
        </w:rPr>
        <w:t>, as is true in the SPR literature because yield (i.e</w:t>
      </w:r>
      <w:r>
        <w:rPr>
          <w:rFonts w:ascii="Times New Roman" w:hAnsi="Times New Roman" w:cs="Times New Roman"/>
          <w:sz w:val="24"/>
          <w:szCs w:val="24"/>
        </w:rPr>
        <w:t>.</w:t>
      </w:r>
      <w:r w:rsidRPr="00F4570A">
        <w:rPr>
          <w:rFonts w:ascii="Times New Roman" w:hAnsi="Times New Roman" w:cs="Times New Roman"/>
          <w:sz w:val="24"/>
          <w:szCs w:val="24"/>
        </w:rPr>
        <w:t>, output per unit area) is the dependent variable of interest. Th</w:t>
      </w:r>
      <w:r>
        <w:rPr>
          <w:rFonts w:ascii="Times New Roman" w:hAnsi="Times New Roman" w:cs="Times New Roman"/>
          <w:sz w:val="24"/>
          <w:szCs w:val="24"/>
        </w:rPr>
        <w:t xml:space="preserve">e second term </w:t>
      </w:r>
      <w:r w:rsidR="00CF0E03">
        <w:rPr>
          <w:rFonts w:ascii="Times New Roman" w:hAnsi="Times New Roman" w:cs="Times New Roman"/>
          <w:sz w:val="24"/>
          <w:szCs w:val="24"/>
        </w:rPr>
        <w:t xml:space="preserve">again </w:t>
      </w:r>
      <w:r>
        <w:rPr>
          <w:rFonts w:ascii="Times New Roman" w:hAnsi="Times New Roman" w:cs="Times New Roman"/>
          <w:sz w:val="24"/>
          <w:szCs w:val="24"/>
        </w:rPr>
        <w:t xml:space="preserve">disappears </w:t>
      </w:r>
      <w:r w:rsidRPr="00F4570A">
        <w:rPr>
          <w:rFonts w:ascii="Times New Roman" w:hAnsi="Times New Roman" w:cs="Times New Roman"/>
          <w:sz w:val="24"/>
          <w:szCs w:val="24"/>
        </w:rPr>
        <w:t>if measurement error behaves classically (</w:t>
      </w:r>
      <w:r w:rsidRPr="00B26D6B">
        <w:rPr>
          <w:rFonts w:ascii="Times New Roman" w:hAnsi="Times New Roman" w:cs="Times New Roman"/>
          <w:position w:val="-10"/>
          <w:sz w:val="24"/>
          <w:szCs w:val="24"/>
        </w:rPr>
        <w:object w:dxaOrig="680" w:dyaOrig="320">
          <v:shape id="_x0000_i1049" type="#_x0000_t75" style="width:36pt;height:15.5pt" o:ole="">
            <v:imagedata r:id="rId54" o:title=""/>
          </v:shape>
          <o:OLEObject Type="Embed" ProgID="Equation.3" ShapeID="_x0000_i1049" DrawAspect="Content" ObjectID="_1610714853" r:id="rId56"/>
        </w:object>
      </w:r>
      <w:r w:rsidR="00CF0E03">
        <w:rPr>
          <w:rFonts w:ascii="Times New Roman" w:hAnsi="Times New Roman" w:cs="Times New Roman"/>
          <w:sz w:val="24"/>
          <w:szCs w:val="24"/>
        </w:rPr>
        <w:t>. But</w:t>
      </w:r>
      <w:r>
        <w:rPr>
          <w:rFonts w:ascii="Times New Roman" w:hAnsi="Times New Roman" w:cs="Times New Roman"/>
          <w:sz w:val="24"/>
          <w:szCs w:val="24"/>
        </w:rPr>
        <w:t xml:space="preserve"> the last term remains (and can generate inverse SPR) even for classical measurement error. </w:t>
      </w:r>
      <w:proofErr w:type="spellStart"/>
      <w:r w:rsidR="00CF0E03">
        <w:rPr>
          <w:rFonts w:ascii="Times New Roman" w:hAnsi="Times New Roman" w:cs="Times New Roman"/>
          <w:sz w:val="24"/>
          <w:szCs w:val="24"/>
        </w:rPr>
        <w:t>Borjas</w:t>
      </w:r>
      <w:proofErr w:type="spellEnd"/>
      <w:r w:rsidR="00CF0E03">
        <w:rPr>
          <w:rFonts w:ascii="Times New Roman" w:hAnsi="Times New Roman" w:cs="Times New Roman"/>
          <w:sz w:val="24"/>
          <w:szCs w:val="24"/>
        </w:rPr>
        <w:t xml:space="preserve"> (1980) called attention to this issue of ‘division </w:t>
      </w:r>
      <w:proofErr w:type="spellStart"/>
      <w:r w:rsidR="00CF0E03">
        <w:rPr>
          <w:rFonts w:ascii="Times New Roman" w:hAnsi="Times New Roman" w:cs="Times New Roman"/>
          <w:sz w:val="24"/>
          <w:szCs w:val="24"/>
        </w:rPr>
        <w:t>bias’</w:t>
      </w:r>
      <w:proofErr w:type="spellEnd"/>
      <w:r w:rsidR="00CF0E03">
        <w:rPr>
          <w:rFonts w:ascii="Times New Roman" w:hAnsi="Times New Roman" w:cs="Times New Roman"/>
          <w:sz w:val="24"/>
          <w:szCs w:val="24"/>
        </w:rPr>
        <w:t xml:space="preserve"> in discussing estimation of the wage elasticity of labor </w:t>
      </w:r>
      <w:r w:rsidR="00CF0E03">
        <w:rPr>
          <w:rFonts w:ascii="Times New Roman" w:hAnsi="Times New Roman" w:cs="Times New Roman"/>
          <w:sz w:val="24"/>
          <w:szCs w:val="24"/>
        </w:rPr>
        <w:lastRenderedPageBreak/>
        <w:t>supply</w:t>
      </w:r>
      <w:r w:rsidR="00470429">
        <w:rPr>
          <w:rFonts w:ascii="Times New Roman" w:hAnsi="Times New Roman" w:cs="Times New Roman"/>
          <w:sz w:val="24"/>
          <w:szCs w:val="24"/>
        </w:rPr>
        <w:t xml:space="preserve">. This makes even classical measurement error in explanatory variables of greater concern than is often recognized. </w:t>
      </w:r>
      <w:r w:rsidR="00CF0E03">
        <w:rPr>
          <w:rFonts w:ascii="Times New Roman" w:hAnsi="Times New Roman" w:cs="Times New Roman"/>
          <w:sz w:val="24"/>
          <w:szCs w:val="24"/>
        </w:rPr>
        <w:t xml:space="preserve"> </w:t>
      </w:r>
    </w:p>
    <w:p w:rsidR="003A5CC4" w:rsidRDefault="003A5CC4" w:rsidP="00540F20">
      <w:pPr>
        <w:spacing w:after="0" w:line="360" w:lineRule="auto"/>
        <w:ind w:firstLine="850"/>
        <w:jc w:val="both"/>
        <w:rPr>
          <w:rFonts w:ascii="Times New Roman" w:hAnsi="Times New Roman" w:cs="Times New Roman"/>
          <w:sz w:val="24"/>
          <w:szCs w:val="24"/>
        </w:rPr>
      </w:pPr>
      <w:r w:rsidRPr="00F4570A">
        <w:rPr>
          <w:rFonts w:ascii="Times New Roman" w:hAnsi="Times New Roman" w:cs="Times New Roman"/>
          <w:sz w:val="24"/>
          <w:szCs w:val="24"/>
        </w:rPr>
        <w:t xml:space="preserve">Importantly, we cannot know </w:t>
      </w:r>
      <w:r w:rsidRPr="00F4570A">
        <w:rPr>
          <w:rFonts w:ascii="Times New Roman" w:hAnsi="Times New Roman" w:cs="Times New Roman"/>
          <w:i/>
          <w:sz w:val="24"/>
          <w:szCs w:val="24"/>
        </w:rPr>
        <w:t>a priori</w:t>
      </w:r>
      <w:r w:rsidRPr="00F4570A">
        <w:rPr>
          <w:rFonts w:ascii="Times New Roman" w:hAnsi="Times New Roman" w:cs="Times New Roman"/>
          <w:sz w:val="24"/>
          <w:szCs w:val="24"/>
        </w:rPr>
        <w:t xml:space="preserve"> the direction of bias associated with </w:t>
      </w:r>
      <w:r w:rsidR="006F7B17">
        <w:rPr>
          <w:rFonts w:ascii="Times New Roman" w:hAnsi="Times New Roman" w:cs="Times New Roman"/>
          <w:sz w:val="24"/>
          <w:szCs w:val="24"/>
        </w:rPr>
        <w:t xml:space="preserve">using </w:t>
      </w:r>
      <w:r w:rsidR="006F7B17" w:rsidRPr="006F7B17">
        <w:rPr>
          <w:rFonts w:ascii="Times New Roman" w:hAnsi="Times New Roman" w:cs="Times New Roman"/>
          <w:i/>
          <w:sz w:val="24"/>
          <w:szCs w:val="24"/>
        </w:rPr>
        <w:t>X</w:t>
      </w:r>
      <w:r w:rsidR="00540F20">
        <w:rPr>
          <w:rFonts w:ascii="Times New Roman" w:hAnsi="Times New Roman" w:cs="Times New Roman"/>
          <w:i/>
          <w:sz w:val="24"/>
          <w:szCs w:val="24"/>
        </w:rPr>
        <w:t>,</w:t>
      </w:r>
      <w:r w:rsidR="006F7B17">
        <w:rPr>
          <w:rFonts w:ascii="Times New Roman" w:hAnsi="Times New Roman" w:cs="Times New Roman"/>
          <w:sz w:val="24"/>
          <w:szCs w:val="24"/>
        </w:rPr>
        <w:t xml:space="preserve"> </w:t>
      </w:r>
      <w:r w:rsidRPr="00F4570A">
        <w:rPr>
          <w:rFonts w:ascii="Times New Roman" w:hAnsi="Times New Roman" w:cs="Times New Roman"/>
          <w:sz w:val="24"/>
          <w:szCs w:val="24"/>
        </w:rPr>
        <w:t>self-reported area</w:t>
      </w:r>
      <w:r w:rsidR="00540F20">
        <w:rPr>
          <w:rFonts w:ascii="Times New Roman" w:hAnsi="Times New Roman" w:cs="Times New Roman"/>
          <w:sz w:val="24"/>
          <w:szCs w:val="24"/>
        </w:rPr>
        <w:t>, in this case</w:t>
      </w:r>
      <w:r w:rsidRPr="00F4570A">
        <w:rPr>
          <w:rFonts w:ascii="Times New Roman" w:hAnsi="Times New Roman" w:cs="Times New Roman"/>
          <w:sz w:val="24"/>
          <w:szCs w:val="24"/>
        </w:rPr>
        <w:t xml:space="preserve">. Indeed, we cannot even determine the direction of bias associated with the first term, even when land area only appears in the right-hand side of the </w:t>
      </w:r>
      <w:r>
        <w:rPr>
          <w:rFonts w:ascii="Times New Roman" w:hAnsi="Times New Roman" w:cs="Times New Roman"/>
          <w:sz w:val="24"/>
          <w:szCs w:val="24"/>
        </w:rPr>
        <w:t>equation</w:t>
      </w:r>
      <w:r w:rsidRPr="00F4570A">
        <w:rPr>
          <w:rFonts w:ascii="Times New Roman" w:hAnsi="Times New Roman" w:cs="Times New Roman"/>
          <w:sz w:val="24"/>
          <w:szCs w:val="24"/>
        </w:rPr>
        <w:t xml:space="preserve"> (Gibson and Kim, 2010). The direction of bias in the first term mainly depends on the relationship between the variances of self-reported and true area measurements as well as on the size (and sign) of the correlation between the measurement error and true area of land. Intuitively, there are cases where self-reported land measurement can be expected to have lower variance than the true area measure, for example, if rounding is the main source of measurement error.</w:t>
      </w:r>
      <w:r w:rsidRPr="00F4570A">
        <w:rPr>
          <w:rStyle w:val="FootnoteReference"/>
          <w:rFonts w:ascii="Times New Roman" w:hAnsi="Times New Roman" w:cs="Times New Roman"/>
          <w:sz w:val="24"/>
          <w:szCs w:val="24"/>
        </w:rPr>
        <w:footnoteReference w:id="7"/>
      </w:r>
      <w:r w:rsidRPr="00F4570A">
        <w:rPr>
          <w:rFonts w:ascii="Times New Roman" w:hAnsi="Times New Roman" w:cs="Times New Roman"/>
          <w:sz w:val="24"/>
          <w:szCs w:val="24"/>
        </w:rPr>
        <w:t xml:space="preserve"> In these cases, OLS estimation using self-reported farm size will overestimate the inverse relationship if the difference between the two variances is large enough relative to the negative correlation between the measurement error and true area of land. However, the </w:t>
      </w:r>
      <w:r>
        <w:rPr>
          <w:rFonts w:ascii="Times New Roman" w:hAnsi="Times New Roman" w:cs="Times New Roman"/>
          <w:sz w:val="24"/>
          <w:szCs w:val="24"/>
        </w:rPr>
        <w:t xml:space="preserve">remaining </w:t>
      </w:r>
      <w:r w:rsidRPr="00F4570A">
        <w:rPr>
          <w:rFonts w:ascii="Times New Roman" w:hAnsi="Times New Roman" w:cs="Times New Roman"/>
          <w:sz w:val="24"/>
          <w:szCs w:val="24"/>
        </w:rPr>
        <w:t>term</w:t>
      </w:r>
      <w:r>
        <w:rPr>
          <w:rFonts w:ascii="Times New Roman" w:hAnsi="Times New Roman" w:cs="Times New Roman"/>
          <w:sz w:val="24"/>
          <w:szCs w:val="24"/>
        </w:rPr>
        <w:t>s</w:t>
      </w:r>
      <w:r w:rsidRPr="00F4570A">
        <w:rPr>
          <w:rFonts w:ascii="Times New Roman" w:hAnsi="Times New Roman" w:cs="Times New Roman"/>
          <w:sz w:val="24"/>
          <w:szCs w:val="24"/>
        </w:rPr>
        <w:t xml:space="preserve"> in </w:t>
      </w:r>
      <w:r>
        <w:rPr>
          <w:rFonts w:ascii="Times New Roman" w:hAnsi="Times New Roman" w:cs="Times New Roman"/>
          <w:sz w:val="24"/>
          <w:szCs w:val="24"/>
        </w:rPr>
        <w:t>equation</w:t>
      </w:r>
      <w:r w:rsidRPr="00F4570A">
        <w:rPr>
          <w:rFonts w:ascii="Times New Roman" w:hAnsi="Times New Roman" w:cs="Times New Roman"/>
          <w:sz w:val="24"/>
          <w:szCs w:val="24"/>
        </w:rPr>
        <w:t xml:space="preserve"> </w:t>
      </w:r>
      <w:r w:rsidR="00540F20">
        <w:rPr>
          <w:rFonts w:ascii="Times New Roman" w:hAnsi="Times New Roman" w:cs="Times New Roman"/>
          <w:sz w:val="24"/>
          <w:szCs w:val="24"/>
        </w:rPr>
        <w:t>A</w:t>
      </w:r>
      <w:r w:rsidR="0010065B">
        <w:rPr>
          <w:rFonts w:ascii="Times New Roman" w:hAnsi="Times New Roman" w:cs="Times New Roman"/>
          <w:sz w:val="24"/>
          <w:szCs w:val="24"/>
        </w:rPr>
        <w:t>6</w:t>
      </w:r>
      <w:r w:rsidRPr="00F4570A">
        <w:rPr>
          <w:rFonts w:ascii="Times New Roman" w:hAnsi="Times New Roman" w:cs="Times New Roman"/>
          <w:sz w:val="24"/>
          <w:szCs w:val="24"/>
        </w:rPr>
        <w:t xml:space="preserve"> render ambig</w:t>
      </w:r>
      <w:r>
        <w:rPr>
          <w:rFonts w:ascii="Times New Roman" w:hAnsi="Times New Roman" w:cs="Times New Roman"/>
          <w:sz w:val="24"/>
          <w:szCs w:val="24"/>
        </w:rPr>
        <w:t>u</w:t>
      </w:r>
      <w:r w:rsidRPr="00F4570A">
        <w:rPr>
          <w:rFonts w:ascii="Times New Roman" w:hAnsi="Times New Roman" w:cs="Times New Roman"/>
          <w:sz w:val="24"/>
          <w:szCs w:val="24"/>
        </w:rPr>
        <w:t xml:space="preserve">ous the overall effect of inaccurate land area measurement. </w:t>
      </w:r>
    </w:p>
    <w:p w:rsidR="003A5CC4" w:rsidRPr="00F4570A" w:rsidRDefault="003A5CC4" w:rsidP="003A5CC4">
      <w:pPr>
        <w:spacing w:after="0" w:line="360" w:lineRule="auto"/>
        <w:ind w:firstLine="850"/>
        <w:jc w:val="both"/>
        <w:rPr>
          <w:rFonts w:ascii="Times New Roman" w:hAnsi="Times New Roman" w:cs="Times New Roman"/>
          <w:sz w:val="24"/>
          <w:szCs w:val="24"/>
        </w:rPr>
      </w:pPr>
    </w:p>
    <w:p w:rsidR="003A5CC4" w:rsidRDefault="003A5CC4" w:rsidP="003A5CC4">
      <w:pPr>
        <w:spacing w:after="0" w:line="360" w:lineRule="auto"/>
        <w:jc w:val="both"/>
        <w:rPr>
          <w:rFonts w:ascii="Times New Roman" w:hAnsi="Times New Roman" w:cs="Times New Roman"/>
          <w:i/>
          <w:sz w:val="24"/>
          <w:szCs w:val="24"/>
        </w:rPr>
      </w:pPr>
      <w:r w:rsidRPr="00F4570A">
        <w:rPr>
          <w:rFonts w:ascii="Times New Roman" w:hAnsi="Times New Roman" w:cs="Times New Roman"/>
          <w:b/>
          <w:i/>
          <w:sz w:val="24"/>
          <w:szCs w:val="24"/>
        </w:rPr>
        <w:t>Case 4</w:t>
      </w:r>
      <w:r w:rsidRPr="00F4570A">
        <w:rPr>
          <w:rFonts w:ascii="Times New Roman" w:hAnsi="Times New Roman" w:cs="Times New Roman"/>
          <w:i/>
          <w:sz w:val="24"/>
          <w:szCs w:val="24"/>
        </w:rPr>
        <w:t xml:space="preserve">: </w:t>
      </w:r>
      <w:r>
        <w:rPr>
          <w:rFonts w:ascii="Times New Roman" w:hAnsi="Times New Roman" w:cs="Times New Roman"/>
          <w:i/>
          <w:sz w:val="24"/>
          <w:szCs w:val="24"/>
        </w:rPr>
        <w:t xml:space="preserve">Measurement errors in both dependent and independent variables are correlated, </w:t>
      </w:r>
      <w:r w:rsidRPr="00B26D6B">
        <w:rPr>
          <w:rFonts w:ascii="Times New Roman" w:hAnsi="Times New Roman" w:cs="Times New Roman"/>
          <w:position w:val="-10"/>
          <w:sz w:val="24"/>
          <w:szCs w:val="24"/>
        </w:rPr>
        <w:object w:dxaOrig="1480" w:dyaOrig="320">
          <v:shape id="_x0000_i1050" type="#_x0000_t75" style="width:76.5pt;height:15.5pt" o:ole="">
            <v:imagedata r:id="rId57" o:title=""/>
          </v:shape>
          <o:OLEObject Type="Embed" ProgID="Equation.3" ShapeID="_x0000_i1050" DrawAspect="Content" ObjectID="_1610714854" r:id="rId58"/>
        </w:object>
      </w:r>
      <w:r w:rsidRPr="00EC1E5E">
        <w:rPr>
          <w:rFonts w:ascii="Times New Roman" w:hAnsi="Times New Roman" w:cs="Times New Roman"/>
          <w:i/>
          <w:sz w:val="24"/>
          <w:szCs w:val="24"/>
        </w:rPr>
        <w:t>0</w:t>
      </w:r>
      <w:r>
        <w:rPr>
          <w:rFonts w:ascii="Times New Roman" w:hAnsi="Times New Roman" w:cs="Times New Roman"/>
          <w:i/>
          <w:sz w:val="24"/>
          <w:szCs w:val="24"/>
        </w:rPr>
        <w:t>.</w:t>
      </w:r>
    </w:p>
    <w:p w:rsidR="003A5CC4" w:rsidRPr="00F4570A" w:rsidRDefault="003A5CC4" w:rsidP="003A5C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Using</w:t>
      </w:r>
      <w:r w:rsidRPr="00F4570A">
        <w:rPr>
          <w:rFonts w:ascii="Times New Roman" w:hAnsi="Times New Roman" w:cs="Times New Roman"/>
          <w:sz w:val="24"/>
          <w:szCs w:val="24"/>
        </w:rPr>
        <w:t xml:space="preserve"> analogous substitutions and reformulation, we can show that OLS estimation of the size-productivity relationship using both self-reported measures yields the following </w:t>
      </w:r>
      <w:r w:rsidR="00C35A6F">
        <w:rPr>
          <w:rFonts w:ascii="Times New Roman" w:hAnsi="Times New Roman" w:cs="Times New Roman"/>
          <w:sz w:val="24"/>
          <w:szCs w:val="24"/>
        </w:rPr>
        <w:t>estimator</w:t>
      </w:r>
      <w:r w:rsidRPr="00F4570A">
        <w:rPr>
          <w:rFonts w:ascii="Times New Roman" w:hAnsi="Times New Roman" w:cs="Times New Roman"/>
          <w:sz w:val="24"/>
          <w:szCs w:val="24"/>
        </w:rPr>
        <w:t>:</w:t>
      </w:r>
      <w:r>
        <w:rPr>
          <w:rStyle w:val="FootnoteReference"/>
          <w:rFonts w:ascii="Times New Roman" w:hAnsi="Times New Roman" w:cs="Times New Roman"/>
          <w:sz w:val="24"/>
          <w:szCs w:val="24"/>
        </w:rPr>
        <w:footnoteReference w:id="8"/>
      </w:r>
      <w:r w:rsidRPr="00F4570A">
        <w:rPr>
          <w:rFonts w:ascii="Times New Roman" w:hAnsi="Times New Roman" w:cs="Times New Roman"/>
          <w:sz w:val="24"/>
          <w:szCs w:val="24"/>
        </w:rPr>
        <w:t xml:space="preserve"> </w:t>
      </w:r>
    </w:p>
    <w:p w:rsidR="003A5CC4" w:rsidRPr="00F4570A" w:rsidRDefault="003A5CC4" w:rsidP="003A5CC4">
      <w:pPr>
        <w:spacing w:after="0" w:line="360" w:lineRule="auto"/>
        <w:jc w:val="right"/>
        <w:rPr>
          <w:rFonts w:ascii="Times New Roman" w:hAnsi="Times New Roman" w:cs="Times New Roman"/>
          <w:sz w:val="24"/>
          <w:szCs w:val="24"/>
        </w:rPr>
      </w:pPr>
      <w:r w:rsidRPr="00B81EBB">
        <w:rPr>
          <w:rFonts w:ascii="Times New Roman" w:hAnsi="Times New Roman" w:cs="Times New Roman"/>
          <w:position w:val="-30"/>
          <w:sz w:val="24"/>
          <w:szCs w:val="24"/>
        </w:rPr>
        <w:object w:dxaOrig="10260" w:dyaOrig="720">
          <v:shape id="_x0000_i1051" type="#_x0000_t75" style="width:433pt;height:33pt" o:ole="">
            <v:imagedata r:id="rId59" o:title=""/>
          </v:shape>
          <o:OLEObject Type="Embed" ProgID="Equation.DSMT4" ShapeID="_x0000_i1051" DrawAspect="Content" ObjectID="_1610714855" r:id="rId60"/>
        </w:object>
      </w:r>
      <w:r>
        <w:rPr>
          <w:rFonts w:ascii="Times New Roman" w:hAnsi="Times New Roman" w:cs="Times New Roman"/>
          <w:sz w:val="24"/>
          <w:szCs w:val="24"/>
        </w:rPr>
        <w:t xml:space="preserve">   (</w:t>
      </w:r>
      <w:r w:rsidR="0010065B">
        <w:rPr>
          <w:rFonts w:ascii="Times New Roman" w:hAnsi="Times New Roman" w:cs="Times New Roman"/>
          <w:sz w:val="24"/>
          <w:szCs w:val="24"/>
        </w:rPr>
        <w:t>6</w:t>
      </w:r>
      <w:r>
        <w:rPr>
          <w:rFonts w:ascii="Times New Roman" w:hAnsi="Times New Roman" w:cs="Times New Roman"/>
          <w:sz w:val="24"/>
          <w:szCs w:val="24"/>
        </w:rPr>
        <w:t>)</w:t>
      </w:r>
    </w:p>
    <w:p w:rsidR="008A2DE4" w:rsidRDefault="003A5CC4" w:rsidP="003A5C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Equation</w:t>
      </w:r>
      <w:r w:rsidRPr="00F4570A">
        <w:rPr>
          <w:rFonts w:ascii="Times New Roman" w:hAnsi="Times New Roman" w:cs="Times New Roman"/>
          <w:sz w:val="24"/>
          <w:szCs w:val="24"/>
        </w:rPr>
        <w:t xml:space="preserve"> </w:t>
      </w:r>
      <w:r w:rsidR="0010065B">
        <w:rPr>
          <w:rFonts w:ascii="Times New Roman" w:hAnsi="Times New Roman" w:cs="Times New Roman"/>
          <w:sz w:val="24"/>
          <w:szCs w:val="24"/>
        </w:rPr>
        <w:t>6</w:t>
      </w:r>
      <w:r w:rsidRPr="00F4570A">
        <w:rPr>
          <w:rFonts w:ascii="Times New Roman" w:hAnsi="Times New Roman" w:cs="Times New Roman"/>
          <w:sz w:val="24"/>
          <w:szCs w:val="24"/>
        </w:rPr>
        <w:t xml:space="preserve"> </w:t>
      </w:r>
      <w:r>
        <w:rPr>
          <w:rFonts w:ascii="Times New Roman" w:hAnsi="Times New Roman" w:cs="Times New Roman"/>
          <w:sz w:val="24"/>
          <w:szCs w:val="24"/>
        </w:rPr>
        <w:t xml:space="preserve">is </w:t>
      </w:r>
      <w:r w:rsidR="00540F20">
        <w:rPr>
          <w:rFonts w:ascii="Times New Roman" w:hAnsi="Times New Roman" w:cs="Times New Roman"/>
          <w:sz w:val="24"/>
          <w:szCs w:val="24"/>
        </w:rPr>
        <w:t>our most</w:t>
      </w:r>
      <w:r>
        <w:rPr>
          <w:rFonts w:ascii="Times New Roman" w:hAnsi="Times New Roman" w:cs="Times New Roman"/>
          <w:sz w:val="24"/>
          <w:szCs w:val="24"/>
        </w:rPr>
        <w:t xml:space="preserve"> </w:t>
      </w:r>
      <w:r w:rsidRPr="00F4570A">
        <w:rPr>
          <w:rFonts w:ascii="Times New Roman" w:hAnsi="Times New Roman" w:cs="Times New Roman"/>
          <w:sz w:val="24"/>
          <w:szCs w:val="24"/>
        </w:rPr>
        <w:t xml:space="preserve">general representation </w:t>
      </w:r>
      <w:r w:rsidR="0010065B">
        <w:rPr>
          <w:rFonts w:ascii="Times New Roman" w:hAnsi="Times New Roman" w:cs="Times New Roman"/>
          <w:sz w:val="24"/>
          <w:szCs w:val="24"/>
        </w:rPr>
        <w:t xml:space="preserve">of the OLS estimator of </w:t>
      </w:r>
      <w:r w:rsidR="0010065B" w:rsidRPr="0010065B">
        <w:rPr>
          <w:rFonts w:ascii="Times New Roman" w:hAnsi="Times New Roman" w:cs="Times New Roman"/>
          <w:i/>
          <w:sz w:val="24"/>
          <w:szCs w:val="24"/>
        </w:rPr>
        <w:t>β</w:t>
      </w:r>
      <w:r w:rsidR="0010065B">
        <w:rPr>
          <w:rFonts w:ascii="Times New Roman" w:hAnsi="Times New Roman" w:cs="Times New Roman"/>
          <w:sz w:val="24"/>
          <w:szCs w:val="24"/>
        </w:rPr>
        <w:t xml:space="preserve">, </w:t>
      </w:r>
      <w:r w:rsidRPr="00F4570A">
        <w:rPr>
          <w:rFonts w:ascii="Times New Roman" w:hAnsi="Times New Roman" w:cs="Times New Roman"/>
          <w:sz w:val="24"/>
          <w:szCs w:val="24"/>
        </w:rPr>
        <w:t xml:space="preserve">encompassing various types of classical and non-classical measurement errors as well as those affecting the dependent and independent variables of interest. For example, the standard attenuation bias associated with classical measurement errors in the explanatory variable of interest (size in our case) can be shown </w:t>
      </w:r>
      <w:r w:rsidRPr="00F4570A">
        <w:rPr>
          <w:rFonts w:ascii="Times New Roman" w:hAnsi="Times New Roman" w:cs="Times New Roman"/>
          <w:sz w:val="24"/>
          <w:szCs w:val="24"/>
        </w:rPr>
        <w:lastRenderedPageBreak/>
        <w:t>by setting</w:t>
      </w:r>
      <w:r w:rsidRPr="00B81EBB">
        <w:rPr>
          <w:rFonts w:ascii="Times New Roman" w:hAnsi="Times New Roman" w:cs="Times New Roman"/>
          <w:position w:val="-12"/>
          <w:sz w:val="24"/>
          <w:szCs w:val="24"/>
        </w:rPr>
        <w:object w:dxaOrig="1980" w:dyaOrig="380">
          <v:shape id="_x0000_i1052" type="#_x0000_t75" style="width:100.5pt;height:21pt" o:ole="">
            <v:imagedata r:id="rId61" o:title=""/>
          </v:shape>
          <o:OLEObject Type="Embed" ProgID="Equation.DSMT4" ShapeID="_x0000_i1052" DrawAspect="Content" ObjectID="_1610714856" r:id="rId62"/>
        </w:object>
      </w:r>
      <w:r w:rsidRPr="00F4570A">
        <w:rPr>
          <w:rFonts w:ascii="Times New Roman" w:hAnsi="Times New Roman" w:cs="Times New Roman"/>
          <w:sz w:val="24"/>
          <w:szCs w:val="24"/>
        </w:rPr>
        <w:t xml:space="preserve">. Similarly, we can show that ignoring measurement error in self-reported production </w:t>
      </w:r>
      <w:r w:rsidRPr="00B26D6B">
        <w:rPr>
          <w:rFonts w:ascii="Times New Roman" w:hAnsi="Times New Roman" w:cs="Times New Roman"/>
          <w:position w:val="-10"/>
          <w:sz w:val="24"/>
          <w:szCs w:val="24"/>
        </w:rPr>
        <w:object w:dxaOrig="760" w:dyaOrig="320">
          <v:shape id="_x0000_i1053" type="#_x0000_t75" style="width:36pt;height:15.5pt" o:ole="">
            <v:imagedata r:id="rId63" o:title=""/>
          </v:shape>
          <o:OLEObject Type="Embed" ProgID="Equation.3" ShapeID="_x0000_i1053" DrawAspect="Content" ObjectID="_1610714857" r:id="rId64"/>
        </w:object>
      </w:r>
      <w:r w:rsidRPr="00F4570A">
        <w:rPr>
          <w:rFonts w:ascii="Times New Roman" w:hAnsi="Times New Roman" w:cs="Times New Roman"/>
          <w:sz w:val="24"/>
          <w:szCs w:val="24"/>
        </w:rPr>
        <w:t>and correlations between both types of measurement errors (</w:t>
      </w:r>
      <w:r w:rsidRPr="00B26D6B">
        <w:rPr>
          <w:rFonts w:ascii="Times New Roman" w:hAnsi="Times New Roman" w:cs="Times New Roman"/>
          <w:position w:val="-10"/>
          <w:sz w:val="24"/>
          <w:szCs w:val="24"/>
        </w:rPr>
        <w:object w:dxaOrig="680" w:dyaOrig="320">
          <v:shape id="_x0000_i1054" type="#_x0000_t75" style="width:36pt;height:15.5pt" o:ole="">
            <v:imagedata r:id="rId65" o:title=""/>
          </v:shape>
          <o:OLEObject Type="Embed" ProgID="Equation.3" ShapeID="_x0000_i1054" DrawAspect="Content" ObjectID="_1610714858" r:id="rId66"/>
        </w:object>
      </w:r>
      <w:r w:rsidRPr="00F4570A">
        <w:rPr>
          <w:rFonts w:ascii="Times New Roman" w:hAnsi="Times New Roman" w:cs="Times New Roman"/>
          <w:sz w:val="24"/>
          <w:szCs w:val="24"/>
        </w:rPr>
        <w:t xml:space="preserve"> results in the special case of </w:t>
      </w:r>
      <w:r>
        <w:rPr>
          <w:rFonts w:ascii="Times New Roman" w:hAnsi="Times New Roman" w:cs="Times New Roman"/>
          <w:sz w:val="24"/>
          <w:szCs w:val="24"/>
        </w:rPr>
        <w:t>equation</w:t>
      </w:r>
      <w:r w:rsidRPr="00F4570A">
        <w:rPr>
          <w:rFonts w:ascii="Times New Roman" w:hAnsi="Times New Roman" w:cs="Times New Roman"/>
          <w:sz w:val="24"/>
          <w:szCs w:val="24"/>
        </w:rPr>
        <w:t xml:space="preserve"> </w:t>
      </w:r>
      <w:r w:rsidR="00540F20">
        <w:rPr>
          <w:rFonts w:ascii="Times New Roman" w:hAnsi="Times New Roman" w:cs="Times New Roman"/>
          <w:sz w:val="24"/>
          <w:szCs w:val="24"/>
        </w:rPr>
        <w:t>A</w:t>
      </w:r>
      <w:r w:rsidR="0010065B">
        <w:rPr>
          <w:rFonts w:ascii="Times New Roman" w:hAnsi="Times New Roman" w:cs="Times New Roman"/>
          <w:sz w:val="24"/>
          <w:szCs w:val="24"/>
        </w:rPr>
        <w:t>6</w:t>
      </w:r>
      <w:r w:rsidRPr="00F4570A">
        <w:rPr>
          <w:rFonts w:ascii="Times New Roman" w:hAnsi="Times New Roman" w:cs="Times New Roman"/>
          <w:sz w:val="24"/>
          <w:szCs w:val="24"/>
        </w:rPr>
        <w:t>.</w:t>
      </w:r>
    </w:p>
    <w:p w:rsidR="007B21AE" w:rsidRPr="00F4570A" w:rsidRDefault="007B21AE" w:rsidP="003A5C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A1 summarizes the findings of these four cases. </w:t>
      </w:r>
    </w:p>
    <w:p w:rsidR="00FD3222" w:rsidRDefault="00FD3222" w:rsidP="00DE79A1">
      <w:pPr>
        <w:spacing w:after="0" w:line="240" w:lineRule="auto"/>
        <w:jc w:val="center"/>
        <w:rPr>
          <w:rFonts w:ascii="Times New Roman" w:hAnsi="Times New Roman" w:cs="Times New Roman"/>
          <w:b/>
          <w:sz w:val="24"/>
          <w:szCs w:val="24"/>
        </w:rPr>
      </w:pPr>
    </w:p>
    <w:p w:rsidR="007B21AE" w:rsidRPr="0007391E" w:rsidRDefault="007B21AE" w:rsidP="007B21AE">
      <w:pPr>
        <w:pStyle w:val="Caption"/>
        <w:keepNext/>
        <w:spacing w:before="120" w:after="120"/>
        <w:jc w:val="both"/>
        <w:rPr>
          <w:rFonts w:ascii="Times New Roman" w:hAnsi="Times New Roman" w:cs="Times New Roman"/>
          <w:b/>
          <w:i w:val="0"/>
          <w:color w:val="auto"/>
          <w:sz w:val="22"/>
          <w:szCs w:val="22"/>
        </w:rPr>
      </w:pPr>
      <w:r>
        <w:tab/>
      </w:r>
      <w:r w:rsidRPr="00627AE2">
        <w:rPr>
          <w:rFonts w:ascii="Times New Roman" w:hAnsi="Times New Roman" w:cs="Times New Roman"/>
          <w:b/>
          <w:i w:val="0"/>
          <w:color w:val="auto"/>
          <w:sz w:val="22"/>
          <w:szCs w:val="22"/>
        </w:rPr>
        <w:t xml:space="preserve">Table </w:t>
      </w:r>
      <w:r>
        <w:rPr>
          <w:rFonts w:ascii="Times New Roman" w:hAnsi="Times New Roman" w:cs="Times New Roman"/>
          <w:b/>
          <w:i w:val="0"/>
          <w:color w:val="auto"/>
          <w:sz w:val="22"/>
          <w:szCs w:val="22"/>
        </w:rPr>
        <w:t>A</w:t>
      </w:r>
      <w:r w:rsidRPr="00627AE2">
        <w:rPr>
          <w:rFonts w:ascii="Times New Roman" w:hAnsi="Times New Roman" w:cs="Times New Roman"/>
          <w:b/>
          <w:i w:val="0"/>
          <w:color w:val="auto"/>
          <w:sz w:val="22"/>
          <w:szCs w:val="22"/>
        </w:rPr>
        <w:fldChar w:fldCharType="begin"/>
      </w:r>
      <w:r w:rsidRPr="00627AE2">
        <w:rPr>
          <w:rFonts w:ascii="Times New Roman" w:hAnsi="Times New Roman" w:cs="Times New Roman"/>
          <w:b/>
          <w:i w:val="0"/>
          <w:color w:val="auto"/>
          <w:sz w:val="22"/>
          <w:szCs w:val="22"/>
        </w:rPr>
        <w:instrText xml:space="preserve"> SEQ Table \* ARABIC </w:instrText>
      </w:r>
      <w:r w:rsidRPr="00627AE2">
        <w:rPr>
          <w:rFonts w:ascii="Times New Roman" w:hAnsi="Times New Roman" w:cs="Times New Roman"/>
          <w:b/>
          <w:i w:val="0"/>
          <w:color w:val="auto"/>
          <w:sz w:val="22"/>
          <w:szCs w:val="22"/>
        </w:rPr>
        <w:fldChar w:fldCharType="separate"/>
      </w:r>
      <w:r>
        <w:rPr>
          <w:rFonts w:ascii="Times New Roman" w:hAnsi="Times New Roman" w:cs="Times New Roman"/>
          <w:b/>
          <w:i w:val="0"/>
          <w:noProof/>
          <w:color w:val="auto"/>
          <w:sz w:val="22"/>
          <w:szCs w:val="22"/>
        </w:rPr>
        <w:t>1</w:t>
      </w:r>
      <w:r w:rsidRPr="00627AE2">
        <w:rPr>
          <w:rFonts w:ascii="Times New Roman" w:hAnsi="Times New Roman" w:cs="Times New Roman"/>
          <w:b/>
          <w:i w:val="0"/>
          <w:color w:val="auto"/>
          <w:sz w:val="22"/>
          <w:szCs w:val="22"/>
        </w:rPr>
        <w:fldChar w:fldCharType="end"/>
      </w:r>
      <w:r w:rsidRPr="0007391E">
        <w:rPr>
          <w:rFonts w:ascii="Times New Roman" w:hAnsi="Times New Roman" w:cs="Times New Roman"/>
          <w:b/>
          <w:i w:val="0"/>
          <w:color w:val="auto"/>
          <w:sz w:val="22"/>
          <w:szCs w:val="22"/>
        </w:rPr>
        <w:t>: Summary of Analytical Results</w:t>
      </w:r>
    </w:p>
    <w:tbl>
      <w:tblPr>
        <w:tblStyle w:val="PlainTable41"/>
        <w:tblW w:w="5769" w:type="pct"/>
        <w:tblLayout w:type="fixed"/>
        <w:tblLook w:val="04A0" w:firstRow="1" w:lastRow="0" w:firstColumn="1" w:lastColumn="0" w:noHBand="0" w:noVBand="1"/>
      </w:tblPr>
      <w:tblGrid>
        <w:gridCol w:w="2608"/>
        <w:gridCol w:w="538"/>
        <w:gridCol w:w="538"/>
        <w:gridCol w:w="454"/>
        <w:gridCol w:w="631"/>
        <w:gridCol w:w="3780"/>
        <w:gridCol w:w="2251"/>
      </w:tblGrid>
      <w:tr w:rsidR="007B21AE" w:rsidRPr="0007391E" w:rsidTr="0081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vMerge w:val="restart"/>
            <w:tcBorders>
              <w:top w:val="single" w:sz="4" w:space="0" w:color="auto"/>
            </w:tcBorders>
            <w:shd w:val="clear" w:color="auto" w:fill="auto"/>
          </w:tcPr>
          <w:p w:rsidR="004D5311" w:rsidRDefault="004D5311" w:rsidP="004D5311">
            <w:pPr>
              <w:jc w:val="both"/>
              <w:rPr>
                <w:rFonts w:ascii="Times New Roman" w:hAnsi="Times New Roman" w:cs="Times New Roman"/>
                <w:b w:val="0"/>
              </w:rPr>
            </w:pPr>
          </w:p>
          <w:p w:rsidR="007B21AE" w:rsidRPr="0007391E" w:rsidRDefault="007B21AE" w:rsidP="004D5311">
            <w:pPr>
              <w:jc w:val="both"/>
              <w:rPr>
                <w:rFonts w:ascii="Times New Roman" w:hAnsi="Times New Roman" w:cs="Times New Roman"/>
                <w:b w:val="0"/>
              </w:rPr>
            </w:pPr>
            <w:r w:rsidRPr="0007391E">
              <w:rPr>
                <w:rFonts w:ascii="Times New Roman" w:hAnsi="Times New Roman" w:cs="Times New Roman"/>
                <w:b w:val="0"/>
              </w:rPr>
              <w:t xml:space="preserve">Source of </w:t>
            </w:r>
            <w:r w:rsidR="004D5311">
              <w:rPr>
                <w:rFonts w:ascii="Times New Roman" w:hAnsi="Times New Roman" w:cs="Times New Roman"/>
                <w:b w:val="0"/>
              </w:rPr>
              <w:t>NCME</w:t>
            </w:r>
            <w:r w:rsidRPr="0007391E">
              <w:rPr>
                <w:rFonts w:ascii="Times New Roman" w:hAnsi="Times New Roman" w:cs="Times New Roman"/>
                <w:b w:val="0"/>
              </w:rPr>
              <w:t xml:space="preserve"> </w:t>
            </w:r>
          </w:p>
        </w:tc>
        <w:tc>
          <w:tcPr>
            <w:tcW w:w="1000" w:type="pct"/>
            <w:gridSpan w:val="4"/>
            <w:tcBorders>
              <w:top w:val="single" w:sz="4" w:space="0" w:color="auto"/>
            </w:tcBorders>
            <w:shd w:val="clear" w:color="auto" w:fill="auto"/>
          </w:tcPr>
          <w:p w:rsidR="007B21AE" w:rsidRPr="0007391E" w:rsidRDefault="007B21AE" w:rsidP="00813E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b w:val="0"/>
              </w:rPr>
              <w:t>Key Parameters</w:t>
            </w:r>
          </w:p>
        </w:tc>
        <w:tc>
          <w:tcPr>
            <w:tcW w:w="1750" w:type="pct"/>
            <w:vMerge w:val="restart"/>
            <w:tcBorders>
              <w:top w:val="single" w:sz="4" w:space="0" w:color="auto"/>
            </w:tcBorders>
            <w:shd w:val="clear" w:color="auto" w:fill="auto"/>
          </w:tcPr>
          <w:p w:rsidR="007B21AE" w:rsidRPr="0007391E" w:rsidRDefault="007B21AE" w:rsidP="004D531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 xml:space="preserve">        </w:t>
            </w:r>
            <w:r w:rsidR="004D5311">
              <w:rPr>
                <w:rFonts w:ascii="Times New Roman" w:hAnsi="Times New Roman" w:cs="Times New Roman"/>
                <w:b w:val="0"/>
              </w:rPr>
              <w:t>OLS estimator of</w:t>
            </w:r>
            <w:r w:rsidRPr="0007391E">
              <w:rPr>
                <w:rFonts w:ascii="Times New Roman" w:hAnsi="Times New Roman" w:cs="Times New Roman"/>
                <w:b w:val="0"/>
              </w:rPr>
              <w:t xml:space="preserve"> SPR</w:t>
            </w:r>
          </w:p>
        </w:tc>
        <w:tc>
          <w:tcPr>
            <w:tcW w:w="0" w:type="pct"/>
            <w:vMerge w:val="restart"/>
            <w:tcBorders>
              <w:top w:val="single" w:sz="4" w:space="0" w:color="auto"/>
            </w:tcBorders>
            <w:shd w:val="clear" w:color="auto" w:fill="auto"/>
          </w:tcPr>
          <w:p w:rsidR="007B21AE" w:rsidRDefault="004D5311" w:rsidP="00813EE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 xml:space="preserve">Bias (assuming </w:t>
            </w:r>
            <w:r w:rsidRPr="004D5311">
              <w:rPr>
                <w:rFonts w:ascii="Times New Roman" w:hAnsi="Times New Roman" w:cs="Times New Roman"/>
                <w:b w:val="0"/>
                <w:i/>
              </w:rPr>
              <w:t>β</w:t>
            </w:r>
            <w:r>
              <w:rPr>
                <w:rFonts w:ascii="Times New Roman" w:hAnsi="Times New Roman" w:cs="Times New Roman"/>
                <w:b w:val="0"/>
              </w:rPr>
              <w:t>≤0)</w:t>
            </w:r>
          </w:p>
          <w:p w:rsidR="007B21AE" w:rsidRPr="0007391E" w:rsidRDefault="007B21AE" w:rsidP="00813EE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
        </w:tc>
      </w:tr>
      <w:tr w:rsidR="007B21AE" w:rsidRPr="0007391E" w:rsidTr="0081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vMerge/>
            <w:shd w:val="clear" w:color="auto" w:fill="auto"/>
          </w:tcPr>
          <w:p w:rsidR="007B21AE" w:rsidRPr="0007391E" w:rsidRDefault="007B21AE" w:rsidP="00813EEC">
            <w:pPr>
              <w:jc w:val="both"/>
              <w:rPr>
                <w:rFonts w:ascii="Times New Roman" w:hAnsi="Times New Roman" w:cs="Times New Roman"/>
                <w:b w:val="0"/>
              </w:rPr>
            </w:pPr>
          </w:p>
        </w:tc>
        <w:tc>
          <w:tcPr>
            <w:tcW w:w="0" w:type="pct"/>
            <w:tcBorders>
              <w:top w:val="single" w:sz="4" w:space="0" w:color="auto"/>
            </w:tcBorders>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b/>
                <w:position w:val="-6"/>
              </w:rPr>
              <w:object w:dxaOrig="220" w:dyaOrig="279">
                <v:shape id="_x0000_i1055" type="#_x0000_t75" style="width:10.5pt;height:15.5pt" o:ole="">
                  <v:imagedata r:id="rId67" o:title=""/>
                </v:shape>
                <o:OLEObject Type="Embed" ProgID="Equation.3" ShapeID="_x0000_i1055" DrawAspect="Content" ObjectID="_1610714859" r:id="rId68"/>
              </w:object>
            </w:r>
          </w:p>
        </w:tc>
        <w:tc>
          <w:tcPr>
            <w:tcW w:w="0" w:type="pct"/>
            <w:tcBorders>
              <w:top w:val="single" w:sz="4" w:space="0" w:color="auto"/>
            </w:tcBorders>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b/>
                <w:position w:val="-6"/>
              </w:rPr>
              <w:object w:dxaOrig="220" w:dyaOrig="279">
                <v:shape id="_x0000_i1056" type="#_x0000_t75" style="width:10.5pt;height:15.5pt" o:ole="">
                  <v:imagedata r:id="rId69" o:title=""/>
                </v:shape>
                <o:OLEObject Type="Embed" ProgID="Equation.3" ShapeID="_x0000_i1056" DrawAspect="Content" ObjectID="_1610714860" r:id="rId70"/>
              </w:object>
            </w:r>
          </w:p>
        </w:tc>
        <w:tc>
          <w:tcPr>
            <w:tcW w:w="0" w:type="pct"/>
            <w:tcBorders>
              <w:top w:val="single" w:sz="4" w:space="0" w:color="auto"/>
            </w:tcBorders>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position w:val="-6"/>
              </w:rPr>
              <w:object w:dxaOrig="240" w:dyaOrig="220">
                <v:shape id="_x0000_i1057" type="#_x0000_t75" style="width:10.5pt;height:10.5pt" o:ole="">
                  <v:imagedata r:id="rId71" o:title=""/>
                </v:shape>
                <o:OLEObject Type="Embed" ProgID="Equation.3" ShapeID="_x0000_i1057" DrawAspect="Content" ObjectID="_1610714861" r:id="rId72"/>
              </w:object>
            </w:r>
          </w:p>
        </w:tc>
        <w:tc>
          <w:tcPr>
            <w:tcW w:w="292" w:type="pct"/>
            <w:tcBorders>
              <w:top w:val="single" w:sz="4" w:space="0" w:color="auto"/>
            </w:tcBorders>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position w:val="-6"/>
              </w:rPr>
              <w:object w:dxaOrig="220" w:dyaOrig="220">
                <v:shape id="_x0000_i1058" type="#_x0000_t75" style="width:10.5pt;height:10.5pt" o:ole="">
                  <v:imagedata r:id="rId73" o:title=""/>
                </v:shape>
                <o:OLEObject Type="Embed" ProgID="Equation.3" ShapeID="_x0000_i1058" DrawAspect="Content" ObjectID="_1610714862" r:id="rId74"/>
              </w:object>
            </w:r>
          </w:p>
        </w:tc>
        <w:tc>
          <w:tcPr>
            <w:tcW w:w="1750" w:type="pct"/>
            <w:vMerge/>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pct"/>
            <w:vMerge/>
            <w:shd w:val="clear" w:color="auto" w:fill="auto"/>
          </w:tcPr>
          <w:p w:rsidR="007B21AE" w:rsidRPr="0007391E" w:rsidRDefault="007B21AE" w:rsidP="00813EE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B21AE" w:rsidRPr="0007391E" w:rsidTr="00813EEC">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tcBorders>
            <w:shd w:val="clear" w:color="auto" w:fill="auto"/>
          </w:tcPr>
          <w:p w:rsidR="007B21AE" w:rsidRPr="0007391E" w:rsidRDefault="007B21AE" w:rsidP="00813EEC">
            <w:pPr>
              <w:jc w:val="both"/>
              <w:rPr>
                <w:rFonts w:ascii="Times New Roman" w:hAnsi="Times New Roman" w:cs="Times New Roman"/>
                <w:b w:val="0"/>
              </w:rPr>
            </w:pPr>
            <w:r w:rsidRPr="0007391E">
              <w:rPr>
                <w:rFonts w:ascii="Times New Roman" w:hAnsi="Times New Roman" w:cs="Times New Roman"/>
                <w:b w:val="0"/>
              </w:rPr>
              <w:t>No error</w:t>
            </w:r>
          </w:p>
        </w:tc>
        <w:tc>
          <w:tcPr>
            <w:tcW w:w="0" w:type="pct"/>
            <w:tcBorders>
              <w:top w:val="single" w:sz="4" w:space="0" w:color="auto"/>
            </w:tcBorders>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0</w:t>
            </w:r>
          </w:p>
        </w:tc>
        <w:tc>
          <w:tcPr>
            <w:tcW w:w="0" w:type="pct"/>
            <w:tcBorders>
              <w:top w:val="single" w:sz="4" w:space="0" w:color="auto"/>
            </w:tcBorders>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0" w:type="pct"/>
            <w:tcBorders>
              <w:top w:val="single" w:sz="4" w:space="0" w:color="auto"/>
            </w:tcBorders>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0</w:t>
            </w:r>
          </w:p>
        </w:tc>
        <w:tc>
          <w:tcPr>
            <w:tcW w:w="292" w:type="pct"/>
            <w:tcBorders>
              <w:top w:val="single" w:sz="4" w:space="0" w:color="auto"/>
            </w:tcBorders>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1750" w:type="pct"/>
            <w:tcBorders>
              <w:top w:val="single" w:sz="4" w:space="0" w:color="auto"/>
            </w:tcBorders>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position w:val="-10"/>
              </w:rPr>
              <w:object w:dxaOrig="240" w:dyaOrig="320">
                <v:shape id="_x0000_i1059" type="#_x0000_t75" style="width:10.5pt;height:15.5pt" o:ole="">
                  <v:imagedata r:id="rId75" o:title=""/>
                </v:shape>
                <o:OLEObject Type="Embed" ProgID="Equation.3" ShapeID="_x0000_i1059" DrawAspect="Content" ObjectID="_1610714863" r:id="rId76"/>
              </w:object>
            </w:r>
          </w:p>
        </w:tc>
        <w:tc>
          <w:tcPr>
            <w:tcW w:w="0" w:type="pct"/>
            <w:tcBorders>
              <w:top w:val="single" w:sz="4" w:space="0" w:color="auto"/>
            </w:tcBorders>
            <w:shd w:val="clear" w:color="auto" w:fill="auto"/>
          </w:tcPr>
          <w:p w:rsidR="007B21AE" w:rsidRPr="0007391E" w:rsidRDefault="007B21AE" w:rsidP="00813E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No bias</w:t>
            </w:r>
          </w:p>
        </w:tc>
      </w:tr>
      <w:tr w:rsidR="007B21AE" w:rsidRPr="0007391E" w:rsidTr="0081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rsidR="007B21AE" w:rsidRPr="0007391E" w:rsidRDefault="007B21AE" w:rsidP="00813EEC">
            <w:pPr>
              <w:jc w:val="both"/>
              <w:rPr>
                <w:rFonts w:ascii="Times New Roman" w:hAnsi="Times New Roman" w:cs="Times New Roman"/>
                <w:b w:val="0"/>
              </w:rPr>
            </w:pPr>
            <w:r w:rsidRPr="0007391E">
              <w:rPr>
                <w:rFonts w:ascii="Times New Roman" w:hAnsi="Times New Roman" w:cs="Times New Roman"/>
                <w:b w:val="0"/>
              </w:rPr>
              <w:t xml:space="preserve">Error in production </w:t>
            </w:r>
          </w:p>
        </w:tc>
        <w:tc>
          <w:tcPr>
            <w:tcW w:w="0"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&lt;0</w:t>
            </w:r>
          </w:p>
        </w:tc>
        <w:tc>
          <w:tcPr>
            <w:tcW w:w="0"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0"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0</w:t>
            </w:r>
          </w:p>
        </w:tc>
        <w:tc>
          <w:tcPr>
            <w:tcW w:w="292"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1750"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position w:val="-10"/>
              </w:rPr>
              <w:object w:dxaOrig="859" w:dyaOrig="320">
                <v:shape id="_x0000_i1060" type="#_x0000_t75" style="width:41pt;height:15.5pt" o:ole="">
                  <v:imagedata r:id="rId77" o:title=""/>
                </v:shape>
                <o:OLEObject Type="Embed" ProgID="Equation.3" ShapeID="_x0000_i1060" DrawAspect="Content" ObjectID="_1610714864" r:id="rId78"/>
              </w:object>
            </w:r>
          </w:p>
        </w:tc>
        <w:tc>
          <w:tcPr>
            <w:tcW w:w="0" w:type="pct"/>
            <w:shd w:val="clear" w:color="auto" w:fill="auto"/>
          </w:tcPr>
          <w:p w:rsidR="007B21AE" w:rsidRPr="0007391E" w:rsidRDefault="004D5311" w:rsidP="004D5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Positive/attenuation</w:t>
            </w:r>
            <w:r>
              <w:rPr>
                <w:rFonts w:ascii="Times New Roman" w:hAnsi="Times New Roman" w:cs="Times New Roman"/>
                <w:vertAlign w:val="superscript"/>
              </w:rPr>
              <w:t>*</w:t>
            </w:r>
            <w:r>
              <w:rPr>
                <w:rFonts w:ascii="Times New Roman" w:hAnsi="Times New Roman" w:cs="Times New Roman"/>
              </w:rPr>
              <w:t xml:space="preserve"> </w:t>
            </w:r>
          </w:p>
        </w:tc>
      </w:tr>
      <w:tr w:rsidR="007B21AE" w:rsidRPr="0007391E" w:rsidTr="00813EEC">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rsidR="007B21AE" w:rsidRPr="0007391E" w:rsidRDefault="007B21AE" w:rsidP="00813EEC">
            <w:pPr>
              <w:jc w:val="both"/>
              <w:rPr>
                <w:rFonts w:ascii="Times New Roman" w:hAnsi="Times New Roman" w:cs="Times New Roman"/>
                <w:b w:val="0"/>
              </w:rPr>
            </w:pPr>
            <w:r w:rsidRPr="0007391E">
              <w:rPr>
                <w:rFonts w:ascii="Times New Roman" w:hAnsi="Times New Roman" w:cs="Times New Roman"/>
                <w:b w:val="0"/>
              </w:rPr>
              <w:t xml:space="preserve">Error in production </w:t>
            </w:r>
          </w:p>
        </w:tc>
        <w:tc>
          <w:tcPr>
            <w:tcW w:w="0" w:type="pct"/>
            <w:shd w:val="clear" w:color="auto" w:fill="auto"/>
          </w:tcPr>
          <w:p w:rsidR="007B21AE" w:rsidRPr="0007391E" w:rsidRDefault="007B21AE" w:rsidP="004D5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w:t>
            </w:r>
            <w:r w:rsidR="004D5311">
              <w:rPr>
                <w:rFonts w:ascii="Times New Roman" w:hAnsi="Times New Roman" w:cs="Times New Roman"/>
              </w:rPr>
              <w:t>≤0</w:t>
            </w:r>
          </w:p>
        </w:tc>
        <w:tc>
          <w:tcPr>
            <w:tcW w:w="0" w:type="pct"/>
            <w:shd w:val="clear" w:color="auto" w:fill="auto"/>
          </w:tcPr>
          <w:p w:rsidR="007B21AE" w:rsidRPr="0007391E" w:rsidRDefault="004D5311" w:rsidP="00813E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c>
          <w:tcPr>
            <w:tcW w:w="0" w:type="pct"/>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0</w:t>
            </w:r>
          </w:p>
        </w:tc>
        <w:tc>
          <w:tcPr>
            <w:tcW w:w="292" w:type="pct"/>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1750" w:type="pct"/>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position w:val="-10"/>
              </w:rPr>
              <w:object w:dxaOrig="620" w:dyaOrig="320">
                <v:shape id="_x0000_i1061" type="#_x0000_t75" style="width:31pt;height:15.5pt" o:ole="">
                  <v:imagedata r:id="rId79" o:title=""/>
                </v:shape>
                <o:OLEObject Type="Embed" ProgID="Equation.3" ShapeID="_x0000_i1061" DrawAspect="Content" ObjectID="_1610714865" r:id="rId80"/>
              </w:object>
            </w:r>
          </w:p>
        </w:tc>
        <w:tc>
          <w:tcPr>
            <w:tcW w:w="0" w:type="pct"/>
            <w:shd w:val="clear" w:color="auto" w:fill="auto"/>
          </w:tcPr>
          <w:p w:rsidR="007B21AE" w:rsidRPr="0007391E" w:rsidRDefault="004D5311" w:rsidP="00813E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Negative/exaggeration</w:t>
            </w:r>
          </w:p>
        </w:tc>
      </w:tr>
      <w:tr w:rsidR="007B21AE" w:rsidRPr="0007391E" w:rsidTr="0081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rsidR="007B21AE" w:rsidRPr="0007391E" w:rsidRDefault="007B21AE" w:rsidP="00813EEC">
            <w:pPr>
              <w:jc w:val="both"/>
              <w:rPr>
                <w:rFonts w:ascii="Times New Roman" w:hAnsi="Times New Roman" w:cs="Times New Roman"/>
                <w:b w:val="0"/>
              </w:rPr>
            </w:pPr>
            <w:r w:rsidRPr="0007391E">
              <w:rPr>
                <w:rFonts w:ascii="Times New Roman" w:hAnsi="Times New Roman" w:cs="Times New Roman"/>
                <w:b w:val="0"/>
              </w:rPr>
              <w:t xml:space="preserve">Error in plot size </w:t>
            </w:r>
          </w:p>
        </w:tc>
        <w:tc>
          <w:tcPr>
            <w:tcW w:w="0"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w:t>
            </w:r>
            <w:r w:rsidR="004D5311">
              <w:rPr>
                <w:rFonts w:ascii="Times New Roman" w:hAnsi="Times New Roman" w:cs="Times New Roman"/>
              </w:rPr>
              <w:t>≤0</w:t>
            </w:r>
          </w:p>
        </w:tc>
        <w:tc>
          <w:tcPr>
            <w:tcW w:w="0"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0" w:type="pct"/>
            <w:shd w:val="clear" w:color="auto" w:fill="auto"/>
          </w:tcPr>
          <w:p w:rsidR="007B21AE" w:rsidRPr="0007391E" w:rsidRDefault="004D5311"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c>
          <w:tcPr>
            <w:tcW w:w="292"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1750" w:type="pct"/>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12A5">
              <w:rPr>
                <w:rFonts w:ascii="Times New Roman" w:hAnsi="Times New Roman" w:cs="Times New Roman"/>
                <w:position w:val="-30"/>
              </w:rPr>
              <w:object w:dxaOrig="3240" w:dyaOrig="720">
                <v:shape id="_x0000_i1062" type="#_x0000_t75" style="width:160.5pt;height:34.5pt" o:ole="">
                  <v:imagedata r:id="rId81" o:title=""/>
                </v:shape>
                <o:OLEObject Type="Embed" ProgID="Equation.DSMT4" ShapeID="_x0000_i1062" DrawAspect="Content" ObjectID="_1610714866" r:id="rId82"/>
              </w:object>
            </w:r>
          </w:p>
        </w:tc>
        <w:tc>
          <w:tcPr>
            <w:tcW w:w="0" w:type="pct"/>
            <w:shd w:val="clear" w:color="auto" w:fill="auto"/>
          </w:tcPr>
          <w:p w:rsidR="007B21AE" w:rsidRPr="0007391E" w:rsidRDefault="007B21AE" w:rsidP="00813E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Ambiguous  </w:t>
            </w:r>
          </w:p>
        </w:tc>
      </w:tr>
      <w:tr w:rsidR="007B21AE" w:rsidRPr="0007391E" w:rsidTr="00813EEC">
        <w:tc>
          <w:tcPr>
            <w:cnfStyle w:val="001000000000" w:firstRow="0" w:lastRow="0" w:firstColumn="1" w:lastColumn="0" w:oddVBand="0" w:evenVBand="0" w:oddHBand="0" w:evenHBand="0" w:firstRowFirstColumn="0" w:firstRowLastColumn="0" w:lastRowFirstColumn="0" w:lastRowLastColumn="0"/>
            <w:tcW w:w="1208" w:type="pct"/>
            <w:shd w:val="clear" w:color="auto" w:fill="auto"/>
          </w:tcPr>
          <w:p w:rsidR="007B21AE" w:rsidRPr="0007391E" w:rsidRDefault="007B21AE" w:rsidP="00813EEC">
            <w:pPr>
              <w:jc w:val="both"/>
              <w:rPr>
                <w:rFonts w:ascii="Times New Roman" w:hAnsi="Times New Roman" w:cs="Times New Roman"/>
                <w:b w:val="0"/>
              </w:rPr>
            </w:pPr>
            <w:r w:rsidRPr="0007391E">
              <w:rPr>
                <w:rFonts w:ascii="Times New Roman" w:hAnsi="Times New Roman" w:cs="Times New Roman"/>
                <w:b w:val="0"/>
              </w:rPr>
              <w:t xml:space="preserve">Error in both </w:t>
            </w:r>
          </w:p>
        </w:tc>
        <w:tc>
          <w:tcPr>
            <w:tcW w:w="249" w:type="pct"/>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w:t>
            </w:r>
            <w:r w:rsidR="004D5311">
              <w:rPr>
                <w:rFonts w:ascii="Times New Roman" w:hAnsi="Times New Roman" w:cs="Times New Roman"/>
              </w:rPr>
              <w:t>≤0</w:t>
            </w:r>
          </w:p>
        </w:tc>
        <w:tc>
          <w:tcPr>
            <w:tcW w:w="249" w:type="pct"/>
            <w:shd w:val="clear" w:color="auto" w:fill="auto"/>
          </w:tcPr>
          <w:p w:rsidR="007B21AE" w:rsidRPr="0007391E" w:rsidRDefault="004D5311" w:rsidP="00813E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c>
          <w:tcPr>
            <w:tcW w:w="210" w:type="pct"/>
            <w:shd w:val="clear" w:color="auto" w:fill="auto"/>
          </w:tcPr>
          <w:p w:rsidR="007B21AE" w:rsidRPr="0007391E" w:rsidRDefault="004D5311"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c>
          <w:tcPr>
            <w:tcW w:w="292" w:type="pct"/>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0</w:t>
            </w:r>
          </w:p>
        </w:tc>
        <w:tc>
          <w:tcPr>
            <w:tcW w:w="1750" w:type="pct"/>
            <w:shd w:val="clear" w:color="auto" w:fill="auto"/>
          </w:tcPr>
          <w:p w:rsidR="007B21AE" w:rsidRPr="0007391E" w:rsidRDefault="007B21AE" w:rsidP="00813E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5BB0">
              <w:rPr>
                <w:rFonts w:ascii="Times New Roman" w:hAnsi="Times New Roman" w:cs="Times New Roman"/>
                <w:position w:val="-30"/>
              </w:rPr>
              <w:object w:dxaOrig="3960" w:dyaOrig="720">
                <v:shape id="_x0000_i1063" type="#_x0000_t75" style="width:157.5pt;height:34.5pt" o:ole="">
                  <v:imagedata r:id="rId83" o:title=""/>
                </v:shape>
                <o:OLEObject Type="Embed" ProgID="Equation.DSMT4" ShapeID="_x0000_i1063" DrawAspect="Content" ObjectID="_1610714867" r:id="rId84"/>
              </w:object>
            </w:r>
          </w:p>
        </w:tc>
        <w:tc>
          <w:tcPr>
            <w:tcW w:w="1042" w:type="pct"/>
            <w:shd w:val="clear" w:color="auto" w:fill="auto"/>
          </w:tcPr>
          <w:p w:rsidR="007B21AE" w:rsidRPr="0007391E" w:rsidRDefault="007B21AE" w:rsidP="00813E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Ambiguous</w:t>
            </w:r>
          </w:p>
        </w:tc>
      </w:tr>
      <w:tr w:rsidR="007B21AE" w:rsidRPr="0007391E" w:rsidTr="0081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tcBorders>
              <w:bottom w:val="single" w:sz="4" w:space="0" w:color="auto"/>
            </w:tcBorders>
            <w:shd w:val="clear" w:color="auto" w:fill="auto"/>
          </w:tcPr>
          <w:p w:rsidR="007B21AE" w:rsidRPr="0007391E" w:rsidRDefault="007B21AE" w:rsidP="00813EEC">
            <w:pPr>
              <w:jc w:val="both"/>
              <w:rPr>
                <w:rFonts w:ascii="Times New Roman" w:hAnsi="Times New Roman" w:cs="Times New Roman"/>
                <w:b w:val="0"/>
              </w:rPr>
            </w:pPr>
            <w:r>
              <w:rPr>
                <w:rFonts w:ascii="Times New Roman" w:hAnsi="Times New Roman" w:cs="Times New Roman"/>
                <w:b w:val="0"/>
              </w:rPr>
              <w:t>Correlated e</w:t>
            </w:r>
            <w:r w:rsidRPr="0007391E">
              <w:rPr>
                <w:rFonts w:ascii="Times New Roman" w:hAnsi="Times New Roman" w:cs="Times New Roman"/>
                <w:b w:val="0"/>
              </w:rPr>
              <w:t>rror in both</w:t>
            </w:r>
          </w:p>
        </w:tc>
        <w:tc>
          <w:tcPr>
            <w:tcW w:w="0" w:type="pct"/>
            <w:tcBorders>
              <w:bottom w:val="single" w:sz="4" w:space="0" w:color="auto"/>
            </w:tcBorders>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 xml:space="preserve"> </w:t>
            </w:r>
            <w:r w:rsidR="004D5311">
              <w:rPr>
                <w:rFonts w:ascii="Times New Roman" w:hAnsi="Times New Roman" w:cs="Times New Roman"/>
              </w:rPr>
              <w:t>≤0</w:t>
            </w:r>
          </w:p>
        </w:tc>
        <w:tc>
          <w:tcPr>
            <w:tcW w:w="0" w:type="pct"/>
            <w:tcBorders>
              <w:bottom w:val="single" w:sz="4" w:space="0" w:color="auto"/>
            </w:tcBorders>
            <w:shd w:val="clear" w:color="auto" w:fill="auto"/>
          </w:tcPr>
          <w:p w:rsidR="007B21AE" w:rsidRPr="0007391E" w:rsidRDefault="004D5311"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c>
          <w:tcPr>
            <w:tcW w:w="0" w:type="pct"/>
            <w:tcBorders>
              <w:bottom w:val="single" w:sz="4" w:space="0" w:color="auto"/>
            </w:tcBorders>
            <w:shd w:val="clear" w:color="auto" w:fill="auto"/>
          </w:tcPr>
          <w:p w:rsidR="007B21AE" w:rsidRPr="0007391E" w:rsidRDefault="004D5311"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c>
          <w:tcPr>
            <w:tcW w:w="292" w:type="pct"/>
            <w:tcBorders>
              <w:bottom w:val="single" w:sz="4" w:space="0" w:color="auto"/>
            </w:tcBorders>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&gt;0</w:t>
            </w:r>
          </w:p>
        </w:tc>
        <w:tc>
          <w:tcPr>
            <w:tcW w:w="1750" w:type="pct"/>
            <w:tcBorders>
              <w:bottom w:val="single" w:sz="4" w:space="0" w:color="auto"/>
            </w:tcBorders>
            <w:shd w:val="clear" w:color="auto" w:fill="auto"/>
          </w:tcPr>
          <w:p w:rsidR="007B21AE" w:rsidRPr="0007391E" w:rsidRDefault="007B21AE" w:rsidP="00813E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5BB0">
              <w:rPr>
                <w:rFonts w:ascii="Times New Roman" w:hAnsi="Times New Roman" w:cs="Times New Roman"/>
                <w:position w:val="-30"/>
              </w:rPr>
              <w:object w:dxaOrig="4340" w:dyaOrig="720">
                <v:shape id="_x0000_i1064" type="#_x0000_t75" style="width:172.5pt;height:34.5pt" o:ole="">
                  <v:imagedata r:id="rId85" o:title=""/>
                </v:shape>
                <o:OLEObject Type="Embed" ProgID="Equation.DSMT4" ShapeID="_x0000_i1064" DrawAspect="Content" ObjectID="_1610714868" r:id="rId86"/>
              </w:object>
            </w:r>
          </w:p>
        </w:tc>
        <w:tc>
          <w:tcPr>
            <w:tcW w:w="0" w:type="pct"/>
            <w:tcBorders>
              <w:bottom w:val="single" w:sz="4" w:space="0" w:color="auto"/>
            </w:tcBorders>
            <w:shd w:val="clear" w:color="auto" w:fill="auto"/>
          </w:tcPr>
          <w:p w:rsidR="007B21AE" w:rsidRPr="0007391E" w:rsidRDefault="007B21AE" w:rsidP="00813E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391E">
              <w:rPr>
                <w:rFonts w:ascii="Times New Roman" w:hAnsi="Times New Roman" w:cs="Times New Roman"/>
              </w:rPr>
              <w:t>Ambiguous</w:t>
            </w:r>
          </w:p>
        </w:tc>
      </w:tr>
    </w:tbl>
    <w:p w:rsidR="007B21AE" w:rsidRPr="0010065B" w:rsidRDefault="007B21AE" w:rsidP="007B21AE">
      <w:pPr>
        <w:spacing w:after="0" w:line="240" w:lineRule="auto"/>
        <w:jc w:val="both"/>
        <w:rPr>
          <w:rFonts w:ascii="Times New Roman" w:hAnsi="Times New Roman" w:cs="Times New Roman"/>
        </w:rPr>
      </w:pPr>
      <w:r w:rsidRPr="001C5038">
        <w:rPr>
          <w:rFonts w:ascii="Times New Roman" w:hAnsi="Times New Roman" w:cs="Times New Roman"/>
          <w:sz w:val="20"/>
          <w:szCs w:val="20"/>
        </w:rPr>
        <w:t>Notes</w:t>
      </w:r>
      <w:r w:rsidRPr="0010065B">
        <w:rPr>
          <w:rFonts w:ascii="Times New Roman" w:hAnsi="Times New Roman" w:cs="Times New Roman"/>
        </w:rPr>
        <w:t xml:space="preserve">: </w:t>
      </w:r>
      <w:bookmarkStart w:id="0" w:name="_Hlk506367814"/>
      <w:r w:rsidRPr="0010065B">
        <w:rPr>
          <w:rFonts w:ascii="Times New Roman" w:hAnsi="Times New Roman" w:cs="Times New Roman"/>
        </w:rPr>
        <w:t xml:space="preserve">we rely on our data and </w:t>
      </w:r>
      <w:r w:rsidR="004D5311" w:rsidRPr="0010065B">
        <w:rPr>
          <w:rFonts w:ascii="Times New Roman" w:hAnsi="Times New Roman" w:cs="Times New Roman"/>
        </w:rPr>
        <w:t xml:space="preserve">the existing literature (cited in the main paper) </w:t>
      </w:r>
      <w:r w:rsidRPr="0010065B">
        <w:rPr>
          <w:rFonts w:ascii="Times New Roman" w:hAnsi="Times New Roman" w:cs="Times New Roman"/>
        </w:rPr>
        <w:t xml:space="preserve">to </w:t>
      </w:r>
      <w:r w:rsidR="004D5311" w:rsidRPr="0010065B">
        <w:rPr>
          <w:rFonts w:ascii="Times New Roman" w:hAnsi="Times New Roman" w:cs="Times New Roman"/>
        </w:rPr>
        <w:t>suggest the likely</w:t>
      </w:r>
      <w:r w:rsidRPr="0010065B">
        <w:rPr>
          <w:rFonts w:ascii="Times New Roman" w:hAnsi="Times New Roman" w:cs="Times New Roman"/>
        </w:rPr>
        <w:t xml:space="preserve"> sign of the key parameters of interest.</w:t>
      </w:r>
      <w:bookmarkEnd w:id="0"/>
      <w:r w:rsidRPr="0010065B">
        <w:rPr>
          <w:rFonts w:ascii="Times New Roman" w:hAnsi="Times New Roman" w:cs="Times New Roman"/>
        </w:rPr>
        <w:t xml:space="preserve"> </w:t>
      </w:r>
      <w:r w:rsidR="0010065B" w:rsidRPr="0010065B">
        <w:rPr>
          <w:rFonts w:ascii="Times New Roman" w:hAnsi="Times New Roman" w:cs="Times New Roman"/>
        </w:rPr>
        <w:t xml:space="preserve">The parameter δ reflects the association between output measurement error and true output, per </w:t>
      </w:r>
      <w:r w:rsidR="0010065B">
        <w:rPr>
          <w:rFonts w:ascii="Times New Roman" w:hAnsi="Times New Roman" w:cs="Times New Roman"/>
        </w:rPr>
        <w:t xml:space="preserve">case 1, </w:t>
      </w:r>
      <w:r w:rsidR="0010065B" w:rsidRPr="0010065B">
        <w:rPr>
          <w:rFonts w:ascii="Times New Roman" w:hAnsi="Times New Roman" w:cs="Times New Roman"/>
        </w:rPr>
        <w:t xml:space="preserve">equation A1. The parameter </w:t>
      </w:r>
      <w:r w:rsidR="0010065B" w:rsidRPr="0010065B">
        <w:rPr>
          <w:rFonts w:ascii="Times New Roman" w:hAnsi="Times New Roman" w:cs="Times New Roman"/>
          <w:i/>
        </w:rPr>
        <w:t>λ</w:t>
      </w:r>
      <w:r w:rsidR="0010065B" w:rsidRPr="0010065B">
        <w:rPr>
          <w:rFonts w:ascii="Times New Roman" w:hAnsi="Times New Roman" w:cs="Times New Roman"/>
        </w:rPr>
        <w:t xml:space="preserve"> reflects the </w:t>
      </w:r>
      <w:r w:rsidR="0010065B">
        <w:rPr>
          <w:rFonts w:ascii="Times New Roman" w:hAnsi="Times New Roman" w:cs="Times New Roman"/>
        </w:rPr>
        <w:t xml:space="preserve">association between output measurement error and true plot size, per case 2, equation 4. The parameter </w:t>
      </w:r>
      <w:r w:rsidR="0010065B" w:rsidRPr="0010065B">
        <w:rPr>
          <w:rFonts w:ascii="Times New Roman" w:hAnsi="Times New Roman" w:cs="Times New Roman"/>
          <w:i/>
        </w:rPr>
        <w:t>α</w:t>
      </w:r>
      <w:r w:rsidR="0010065B">
        <w:rPr>
          <w:rFonts w:ascii="Times New Roman" w:hAnsi="Times New Roman" w:cs="Times New Roman"/>
        </w:rPr>
        <w:t xml:space="preserve"> reflects the association between area measurement error and true plot size, per case 3, equation 5. </w:t>
      </w:r>
      <w:r w:rsidR="00345901">
        <w:rPr>
          <w:rFonts w:ascii="Times New Roman" w:hAnsi="Times New Roman" w:cs="Times New Roman"/>
        </w:rPr>
        <w:t xml:space="preserve">And the parameter </w:t>
      </w:r>
      <w:r w:rsidR="00345901" w:rsidRPr="00345901">
        <w:rPr>
          <w:rFonts w:ascii="Times New Roman" w:hAnsi="Times New Roman" w:cs="Times New Roman"/>
          <w:i/>
        </w:rPr>
        <w:t>π</w:t>
      </w:r>
      <w:r w:rsidR="00345901">
        <w:rPr>
          <w:rFonts w:ascii="Times New Roman" w:hAnsi="Times New Roman" w:cs="Times New Roman"/>
        </w:rPr>
        <w:t xml:space="preserve"> reflects the covariance between output and area measurement error, per case 4, equation 6. </w:t>
      </w:r>
    </w:p>
    <w:p w:rsidR="004D5311" w:rsidRPr="00345901" w:rsidRDefault="004D5311" w:rsidP="007B21AE">
      <w:pPr>
        <w:spacing w:after="0" w:line="240" w:lineRule="auto"/>
        <w:jc w:val="both"/>
        <w:rPr>
          <w:rFonts w:ascii="Times New Roman" w:hAnsi="Times New Roman" w:cs="Times New Roman"/>
        </w:rPr>
      </w:pPr>
      <w:r w:rsidRPr="00345901">
        <w:rPr>
          <w:rFonts w:ascii="Times New Roman" w:hAnsi="Times New Roman" w:cs="Times New Roman"/>
          <w:vertAlign w:val="superscript"/>
        </w:rPr>
        <w:t>*</w:t>
      </w:r>
      <w:r w:rsidRPr="00345901">
        <w:rPr>
          <w:rFonts w:ascii="Times New Roman" w:hAnsi="Times New Roman" w:cs="Times New Roman"/>
        </w:rPr>
        <w:t xml:space="preserve"> Assuming 0&gt;δ&gt;-1, as is generally true in measurement error studies.</w:t>
      </w:r>
    </w:p>
    <w:p w:rsidR="007B21AE" w:rsidRDefault="007B21AE" w:rsidP="007B21AE"/>
    <w:p w:rsidR="007B21AE" w:rsidRDefault="007B21AE">
      <w:pPr>
        <w:rPr>
          <w:rFonts w:ascii="Times New Roman" w:hAnsi="Times New Roman" w:cs="Times New Roman"/>
          <w:b/>
        </w:rPr>
      </w:pPr>
      <w:r>
        <w:rPr>
          <w:rFonts w:ascii="Times New Roman" w:hAnsi="Times New Roman" w:cs="Times New Roman"/>
          <w:b/>
        </w:rPr>
        <w:br w:type="page"/>
      </w:r>
    </w:p>
    <w:p w:rsidR="00FB2B3F" w:rsidRPr="002C6D18" w:rsidRDefault="00FB2B3F" w:rsidP="00FB2B3F">
      <w:pPr>
        <w:jc w:val="center"/>
        <w:rPr>
          <w:rFonts w:ascii="Times New Roman" w:hAnsi="Times New Roman" w:cs="Times New Roman"/>
          <w:b/>
        </w:rPr>
      </w:pPr>
      <w:r w:rsidRPr="00F20285">
        <w:rPr>
          <w:rFonts w:ascii="Times New Roman" w:hAnsi="Times New Roman" w:cs="Times New Roman"/>
          <w:b/>
        </w:rPr>
        <w:lastRenderedPageBreak/>
        <w:t>Table A</w:t>
      </w:r>
      <w:r w:rsidR="007B21AE">
        <w:rPr>
          <w:rFonts w:ascii="Times New Roman" w:hAnsi="Times New Roman" w:cs="Times New Roman"/>
          <w:b/>
        </w:rPr>
        <w:t>2</w:t>
      </w:r>
      <w:r w:rsidRPr="00F20285">
        <w:rPr>
          <w:rFonts w:ascii="Times New Roman" w:hAnsi="Times New Roman" w:cs="Times New Roman"/>
          <w:b/>
        </w:rPr>
        <w:t>: Characterizing non-responses in crop-cut production</w:t>
      </w:r>
    </w:p>
    <w:tbl>
      <w:tblPr>
        <w:tblStyle w:val="PlainTable41"/>
        <w:tblW w:w="4760" w:type="pct"/>
        <w:jc w:val="center"/>
        <w:tblLook w:val="0000" w:firstRow="0" w:lastRow="0" w:firstColumn="0" w:lastColumn="0" w:noHBand="0" w:noVBand="0"/>
      </w:tblPr>
      <w:tblGrid>
        <w:gridCol w:w="5220"/>
        <w:gridCol w:w="3691"/>
      </w:tblGrid>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vMerge w:val="restart"/>
            <w:tcBorders>
              <w:top w:val="single" w:sz="4" w:space="0" w:color="auto"/>
              <w:bottom w:val="single" w:sz="4" w:space="0" w:color="auto"/>
            </w:tcBorders>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Explanatory variables</w:t>
            </w:r>
          </w:p>
        </w:tc>
        <w:tc>
          <w:tcPr>
            <w:tcW w:w="2071" w:type="pct"/>
            <w:tcBorders>
              <w:top w:val="single" w:sz="4" w:space="0" w:color="auto"/>
              <w:bottom w:val="single" w:sz="4" w:space="0" w:color="auto"/>
            </w:tcBorders>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40D2">
              <w:rPr>
                <w:rFonts w:ascii="Times New Roman" w:hAnsi="Times New Roman" w:cs="Times New Roman"/>
              </w:rPr>
              <w:t>Dependent variable: Crop-cuts (1=yes)</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vMerge/>
            <w:tcBorders>
              <w:top w:val="single" w:sz="4" w:space="0" w:color="auto"/>
              <w:bottom w:val="single" w:sz="4" w:space="0" w:color="auto"/>
            </w:tcBorders>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tcBorders>
              <w:top w:val="single" w:sz="4" w:space="0" w:color="auto"/>
              <w:bottom w:val="single" w:sz="4" w:space="0" w:color="auto"/>
            </w:tcBorders>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40D2">
              <w:rPr>
                <w:rFonts w:ascii="Times New Roman" w:hAnsi="Times New Roman" w:cs="Times New Roman"/>
              </w:rPr>
              <w:t>(1)</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tcBorders>
              <w:top w:val="single" w:sz="4" w:space="0" w:color="auto"/>
            </w:tcBorders>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Age of HH head</w:t>
            </w:r>
          </w:p>
        </w:tc>
        <w:tc>
          <w:tcPr>
            <w:tcW w:w="2071" w:type="pct"/>
            <w:tcBorders>
              <w:top w:val="single" w:sz="4" w:space="0" w:color="auto"/>
            </w:tcBorders>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0.001</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(0.008)</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Age square</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0.000</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(0.000)</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Gender of HH head</w:t>
            </w:r>
          </w:p>
        </w:tc>
        <w:tc>
          <w:tcPr>
            <w:tcW w:w="2071" w:type="pct"/>
            <w:shd w:val="clear" w:color="auto" w:fill="auto"/>
          </w:tcPr>
          <w:p w:rsidR="00FB2B3F" w:rsidRPr="001C5038"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-0.065</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1C5038"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(0.039)</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Size of HH</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-0.002</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(0.008)</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Education of HH head</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-0.023</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(0.039)</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Total landholding size</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0.006</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(0.006)</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Soil fertility</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ab/>
              <w:t xml:space="preserve">Medium </w:t>
            </w: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0.036</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(0.022)</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ab/>
              <w:t>Poor</w:t>
            </w: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-0.006</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(0.046)</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Soil color</w:t>
            </w: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ab/>
              <w:t xml:space="preserve">Black </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-0.003</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(0.039)</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ab/>
              <w:t>Grey or sandy</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-0.020</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(0.043)</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Distance from home</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0.000</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(0.001)</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Own plot (1=yes)</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0.018</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(0.035)</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Constant</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0.822</w:t>
            </w:r>
            <w:r w:rsidRPr="001C5038">
              <w:rPr>
                <w:rFonts w:ascii="Times New Roman" w:hAnsi="Times New Roman" w:cs="Times New Roman"/>
                <w:vertAlign w:val="superscript"/>
              </w:rPr>
              <w:t>***</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p>
        </w:tc>
        <w:tc>
          <w:tcPr>
            <w:tcW w:w="2071" w:type="pct"/>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(0.167)</w:t>
            </w:r>
          </w:p>
        </w:tc>
      </w:tr>
      <w:tr w:rsidR="00FB2B3F" w:rsidRPr="007D40D2" w:rsidTr="00C35A6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29" w:type="pct"/>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Observations</w:t>
            </w:r>
          </w:p>
        </w:tc>
        <w:tc>
          <w:tcPr>
            <w:tcW w:w="2071" w:type="pct"/>
            <w:shd w:val="clear" w:color="auto" w:fill="auto"/>
          </w:tcPr>
          <w:p w:rsidR="00FB2B3F" w:rsidRPr="007D40D2" w:rsidRDefault="00FB2B3F" w:rsidP="00C35A6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488</w:t>
            </w:r>
          </w:p>
        </w:tc>
      </w:tr>
      <w:tr w:rsidR="00FB2B3F" w:rsidRPr="007D40D2" w:rsidTr="00C35A6F">
        <w:trPr>
          <w:jc w:val="center"/>
        </w:trPr>
        <w:tc>
          <w:tcPr>
            <w:cnfStyle w:val="000010000000" w:firstRow="0" w:lastRow="0" w:firstColumn="0" w:lastColumn="0" w:oddVBand="1" w:evenVBand="0" w:oddHBand="0" w:evenHBand="0" w:firstRowFirstColumn="0" w:firstRowLastColumn="0" w:lastRowFirstColumn="0" w:lastRowLastColumn="0"/>
            <w:tcW w:w="2929" w:type="pct"/>
            <w:tcBorders>
              <w:bottom w:val="single" w:sz="4" w:space="0" w:color="auto"/>
            </w:tcBorders>
            <w:shd w:val="clear" w:color="auto" w:fill="auto"/>
          </w:tcPr>
          <w:p w:rsidR="00FB2B3F" w:rsidRPr="007D40D2" w:rsidRDefault="00FB2B3F" w:rsidP="00C35A6F">
            <w:pPr>
              <w:widowControl w:val="0"/>
              <w:autoSpaceDE w:val="0"/>
              <w:autoSpaceDN w:val="0"/>
              <w:adjustRightInd w:val="0"/>
              <w:jc w:val="both"/>
              <w:rPr>
                <w:rFonts w:ascii="Times New Roman" w:hAnsi="Times New Roman" w:cs="Times New Roman"/>
              </w:rPr>
            </w:pPr>
            <w:r w:rsidRPr="007D40D2">
              <w:rPr>
                <w:rFonts w:ascii="Times New Roman" w:hAnsi="Times New Roman" w:cs="Times New Roman"/>
              </w:rPr>
              <w:t>R-squared</w:t>
            </w:r>
          </w:p>
        </w:tc>
        <w:tc>
          <w:tcPr>
            <w:tcW w:w="2071" w:type="pct"/>
            <w:tcBorders>
              <w:bottom w:val="single" w:sz="4" w:space="0" w:color="auto"/>
            </w:tcBorders>
            <w:shd w:val="clear" w:color="auto" w:fill="auto"/>
          </w:tcPr>
          <w:p w:rsidR="00FB2B3F" w:rsidRPr="007D40D2" w:rsidRDefault="00FB2B3F" w:rsidP="00C35A6F">
            <w:pPr>
              <w:widowControl w:val="0"/>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5038">
              <w:rPr>
                <w:rFonts w:ascii="Times New Roman" w:hAnsi="Times New Roman" w:cs="Times New Roman"/>
              </w:rPr>
              <w:t>0.692</w:t>
            </w:r>
          </w:p>
        </w:tc>
      </w:tr>
    </w:tbl>
    <w:p w:rsidR="00FB2B3F" w:rsidRPr="001C5038" w:rsidRDefault="00FB2B3F" w:rsidP="00FB2B3F">
      <w:pPr>
        <w:spacing w:after="0" w:line="240" w:lineRule="auto"/>
        <w:jc w:val="both"/>
        <w:rPr>
          <w:rFonts w:ascii="Times New Roman" w:hAnsi="Times New Roman" w:cs="Times New Roman"/>
          <w:sz w:val="20"/>
          <w:szCs w:val="20"/>
        </w:rPr>
      </w:pPr>
      <w:r w:rsidRPr="001C5038">
        <w:rPr>
          <w:rFonts w:ascii="Times New Roman" w:hAnsi="Times New Roman" w:cs="Times New Roman"/>
          <w:i/>
          <w:sz w:val="20"/>
          <w:szCs w:val="20"/>
        </w:rPr>
        <w:t>Note</w:t>
      </w:r>
      <w:r w:rsidRPr="001C5038">
        <w:rPr>
          <w:rFonts w:ascii="Times New Roman" w:hAnsi="Times New Roman" w:cs="Times New Roman"/>
          <w:sz w:val="20"/>
          <w:szCs w:val="20"/>
        </w:rPr>
        <w:t xml:space="preserve">: Standard errors are clustered at </w:t>
      </w:r>
      <w:r w:rsidRPr="001C5038">
        <w:rPr>
          <w:rFonts w:ascii="Times New Roman" w:hAnsi="Times New Roman" w:cs="Times New Roman"/>
          <w:i/>
          <w:sz w:val="20"/>
          <w:szCs w:val="20"/>
        </w:rPr>
        <w:t>kebele</w:t>
      </w:r>
      <w:r w:rsidRPr="001C5038">
        <w:rPr>
          <w:rFonts w:ascii="Times New Roman" w:hAnsi="Times New Roman" w:cs="Times New Roman"/>
          <w:sz w:val="20"/>
          <w:szCs w:val="20"/>
        </w:rPr>
        <w:t xml:space="preserve"> level and given in parenthesis.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w:t>
      </w:r>
    </w:p>
    <w:p w:rsidR="00FB2B3F" w:rsidRDefault="00FB2B3F">
      <w:pPr>
        <w:rPr>
          <w:rFonts w:ascii="Times New Roman" w:hAnsi="Times New Roman" w:cs="Times New Roman"/>
        </w:rPr>
      </w:pPr>
      <w:r>
        <w:rPr>
          <w:rFonts w:ascii="Times New Roman" w:hAnsi="Times New Roman" w:cs="Times New Roman"/>
        </w:rPr>
        <w:br w:type="page"/>
      </w:r>
    </w:p>
    <w:p w:rsidR="00FB2B3F" w:rsidRPr="00F20285" w:rsidRDefault="00FB2B3F" w:rsidP="00FB2B3F">
      <w:pPr>
        <w:jc w:val="center"/>
        <w:rPr>
          <w:rFonts w:ascii="Times New Roman" w:hAnsi="Times New Roman" w:cs="Times New Roman"/>
          <w:b/>
        </w:rPr>
      </w:pPr>
      <w:r w:rsidRPr="00F20285">
        <w:rPr>
          <w:rFonts w:ascii="Times New Roman" w:hAnsi="Times New Roman" w:cs="Times New Roman"/>
          <w:b/>
        </w:rPr>
        <w:lastRenderedPageBreak/>
        <w:t>Table A</w:t>
      </w:r>
      <w:r w:rsidR="007B21AE">
        <w:rPr>
          <w:rFonts w:ascii="Times New Roman" w:hAnsi="Times New Roman" w:cs="Times New Roman"/>
          <w:b/>
        </w:rPr>
        <w:t>3</w:t>
      </w:r>
      <w:r w:rsidRPr="00F20285">
        <w:rPr>
          <w:rFonts w:ascii="Times New Roman" w:hAnsi="Times New Roman" w:cs="Times New Roman"/>
          <w:b/>
        </w:rPr>
        <w:t xml:space="preserve">. </w:t>
      </w:r>
      <w:r w:rsidR="00813EEC">
        <w:rPr>
          <w:rFonts w:ascii="Times New Roman" w:hAnsi="Times New Roman" w:cs="Times New Roman"/>
          <w:b/>
        </w:rPr>
        <w:t>Discrepancy between compass-and-</w:t>
      </w:r>
      <w:r w:rsidRPr="00F20285">
        <w:rPr>
          <w:rFonts w:ascii="Times New Roman" w:hAnsi="Times New Roman" w:cs="Times New Roman"/>
          <w:b/>
        </w:rPr>
        <w:t>rope and self-reported plot size</w:t>
      </w:r>
    </w:p>
    <w:tbl>
      <w:tblPr>
        <w:tblStyle w:val="PlainTable41"/>
        <w:tblW w:w="5288" w:type="pct"/>
        <w:tblLook w:val="04A0" w:firstRow="1" w:lastRow="0" w:firstColumn="1" w:lastColumn="0" w:noHBand="0" w:noVBand="1"/>
      </w:tblPr>
      <w:tblGrid>
        <w:gridCol w:w="1650"/>
        <w:gridCol w:w="941"/>
        <w:gridCol w:w="1239"/>
        <w:gridCol w:w="1538"/>
        <w:gridCol w:w="1326"/>
        <w:gridCol w:w="1586"/>
        <w:gridCol w:w="1619"/>
      </w:tblGrid>
      <w:tr w:rsidR="00FB2B3F" w:rsidRPr="00566E43" w:rsidTr="00C35A6F">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833" w:type="pct"/>
            <w:vMerge w:val="restart"/>
            <w:tcBorders>
              <w:top w:val="single" w:sz="4" w:space="0" w:color="auto"/>
            </w:tcBorders>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Plot size group (CR)</w:t>
            </w:r>
          </w:p>
        </w:tc>
        <w:tc>
          <w:tcPr>
            <w:tcW w:w="475"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Number</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of obs.</w:t>
            </w:r>
          </w:p>
        </w:tc>
        <w:tc>
          <w:tcPr>
            <w:tcW w:w="626"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Self-Reported (SR)</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(1)</w:t>
            </w:r>
          </w:p>
        </w:tc>
        <w:tc>
          <w:tcPr>
            <w:tcW w:w="777"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Compass-and-</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Rope</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(CR)</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(2)</w:t>
            </w:r>
          </w:p>
        </w:tc>
        <w:tc>
          <w:tcPr>
            <w:tcW w:w="1471" w:type="pct"/>
            <w:gridSpan w:val="2"/>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roofErr w:type="gramStart"/>
            <w:r w:rsidRPr="006910B2">
              <w:rPr>
                <w:rFonts w:ascii="Times New Roman" w:hAnsi="Times New Roman" w:cs="Times New Roman"/>
                <w:b w:val="0"/>
              </w:rPr>
              <w:t>Bias  (</w:t>
            </w:r>
            <w:proofErr w:type="gramEnd"/>
            <w:r w:rsidRPr="006910B2">
              <w:rPr>
                <w:rFonts w:ascii="Times New Roman" w:hAnsi="Times New Roman" w:cs="Times New Roman"/>
                <w:b w:val="0"/>
              </w:rPr>
              <w:t>SR) – (CR)</w:t>
            </w:r>
          </w:p>
        </w:tc>
        <w:tc>
          <w:tcPr>
            <w:tcW w:w="818"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Difference in mean (p-value)</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(5)</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833" w:type="pct"/>
            <w:vMerge/>
            <w:tcBorders>
              <w:bottom w:val="single" w:sz="4" w:space="0" w:color="auto"/>
            </w:tcBorders>
            <w:shd w:val="clear" w:color="auto" w:fill="auto"/>
          </w:tcPr>
          <w:p w:rsidR="00FB2B3F" w:rsidRPr="006910B2" w:rsidRDefault="00FB2B3F" w:rsidP="00C35A6F">
            <w:pPr>
              <w:jc w:val="both"/>
              <w:rPr>
                <w:rFonts w:ascii="Times New Roman" w:hAnsi="Times New Roman" w:cs="Times New Roman"/>
                <w:b w:val="0"/>
              </w:rPr>
            </w:pPr>
          </w:p>
        </w:tc>
        <w:tc>
          <w:tcPr>
            <w:tcW w:w="475"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26"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77"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70" w:type="pct"/>
            <w:tcBorders>
              <w:top w:val="single" w:sz="4" w:space="0" w:color="auto"/>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Bias</w:t>
            </w:r>
            <w:proofErr w:type="gramStart"/>
            <w:r w:rsidRPr="006910B2">
              <w:rPr>
                <w:rFonts w:ascii="Times New Roman" w:hAnsi="Times New Roman" w:cs="Times New Roman"/>
              </w:rPr>
              <w:t>=(</w:t>
            </w:r>
            <w:proofErr w:type="gramEnd"/>
            <w:r w:rsidRPr="006910B2">
              <w:rPr>
                <w:rFonts w:ascii="Times New Roman" w:hAnsi="Times New Roman" w:cs="Times New Roman"/>
              </w:rPr>
              <w:t>1)-(2)</w:t>
            </w:r>
          </w:p>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(3)</w:t>
            </w:r>
          </w:p>
        </w:tc>
        <w:tc>
          <w:tcPr>
            <w:tcW w:w="801" w:type="pct"/>
            <w:tcBorders>
              <w:top w:val="single" w:sz="4" w:space="0" w:color="auto"/>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hd w:val="clear" w:color="auto" w:fill="FFFFFF"/>
              </w:rPr>
            </w:pPr>
            <w:r w:rsidRPr="006910B2">
              <w:rPr>
                <w:rFonts w:ascii="Times New Roman" w:hAnsi="Times New Roman" w:cs="Times New Roman"/>
                <w:color w:val="222222"/>
                <w:shd w:val="clear" w:color="auto" w:fill="FFFFFF"/>
              </w:rPr>
              <w:t>%Bias</w:t>
            </w:r>
            <w:proofErr w:type="gramStart"/>
            <w:r w:rsidRPr="006910B2">
              <w:rPr>
                <w:rFonts w:ascii="Times New Roman" w:hAnsi="Times New Roman" w:cs="Times New Roman"/>
                <w:color w:val="222222"/>
                <w:shd w:val="clear" w:color="auto" w:fill="FFFFFF"/>
              </w:rPr>
              <w:t>=(</w:t>
            </w:r>
            <w:proofErr w:type="gramEnd"/>
            <w:r w:rsidRPr="006910B2">
              <w:rPr>
                <w:rFonts w:ascii="Times New Roman" w:hAnsi="Times New Roman" w:cs="Times New Roman"/>
                <w:color w:val="222222"/>
                <w:shd w:val="clear" w:color="auto" w:fill="FFFFFF"/>
              </w:rPr>
              <w:t>3)/(2)</w:t>
            </w:r>
          </w:p>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color w:val="222222"/>
                <w:shd w:val="clear" w:color="auto" w:fill="FFFFFF"/>
              </w:rPr>
              <w:t>(4)</w:t>
            </w:r>
          </w:p>
        </w:tc>
        <w:tc>
          <w:tcPr>
            <w:tcW w:w="818"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33" w:type="pct"/>
            <w:tcBorders>
              <w:top w:val="single" w:sz="4" w:space="0" w:color="auto"/>
            </w:tcBorders>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≤0.125 ha</w:t>
            </w:r>
          </w:p>
        </w:tc>
        <w:tc>
          <w:tcPr>
            <w:tcW w:w="475"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70</w:t>
            </w:r>
          </w:p>
        </w:tc>
        <w:tc>
          <w:tcPr>
            <w:tcW w:w="626"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0.20</w:t>
            </w:r>
          </w:p>
        </w:tc>
        <w:tc>
          <w:tcPr>
            <w:tcW w:w="777"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0.08</w:t>
            </w:r>
          </w:p>
        </w:tc>
        <w:tc>
          <w:tcPr>
            <w:tcW w:w="670"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0.12</w:t>
            </w:r>
          </w:p>
        </w:tc>
        <w:tc>
          <w:tcPr>
            <w:tcW w:w="801"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150%</w:t>
            </w:r>
          </w:p>
        </w:tc>
        <w:tc>
          <w:tcPr>
            <w:tcW w:w="818"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 xml:space="preserve">0.125‒0.25 ha   </w:t>
            </w:r>
          </w:p>
        </w:tc>
        <w:tc>
          <w:tcPr>
            <w:tcW w:w="47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132</w:t>
            </w:r>
          </w:p>
        </w:tc>
        <w:tc>
          <w:tcPr>
            <w:tcW w:w="626"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0.31</w:t>
            </w:r>
          </w:p>
        </w:tc>
        <w:tc>
          <w:tcPr>
            <w:tcW w:w="777"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0.19</w:t>
            </w:r>
          </w:p>
        </w:tc>
        <w:tc>
          <w:tcPr>
            <w:tcW w:w="670"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0.12</w:t>
            </w:r>
          </w:p>
        </w:tc>
        <w:tc>
          <w:tcPr>
            <w:tcW w:w="801"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63%</w:t>
            </w:r>
          </w:p>
        </w:tc>
        <w:tc>
          <w:tcPr>
            <w:tcW w:w="818"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33"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0.25‒0.375 ha</w:t>
            </w:r>
          </w:p>
        </w:tc>
        <w:tc>
          <w:tcPr>
            <w:tcW w:w="47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125</w:t>
            </w:r>
          </w:p>
        </w:tc>
        <w:tc>
          <w:tcPr>
            <w:tcW w:w="626"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0.38</w:t>
            </w:r>
          </w:p>
        </w:tc>
        <w:tc>
          <w:tcPr>
            <w:tcW w:w="777"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0.30</w:t>
            </w:r>
          </w:p>
        </w:tc>
        <w:tc>
          <w:tcPr>
            <w:tcW w:w="670"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0.08</w:t>
            </w:r>
          </w:p>
        </w:tc>
        <w:tc>
          <w:tcPr>
            <w:tcW w:w="801"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27%</w:t>
            </w:r>
          </w:p>
        </w:tc>
        <w:tc>
          <w:tcPr>
            <w:tcW w:w="818"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0.375‒0.5 ha</w:t>
            </w:r>
          </w:p>
        </w:tc>
        <w:tc>
          <w:tcPr>
            <w:tcW w:w="47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74</w:t>
            </w:r>
          </w:p>
        </w:tc>
        <w:tc>
          <w:tcPr>
            <w:tcW w:w="626"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0.46</w:t>
            </w:r>
          </w:p>
        </w:tc>
        <w:tc>
          <w:tcPr>
            <w:tcW w:w="777"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0.44</w:t>
            </w:r>
          </w:p>
        </w:tc>
        <w:tc>
          <w:tcPr>
            <w:tcW w:w="670"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0.02</w:t>
            </w:r>
          </w:p>
        </w:tc>
        <w:tc>
          <w:tcPr>
            <w:tcW w:w="801"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5%</w:t>
            </w:r>
          </w:p>
        </w:tc>
        <w:tc>
          <w:tcPr>
            <w:tcW w:w="818"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0.350</w:t>
            </w: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33"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0.5‒0.75 ha</w:t>
            </w:r>
          </w:p>
        </w:tc>
        <w:tc>
          <w:tcPr>
            <w:tcW w:w="47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46</w:t>
            </w:r>
          </w:p>
        </w:tc>
        <w:tc>
          <w:tcPr>
            <w:tcW w:w="626"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0.60</w:t>
            </w:r>
          </w:p>
        </w:tc>
        <w:tc>
          <w:tcPr>
            <w:tcW w:w="777"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0.58</w:t>
            </w:r>
          </w:p>
        </w:tc>
        <w:tc>
          <w:tcPr>
            <w:tcW w:w="670"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0.02</w:t>
            </w:r>
          </w:p>
        </w:tc>
        <w:tc>
          <w:tcPr>
            <w:tcW w:w="801"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3%</w:t>
            </w:r>
          </w:p>
        </w:tc>
        <w:tc>
          <w:tcPr>
            <w:tcW w:w="818"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0.783</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0.75‒1 ha</w:t>
            </w:r>
          </w:p>
        </w:tc>
        <w:tc>
          <w:tcPr>
            <w:tcW w:w="47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12</w:t>
            </w:r>
          </w:p>
        </w:tc>
        <w:tc>
          <w:tcPr>
            <w:tcW w:w="626"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0.64</w:t>
            </w:r>
          </w:p>
        </w:tc>
        <w:tc>
          <w:tcPr>
            <w:tcW w:w="777"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0.85</w:t>
            </w:r>
          </w:p>
        </w:tc>
        <w:tc>
          <w:tcPr>
            <w:tcW w:w="670"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‒0.21</w:t>
            </w:r>
          </w:p>
        </w:tc>
        <w:tc>
          <w:tcPr>
            <w:tcW w:w="801"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‒25%</w:t>
            </w:r>
          </w:p>
        </w:tc>
        <w:tc>
          <w:tcPr>
            <w:tcW w:w="818"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0.005</w:t>
            </w: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33"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&gt;1.0 ha</w:t>
            </w:r>
          </w:p>
        </w:tc>
        <w:tc>
          <w:tcPr>
            <w:tcW w:w="47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24</w:t>
            </w:r>
          </w:p>
        </w:tc>
        <w:tc>
          <w:tcPr>
            <w:tcW w:w="626"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1.22</w:t>
            </w:r>
          </w:p>
        </w:tc>
        <w:tc>
          <w:tcPr>
            <w:tcW w:w="777"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1.70</w:t>
            </w:r>
          </w:p>
        </w:tc>
        <w:tc>
          <w:tcPr>
            <w:tcW w:w="670"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‒0.48</w:t>
            </w:r>
          </w:p>
        </w:tc>
        <w:tc>
          <w:tcPr>
            <w:tcW w:w="801"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‒28%</w:t>
            </w:r>
          </w:p>
        </w:tc>
        <w:tc>
          <w:tcPr>
            <w:tcW w:w="818"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0.019</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Borders>
              <w:bottom w:val="single" w:sz="4" w:space="0" w:color="auto"/>
            </w:tcBorders>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Total</w:t>
            </w:r>
          </w:p>
        </w:tc>
        <w:tc>
          <w:tcPr>
            <w:tcW w:w="475"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483</w:t>
            </w:r>
          </w:p>
        </w:tc>
        <w:tc>
          <w:tcPr>
            <w:tcW w:w="626"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0.42</w:t>
            </w:r>
          </w:p>
        </w:tc>
        <w:tc>
          <w:tcPr>
            <w:tcW w:w="777"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0.37</w:t>
            </w:r>
          </w:p>
        </w:tc>
        <w:tc>
          <w:tcPr>
            <w:tcW w:w="670"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0.05</w:t>
            </w:r>
          </w:p>
        </w:tc>
        <w:tc>
          <w:tcPr>
            <w:tcW w:w="801"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14%</w:t>
            </w:r>
          </w:p>
        </w:tc>
        <w:tc>
          <w:tcPr>
            <w:tcW w:w="818"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0.002</w:t>
            </w:r>
          </w:p>
        </w:tc>
      </w:tr>
    </w:tbl>
    <w:p w:rsidR="00FB2B3F" w:rsidRPr="00214A23" w:rsidRDefault="00FB2B3F" w:rsidP="00FB2B3F">
      <w:pPr>
        <w:spacing w:after="0" w:line="240" w:lineRule="auto"/>
        <w:jc w:val="both"/>
        <w:rPr>
          <w:rFonts w:ascii="Times New Roman" w:hAnsi="Times New Roman" w:cs="Times New Roman"/>
          <w:sz w:val="20"/>
          <w:szCs w:val="20"/>
        </w:rPr>
      </w:pPr>
      <w:r w:rsidRPr="00F43B06">
        <w:rPr>
          <w:rFonts w:ascii="Times New Roman" w:hAnsi="Times New Roman" w:cs="Times New Roman"/>
          <w:i/>
          <w:sz w:val="20"/>
          <w:szCs w:val="20"/>
        </w:rPr>
        <w:t>Note</w:t>
      </w:r>
      <w:r w:rsidRPr="00214A23">
        <w:rPr>
          <w:rFonts w:ascii="Times New Roman" w:hAnsi="Times New Roman" w:cs="Times New Roman"/>
          <w:sz w:val="20"/>
          <w:szCs w:val="20"/>
        </w:rPr>
        <w:t>: CR refers compass-and-rope, while SR stands for self-reported farm size.</w:t>
      </w:r>
    </w:p>
    <w:p w:rsidR="00FB2B3F" w:rsidRDefault="00FB2B3F" w:rsidP="00FB2B3F">
      <w:pPr>
        <w:jc w:val="center"/>
      </w:pPr>
    </w:p>
    <w:p w:rsidR="00FB2B3F" w:rsidRDefault="00FB2B3F" w:rsidP="00FB2B3F">
      <w:pPr>
        <w:jc w:val="center"/>
      </w:pPr>
    </w:p>
    <w:p w:rsidR="00FB2B3F" w:rsidRPr="00F20285" w:rsidRDefault="00FB2B3F" w:rsidP="00FB2B3F">
      <w:pPr>
        <w:jc w:val="center"/>
        <w:rPr>
          <w:rFonts w:ascii="Times New Roman" w:hAnsi="Times New Roman" w:cs="Times New Roman"/>
          <w:b/>
        </w:rPr>
      </w:pPr>
      <w:r w:rsidRPr="00F20285">
        <w:rPr>
          <w:rFonts w:ascii="Times New Roman" w:hAnsi="Times New Roman" w:cs="Times New Roman"/>
          <w:b/>
        </w:rPr>
        <w:t>Table A</w:t>
      </w:r>
      <w:r w:rsidR="007B21AE">
        <w:rPr>
          <w:rFonts w:ascii="Times New Roman" w:hAnsi="Times New Roman" w:cs="Times New Roman"/>
          <w:b/>
        </w:rPr>
        <w:t>4</w:t>
      </w:r>
      <w:r w:rsidRPr="00F20285">
        <w:rPr>
          <w:rFonts w:ascii="Times New Roman" w:hAnsi="Times New Roman" w:cs="Times New Roman"/>
          <w:b/>
        </w:rPr>
        <w:t>. Discrepancy between crop-cut and self-reported production</w:t>
      </w:r>
    </w:p>
    <w:tbl>
      <w:tblPr>
        <w:tblStyle w:val="PlainTable41"/>
        <w:tblW w:w="5288" w:type="pct"/>
        <w:tblLook w:val="04A0" w:firstRow="1" w:lastRow="0" w:firstColumn="1" w:lastColumn="0" w:noHBand="0" w:noVBand="1"/>
      </w:tblPr>
      <w:tblGrid>
        <w:gridCol w:w="1711"/>
        <w:gridCol w:w="1079"/>
        <w:gridCol w:w="1459"/>
        <w:gridCol w:w="1055"/>
        <w:gridCol w:w="1356"/>
        <w:gridCol w:w="1489"/>
        <w:gridCol w:w="1750"/>
      </w:tblGrid>
      <w:tr w:rsidR="00FB2B3F" w:rsidRPr="00566E43" w:rsidTr="00C35A6F">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864" w:type="pct"/>
            <w:vMerge w:val="restart"/>
            <w:tcBorders>
              <w:top w:val="single" w:sz="4" w:space="0" w:color="auto"/>
            </w:tcBorders>
            <w:shd w:val="clear" w:color="auto" w:fill="auto"/>
          </w:tcPr>
          <w:p w:rsidR="00FB2B3F" w:rsidRDefault="00FB2B3F" w:rsidP="00C35A6F">
            <w:pPr>
              <w:jc w:val="both"/>
              <w:rPr>
                <w:rFonts w:ascii="Times New Roman" w:hAnsi="Times New Roman" w:cs="Times New Roman"/>
                <w:b w:val="0"/>
              </w:rPr>
            </w:pPr>
            <w:r w:rsidRPr="006910B2">
              <w:rPr>
                <w:rFonts w:ascii="Times New Roman" w:hAnsi="Times New Roman" w:cs="Times New Roman"/>
                <w:b w:val="0"/>
              </w:rPr>
              <w:t xml:space="preserve">Plot size </w:t>
            </w:r>
          </w:p>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group (CR)</w:t>
            </w:r>
          </w:p>
        </w:tc>
        <w:tc>
          <w:tcPr>
            <w:tcW w:w="545"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Number</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of obs.</w:t>
            </w:r>
          </w:p>
        </w:tc>
        <w:tc>
          <w:tcPr>
            <w:tcW w:w="737"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Self-</w:t>
            </w:r>
            <w:r>
              <w:rPr>
                <w:rFonts w:ascii="Times New Roman" w:hAnsi="Times New Roman" w:cs="Times New Roman"/>
                <w:b w:val="0"/>
              </w:rPr>
              <w:t>r</w:t>
            </w:r>
            <w:r w:rsidRPr="006910B2">
              <w:rPr>
                <w:rFonts w:ascii="Times New Roman" w:hAnsi="Times New Roman" w:cs="Times New Roman"/>
                <w:b w:val="0"/>
              </w:rPr>
              <w:t>eported (SR)</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(1)</w:t>
            </w:r>
          </w:p>
        </w:tc>
        <w:tc>
          <w:tcPr>
            <w:tcW w:w="533"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Crop-cut (CC)</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(2)</w:t>
            </w:r>
          </w:p>
        </w:tc>
        <w:tc>
          <w:tcPr>
            <w:tcW w:w="1437" w:type="pct"/>
            <w:gridSpan w:val="2"/>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Bias (SR) – (CC)</w:t>
            </w:r>
          </w:p>
        </w:tc>
        <w:tc>
          <w:tcPr>
            <w:tcW w:w="884" w:type="pct"/>
            <w:vMerge w:val="restart"/>
            <w:tcBorders>
              <w:top w:val="single" w:sz="4" w:space="0" w:color="auto"/>
            </w:tcBorders>
            <w:shd w:val="clear" w:color="auto" w:fill="auto"/>
          </w:tcPr>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Difference in mean (p-value)</w:t>
            </w:r>
          </w:p>
          <w:p w:rsidR="00FB2B3F" w:rsidRPr="006910B2" w:rsidRDefault="00FB2B3F" w:rsidP="00C35A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910B2">
              <w:rPr>
                <w:rFonts w:ascii="Times New Roman" w:hAnsi="Times New Roman" w:cs="Times New Roman"/>
                <w:b w:val="0"/>
              </w:rPr>
              <w:t>(5)</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864" w:type="pct"/>
            <w:vMerge/>
            <w:tcBorders>
              <w:bottom w:val="single" w:sz="4" w:space="0" w:color="auto"/>
            </w:tcBorders>
            <w:shd w:val="clear" w:color="auto" w:fill="auto"/>
          </w:tcPr>
          <w:p w:rsidR="00FB2B3F" w:rsidRPr="006910B2" w:rsidRDefault="00FB2B3F" w:rsidP="00C35A6F">
            <w:pPr>
              <w:jc w:val="both"/>
              <w:rPr>
                <w:rFonts w:ascii="Times New Roman" w:hAnsi="Times New Roman" w:cs="Times New Roman"/>
                <w:b w:val="0"/>
              </w:rPr>
            </w:pPr>
          </w:p>
        </w:tc>
        <w:tc>
          <w:tcPr>
            <w:tcW w:w="545"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37"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33"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85" w:type="pct"/>
            <w:tcBorders>
              <w:top w:val="single" w:sz="4" w:space="0" w:color="auto"/>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Bias</w:t>
            </w:r>
            <w:proofErr w:type="gramStart"/>
            <w:r w:rsidRPr="006910B2">
              <w:rPr>
                <w:rFonts w:ascii="Times New Roman" w:hAnsi="Times New Roman" w:cs="Times New Roman"/>
              </w:rPr>
              <w:t>=(</w:t>
            </w:r>
            <w:proofErr w:type="gramEnd"/>
            <w:r w:rsidRPr="006910B2">
              <w:rPr>
                <w:rFonts w:ascii="Times New Roman" w:hAnsi="Times New Roman" w:cs="Times New Roman"/>
              </w:rPr>
              <w:t>1)-(2)</w:t>
            </w:r>
          </w:p>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(3)</w:t>
            </w:r>
          </w:p>
        </w:tc>
        <w:tc>
          <w:tcPr>
            <w:tcW w:w="752" w:type="pct"/>
            <w:tcBorders>
              <w:top w:val="single" w:sz="4" w:space="0" w:color="auto"/>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hd w:val="clear" w:color="auto" w:fill="FFFFFF"/>
              </w:rPr>
            </w:pPr>
            <w:r w:rsidRPr="006910B2">
              <w:rPr>
                <w:rFonts w:ascii="Times New Roman" w:hAnsi="Times New Roman" w:cs="Times New Roman"/>
                <w:color w:val="222222"/>
                <w:shd w:val="clear" w:color="auto" w:fill="FFFFFF"/>
              </w:rPr>
              <w:t>%Bias</w:t>
            </w:r>
            <w:proofErr w:type="gramStart"/>
            <w:r w:rsidRPr="006910B2">
              <w:rPr>
                <w:rFonts w:ascii="Times New Roman" w:hAnsi="Times New Roman" w:cs="Times New Roman"/>
                <w:color w:val="222222"/>
                <w:shd w:val="clear" w:color="auto" w:fill="FFFFFF"/>
              </w:rPr>
              <w:t>=(</w:t>
            </w:r>
            <w:proofErr w:type="gramEnd"/>
            <w:r w:rsidRPr="006910B2">
              <w:rPr>
                <w:rFonts w:ascii="Times New Roman" w:hAnsi="Times New Roman" w:cs="Times New Roman"/>
                <w:color w:val="222222"/>
                <w:shd w:val="clear" w:color="auto" w:fill="FFFFFF"/>
              </w:rPr>
              <w:t>3)/(2)</w:t>
            </w:r>
          </w:p>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color w:val="222222"/>
                <w:shd w:val="clear" w:color="auto" w:fill="FFFFFF"/>
              </w:rPr>
              <w:t>(4)</w:t>
            </w:r>
          </w:p>
        </w:tc>
        <w:tc>
          <w:tcPr>
            <w:tcW w:w="884" w:type="pct"/>
            <w:vMerge/>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64" w:type="pct"/>
            <w:tcBorders>
              <w:top w:val="single" w:sz="4" w:space="0" w:color="auto"/>
            </w:tcBorders>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≤0.125 ha</w:t>
            </w:r>
          </w:p>
        </w:tc>
        <w:tc>
          <w:tcPr>
            <w:tcW w:w="545"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59</w:t>
            </w:r>
          </w:p>
        </w:tc>
        <w:tc>
          <w:tcPr>
            <w:tcW w:w="737"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9.1</w:t>
            </w:r>
          </w:p>
        </w:tc>
        <w:tc>
          <w:tcPr>
            <w:tcW w:w="533"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2.6</w:t>
            </w:r>
          </w:p>
        </w:tc>
        <w:tc>
          <w:tcPr>
            <w:tcW w:w="685"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6.5</w:t>
            </w:r>
          </w:p>
        </w:tc>
        <w:tc>
          <w:tcPr>
            <w:tcW w:w="752"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250%</w:t>
            </w:r>
          </w:p>
        </w:tc>
        <w:tc>
          <w:tcPr>
            <w:tcW w:w="884" w:type="pct"/>
            <w:tcBorders>
              <w:top w:val="single" w:sz="4" w:space="0" w:color="auto"/>
            </w:tcBorders>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 xml:space="preserve">0.125‒0.25 ha   </w:t>
            </w:r>
          </w:p>
        </w:tc>
        <w:tc>
          <w:tcPr>
            <w:tcW w:w="54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108</w:t>
            </w:r>
          </w:p>
        </w:tc>
        <w:tc>
          <w:tcPr>
            <w:tcW w:w="737"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13.9</w:t>
            </w:r>
          </w:p>
        </w:tc>
        <w:tc>
          <w:tcPr>
            <w:tcW w:w="533"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5.6</w:t>
            </w:r>
          </w:p>
        </w:tc>
        <w:tc>
          <w:tcPr>
            <w:tcW w:w="68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8.3</w:t>
            </w:r>
          </w:p>
        </w:tc>
        <w:tc>
          <w:tcPr>
            <w:tcW w:w="752"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148%</w:t>
            </w:r>
          </w:p>
        </w:tc>
        <w:tc>
          <w:tcPr>
            <w:tcW w:w="884"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64"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0.25‒0.375 ha</w:t>
            </w:r>
          </w:p>
        </w:tc>
        <w:tc>
          <w:tcPr>
            <w:tcW w:w="54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87</w:t>
            </w:r>
          </w:p>
        </w:tc>
        <w:tc>
          <w:tcPr>
            <w:tcW w:w="737"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16.3</w:t>
            </w:r>
          </w:p>
        </w:tc>
        <w:tc>
          <w:tcPr>
            <w:tcW w:w="533"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7.7</w:t>
            </w:r>
          </w:p>
        </w:tc>
        <w:tc>
          <w:tcPr>
            <w:tcW w:w="68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8.6</w:t>
            </w:r>
          </w:p>
        </w:tc>
        <w:tc>
          <w:tcPr>
            <w:tcW w:w="752"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111%</w:t>
            </w:r>
          </w:p>
        </w:tc>
        <w:tc>
          <w:tcPr>
            <w:tcW w:w="884"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0.375‒0.5 ha</w:t>
            </w:r>
          </w:p>
        </w:tc>
        <w:tc>
          <w:tcPr>
            <w:tcW w:w="54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50</w:t>
            </w:r>
          </w:p>
        </w:tc>
        <w:tc>
          <w:tcPr>
            <w:tcW w:w="737"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19.1</w:t>
            </w:r>
          </w:p>
        </w:tc>
        <w:tc>
          <w:tcPr>
            <w:tcW w:w="533"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11.7</w:t>
            </w:r>
          </w:p>
        </w:tc>
        <w:tc>
          <w:tcPr>
            <w:tcW w:w="68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7.4</w:t>
            </w:r>
          </w:p>
        </w:tc>
        <w:tc>
          <w:tcPr>
            <w:tcW w:w="752"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63%</w:t>
            </w:r>
          </w:p>
        </w:tc>
        <w:tc>
          <w:tcPr>
            <w:tcW w:w="884"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64"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0.5‒0.75 ha</w:t>
            </w:r>
          </w:p>
        </w:tc>
        <w:tc>
          <w:tcPr>
            <w:tcW w:w="54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33</w:t>
            </w:r>
          </w:p>
        </w:tc>
        <w:tc>
          <w:tcPr>
            <w:tcW w:w="737"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26.1</w:t>
            </w:r>
          </w:p>
        </w:tc>
        <w:tc>
          <w:tcPr>
            <w:tcW w:w="533"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13.6</w:t>
            </w:r>
          </w:p>
        </w:tc>
        <w:tc>
          <w:tcPr>
            <w:tcW w:w="68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12.5</w:t>
            </w:r>
          </w:p>
        </w:tc>
        <w:tc>
          <w:tcPr>
            <w:tcW w:w="752"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91%</w:t>
            </w:r>
          </w:p>
        </w:tc>
        <w:tc>
          <w:tcPr>
            <w:tcW w:w="884"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0.75‒1 ha</w:t>
            </w:r>
          </w:p>
        </w:tc>
        <w:tc>
          <w:tcPr>
            <w:tcW w:w="54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9</w:t>
            </w:r>
          </w:p>
        </w:tc>
        <w:tc>
          <w:tcPr>
            <w:tcW w:w="737"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24.2</w:t>
            </w:r>
          </w:p>
        </w:tc>
        <w:tc>
          <w:tcPr>
            <w:tcW w:w="533"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21.8</w:t>
            </w:r>
          </w:p>
        </w:tc>
        <w:tc>
          <w:tcPr>
            <w:tcW w:w="685"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2.3</w:t>
            </w:r>
          </w:p>
        </w:tc>
        <w:tc>
          <w:tcPr>
            <w:tcW w:w="752"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10%</w:t>
            </w:r>
          </w:p>
        </w:tc>
        <w:tc>
          <w:tcPr>
            <w:tcW w:w="884" w:type="pct"/>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0.800</w:t>
            </w:r>
          </w:p>
        </w:tc>
      </w:tr>
      <w:tr w:rsidR="00FB2B3F" w:rsidRPr="00566E43" w:rsidTr="00C35A6F">
        <w:tc>
          <w:tcPr>
            <w:cnfStyle w:val="001000000000" w:firstRow="0" w:lastRow="0" w:firstColumn="1" w:lastColumn="0" w:oddVBand="0" w:evenVBand="0" w:oddHBand="0" w:evenHBand="0" w:firstRowFirstColumn="0" w:firstRowLastColumn="0" w:lastRowFirstColumn="0" w:lastRowLastColumn="0"/>
            <w:tcW w:w="864" w:type="pct"/>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&gt;1.0 ha</w:t>
            </w:r>
          </w:p>
        </w:tc>
        <w:tc>
          <w:tcPr>
            <w:tcW w:w="54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19</w:t>
            </w:r>
          </w:p>
        </w:tc>
        <w:tc>
          <w:tcPr>
            <w:tcW w:w="737"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46.5</w:t>
            </w:r>
          </w:p>
        </w:tc>
        <w:tc>
          <w:tcPr>
            <w:tcW w:w="533"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32.2</w:t>
            </w:r>
          </w:p>
        </w:tc>
        <w:tc>
          <w:tcPr>
            <w:tcW w:w="685"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14.3</w:t>
            </w:r>
          </w:p>
        </w:tc>
        <w:tc>
          <w:tcPr>
            <w:tcW w:w="752"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44%</w:t>
            </w:r>
          </w:p>
        </w:tc>
        <w:tc>
          <w:tcPr>
            <w:tcW w:w="884" w:type="pct"/>
            <w:shd w:val="clear" w:color="auto" w:fill="auto"/>
          </w:tcPr>
          <w:p w:rsidR="00FB2B3F" w:rsidRPr="006910B2" w:rsidRDefault="00FB2B3F" w:rsidP="00C35A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0.064</w:t>
            </w:r>
          </w:p>
        </w:tc>
      </w:tr>
      <w:tr w:rsidR="00FB2B3F" w:rsidRPr="00566E43" w:rsidTr="00C3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Borders>
              <w:bottom w:val="single" w:sz="4" w:space="0" w:color="auto"/>
            </w:tcBorders>
            <w:shd w:val="clear" w:color="auto" w:fill="auto"/>
          </w:tcPr>
          <w:p w:rsidR="00FB2B3F" w:rsidRPr="006910B2" w:rsidRDefault="00FB2B3F" w:rsidP="00C35A6F">
            <w:pPr>
              <w:jc w:val="both"/>
              <w:rPr>
                <w:rFonts w:ascii="Times New Roman" w:hAnsi="Times New Roman" w:cs="Times New Roman"/>
                <w:b w:val="0"/>
              </w:rPr>
            </w:pPr>
            <w:r w:rsidRPr="006910B2">
              <w:rPr>
                <w:rFonts w:ascii="Times New Roman" w:hAnsi="Times New Roman" w:cs="Times New Roman"/>
                <w:b w:val="0"/>
              </w:rPr>
              <w:t>Total</w:t>
            </w:r>
          </w:p>
        </w:tc>
        <w:tc>
          <w:tcPr>
            <w:tcW w:w="545"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365</w:t>
            </w:r>
          </w:p>
        </w:tc>
        <w:tc>
          <w:tcPr>
            <w:tcW w:w="737"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17.5</w:t>
            </w:r>
          </w:p>
        </w:tc>
        <w:tc>
          <w:tcPr>
            <w:tcW w:w="533"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8.9</w:t>
            </w:r>
          </w:p>
        </w:tc>
        <w:tc>
          <w:tcPr>
            <w:tcW w:w="685"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8.5</w:t>
            </w:r>
          </w:p>
        </w:tc>
        <w:tc>
          <w:tcPr>
            <w:tcW w:w="752"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95%</w:t>
            </w:r>
          </w:p>
        </w:tc>
        <w:tc>
          <w:tcPr>
            <w:tcW w:w="884" w:type="pct"/>
            <w:tcBorders>
              <w:bottom w:val="single" w:sz="4" w:space="0" w:color="auto"/>
            </w:tcBorders>
            <w:shd w:val="clear" w:color="auto" w:fill="auto"/>
          </w:tcPr>
          <w:p w:rsidR="00FB2B3F" w:rsidRPr="006910B2" w:rsidRDefault="00FB2B3F" w:rsidP="00C35A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0B2">
              <w:rPr>
                <w:rFonts w:ascii="Times New Roman" w:hAnsi="Times New Roman" w:cs="Times New Roman"/>
              </w:rPr>
              <w:t>0.000</w:t>
            </w:r>
          </w:p>
        </w:tc>
      </w:tr>
    </w:tbl>
    <w:p w:rsidR="00FB2B3F" w:rsidRPr="001C5038" w:rsidRDefault="00FB2B3F" w:rsidP="00FB2B3F">
      <w:pPr>
        <w:spacing w:after="120" w:line="240" w:lineRule="auto"/>
        <w:jc w:val="both"/>
        <w:rPr>
          <w:rFonts w:ascii="Times New Roman" w:hAnsi="Times New Roman" w:cs="Times New Roman"/>
          <w:sz w:val="20"/>
          <w:szCs w:val="20"/>
        </w:rPr>
      </w:pPr>
      <w:r w:rsidRPr="00F43B06">
        <w:rPr>
          <w:rFonts w:ascii="Times New Roman" w:hAnsi="Times New Roman" w:cs="Times New Roman"/>
          <w:i/>
          <w:sz w:val="20"/>
          <w:szCs w:val="20"/>
        </w:rPr>
        <w:t>Note</w:t>
      </w:r>
      <w:r w:rsidRPr="001C5038">
        <w:rPr>
          <w:rFonts w:ascii="Times New Roman" w:hAnsi="Times New Roman" w:cs="Times New Roman"/>
          <w:sz w:val="20"/>
          <w:szCs w:val="20"/>
        </w:rPr>
        <w:t>: CC refers crop-cut and SR stands for self-report, while CR stands for compass-and-rope measurement of farm-size.</w:t>
      </w:r>
    </w:p>
    <w:p w:rsidR="00FB2B3F" w:rsidRDefault="00FB2B3F">
      <w:r>
        <w:rPr>
          <w:i/>
          <w:iCs/>
        </w:rPr>
        <w:br w:type="page"/>
      </w:r>
    </w:p>
    <w:p w:rsidR="00FB2B3F" w:rsidRPr="00627AE2" w:rsidRDefault="00FB2B3F" w:rsidP="00FB2B3F">
      <w:pPr>
        <w:pStyle w:val="Caption"/>
        <w:keepNext/>
        <w:spacing w:after="120"/>
        <w:jc w:val="center"/>
        <w:rPr>
          <w:rFonts w:ascii="Times New Roman" w:hAnsi="Times New Roman" w:cs="Times New Roman"/>
          <w:b/>
          <w:i w:val="0"/>
          <w:color w:val="auto"/>
          <w:sz w:val="22"/>
          <w:szCs w:val="22"/>
        </w:rPr>
      </w:pPr>
      <w:r w:rsidRPr="00627AE2">
        <w:rPr>
          <w:rFonts w:ascii="Times New Roman" w:hAnsi="Times New Roman" w:cs="Times New Roman"/>
          <w:b/>
          <w:i w:val="0"/>
          <w:color w:val="auto"/>
          <w:sz w:val="22"/>
          <w:szCs w:val="22"/>
        </w:rPr>
        <w:lastRenderedPageBreak/>
        <w:t xml:space="preserve">Table </w:t>
      </w:r>
      <w:r>
        <w:rPr>
          <w:rFonts w:ascii="Times New Roman" w:hAnsi="Times New Roman" w:cs="Times New Roman"/>
          <w:b/>
          <w:i w:val="0"/>
          <w:color w:val="auto"/>
          <w:sz w:val="22"/>
          <w:szCs w:val="22"/>
        </w:rPr>
        <w:t>A</w:t>
      </w:r>
      <w:r w:rsidR="007B21AE">
        <w:rPr>
          <w:rFonts w:ascii="Times New Roman" w:hAnsi="Times New Roman" w:cs="Times New Roman"/>
          <w:b/>
          <w:i w:val="0"/>
          <w:color w:val="auto"/>
          <w:sz w:val="22"/>
          <w:szCs w:val="22"/>
        </w:rPr>
        <w:t>5</w:t>
      </w:r>
      <w:r w:rsidRPr="00627AE2">
        <w:rPr>
          <w:rFonts w:ascii="Times New Roman" w:hAnsi="Times New Roman" w:cs="Times New Roman"/>
          <w:b/>
          <w:i w:val="0"/>
          <w:color w:val="auto"/>
          <w:sz w:val="22"/>
          <w:szCs w:val="22"/>
        </w:rPr>
        <w:t xml:space="preserve">: </w:t>
      </w:r>
      <w:r>
        <w:rPr>
          <w:rFonts w:ascii="Times New Roman" w:hAnsi="Times New Roman" w:cs="Times New Roman"/>
          <w:b/>
          <w:i w:val="0"/>
          <w:color w:val="auto"/>
          <w:sz w:val="22"/>
          <w:szCs w:val="22"/>
        </w:rPr>
        <w:t>Correlates of</w:t>
      </w:r>
      <w:r w:rsidRPr="00627AE2">
        <w:rPr>
          <w:rFonts w:ascii="Times New Roman" w:hAnsi="Times New Roman" w:cs="Times New Roman"/>
          <w:b/>
          <w:i w:val="0"/>
          <w:color w:val="auto"/>
          <w:sz w:val="22"/>
          <w:szCs w:val="22"/>
        </w:rPr>
        <w:t xml:space="preserve"> measurement error in land area</w:t>
      </w:r>
    </w:p>
    <w:tbl>
      <w:tblPr>
        <w:tblW w:w="5055" w:type="pct"/>
        <w:jc w:val="center"/>
        <w:tblCellMar>
          <w:left w:w="75" w:type="dxa"/>
          <w:right w:w="75" w:type="dxa"/>
        </w:tblCellMar>
        <w:tblLook w:val="0000" w:firstRow="0" w:lastRow="0" w:firstColumn="0" w:lastColumn="0" w:noHBand="0" w:noVBand="0"/>
      </w:tblPr>
      <w:tblGrid>
        <w:gridCol w:w="3123"/>
        <w:gridCol w:w="117"/>
        <w:gridCol w:w="1963"/>
        <w:gridCol w:w="2080"/>
        <w:gridCol w:w="2078"/>
        <w:gridCol w:w="102"/>
      </w:tblGrid>
      <w:tr w:rsidR="00FB2B3F" w:rsidRPr="00566E43" w:rsidTr="00C35A6F">
        <w:trPr>
          <w:jc w:val="center"/>
        </w:trPr>
        <w:tc>
          <w:tcPr>
            <w:tcW w:w="1712" w:type="pct"/>
            <w:gridSpan w:val="2"/>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Explanatory variables</w:t>
            </w:r>
          </w:p>
        </w:tc>
        <w:tc>
          <w:tcPr>
            <w:tcW w:w="3288" w:type="pct"/>
            <w:gridSpan w:val="4"/>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Dependent variable: ln (self-reported area/compass-and-rope plot size)</w:t>
            </w:r>
          </w:p>
        </w:tc>
      </w:tr>
      <w:tr w:rsidR="00FB2B3F" w:rsidRPr="00566E43" w:rsidTr="00C35A6F">
        <w:trPr>
          <w:jc w:val="center"/>
        </w:trPr>
        <w:tc>
          <w:tcPr>
            <w:tcW w:w="1712" w:type="pct"/>
            <w:gridSpan w:val="2"/>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w:t>
            </w:r>
          </w:p>
        </w:tc>
        <w:tc>
          <w:tcPr>
            <w:tcW w:w="1099" w:type="pct"/>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w:t>
            </w:r>
          </w:p>
        </w:tc>
        <w:tc>
          <w:tcPr>
            <w:tcW w:w="1152" w:type="pct"/>
            <w:gridSpan w:val="2"/>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w:t>
            </w:r>
          </w:p>
        </w:tc>
      </w:tr>
      <w:tr w:rsidR="00FB2B3F" w:rsidRPr="00566E43" w:rsidTr="00C35A6F">
        <w:trPr>
          <w:jc w:val="center"/>
        </w:trPr>
        <w:tc>
          <w:tcPr>
            <w:tcW w:w="1712" w:type="pct"/>
            <w:gridSpan w:val="2"/>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ln (compass-and-rope plot size)</w:t>
            </w:r>
          </w:p>
        </w:tc>
        <w:tc>
          <w:tcPr>
            <w:tcW w:w="1037" w:type="pct"/>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-0.550</w:t>
            </w:r>
            <w:r w:rsidRPr="001C5038">
              <w:rPr>
                <w:rFonts w:ascii="Times New Roman" w:hAnsi="Times New Roman"/>
                <w:vertAlign w:val="superscript"/>
              </w:rPr>
              <w:t>***</w:t>
            </w:r>
          </w:p>
        </w:tc>
        <w:tc>
          <w:tcPr>
            <w:tcW w:w="1099" w:type="pct"/>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-0.540</w:t>
            </w:r>
            <w:r w:rsidRPr="001C5038">
              <w:rPr>
                <w:rFonts w:ascii="Times New Roman" w:hAnsi="Times New Roman"/>
                <w:vertAlign w:val="superscript"/>
              </w:rPr>
              <w:t>***</w:t>
            </w:r>
          </w:p>
        </w:tc>
        <w:tc>
          <w:tcPr>
            <w:tcW w:w="1152" w:type="pct"/>
            <w:gridSpan w:val="2"/>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-0.532</w:t>
            </w:r>
            <w:r w:rsidRPr="001C5038">
              <w:rPr>
                <w:rFonts w:ascii="Times New Roman" w:hAnsi="Times New Roman"/>
                <w:vertAlign w:val="superscript"/>
              </w:rPr>
              <w:t>***</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(0.045)</w:t>
            </w: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(0.044)</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(0.042)</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of HH head</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0.014</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0.010</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(0.015)</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(0.015)</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Age squared </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Gender of HH head</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0.005</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-0.047</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(0.088)</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(0.090)</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Size of HH</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-0.020</w:t>
            </w:r>
            <w:r w:rsidRPr="001C5038">
              <w:rPr>
                <w:rFonts w:ascii="Times New Roman" w:hAnsi="Times New Roman"/>
                <w:vertAlign w:val="superscript"/>
              </w:rPr>
              <w:t>*</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-0.013</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(0.011)</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(0.011)</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Education of HH head</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0.017</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0.007</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(0.066)</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(0.068)</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Total landholding size</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0.061</w:t>
            </w:r>
            <w:r w:rsidRPr="001C5038">
              <w:rPr>
                <w:rFonts w:ascii="Times New Roman" w:hAnsi="Times New Roman"/>
                <w:vertAlign w:val="superscript"/>
              </w:rPr>
              <w:t>***</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0.059</w:t>
            </w:r>
            <w:r w:rsidRPr="001C5038">
              <w:rPr>
                <w:rFonts w:ascii="Times New Roman" w:hAnsi="Times New Roman"/>
                <w:vertAlign w:val="superscript"/>
              </w:rPr>
              <w:t>***</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(0.016)</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(0.017)</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fertility</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Medium </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-0.098</w:t>
            </w:r>
            <w:r w:rsidRPr="001C5038">
              <w:rPr>
                <w:rFonts w:ascii="Times New Roman" w:hAnsi="Times New Roman"/>
                <w:vertAlign w:val="superscript"/>
              </w:rPr>
              <w:t>*</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(0.055)</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Poor</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-0.262</w:t>
            </w:r>
            <w:r w:rsidRPr="001C5038">
              <w:rPr>
                <w:rFonts w:ascii="Times New Roman" w:hAnsi="Times New Roman"/>
                <w:vertAlign w:val="superscript"/>
              </w:rPr>
              <w:t>***</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(0.084)</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color</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Black </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-0.137</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(0.087)</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Grey or sandy</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-0.003</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(0.082)</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Distance from home</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0.004</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(0.003)</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Distance to the edge </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0.001</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Number of corners</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(0.008)</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Own plot (1=yes)</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-0.007</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(0.075)</w:t>
            </w:r>
          </w:p>
        </w:tc>
      </w:tr>
      <w:tr w:rsidR="00FB2B3F" w:rsidRPr="00F91494" w:rsidTr="00C35A6F">
        <w:trPr>
          <w:gridAfter w:val="1"/>
          <w:wAfter w:w="54" w:type="pct"/>
          <w:jc w:val="center"/>
        </w:trPr>
        <w:tc>
          <w:tcPr>
            <w:tcW w:w="165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Village (</w:t>
            </w:r>
            <w:r w:rsidRPr="001C5038">
              <w:rPr>
                <w:rFonts w:ascii="Times New Roman" w:hAnsi="Times New Roman" w:cs="Times New Roman"/>
                <w:i/>
              </w:rPr>
              <w:t>kebele</w:t>
            </w:r>
            <w:r w:rsidRPr="001C5038">
              <w:rPr>
                <w:rFonts w:ascii="Times New Roman" w:hAnsi="Times New Roman" w:cs="Times New Roman"/>
              </w:rPr>
              <w:t xml:space="preserve">) dummies </w:t>
            </w:r>
          </w:p>
        </w:tc>
        <w:tc>
          <w:tcPr>
            <w:tcW w:w="109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098"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Constant</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-0.889</w:t>
            </w:r>
            <w:r w:rsidRPr="001C5038">
              <w:rPr>
                <w:rFonts w:ascii="Times New Roman" w:hAnsi="Times New Roman"/>
                <w:vertAlign w:val="superscript"/>
              </w:rPr>
              <w:t>***</w:t>
            </w: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-1.162</w:t>
            </w:r>
            <w:r w:rsidRPr="001C5038">
              <w:rPr>
                <w:rFonts w:ascii="Times New Roman" w:hAnsi="Times New Roman"/>
                <w:vertAlign w:val="superscript"/>
              </w:rPr>
              <w:t>***</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-0.981</w:t>
            </w:r>
            <w:r w:rsidRPr="001C5038">
              <w:rPr>
                <w:rFonts w:ascii="Times New Roman" w:hAnsi="Times New Roman"/>
                <w:vertAlign w:val="superscript"/>
              </w:rPr>
              <w:t>**</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(0.090)</w:t>
            </w: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(0.341)</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(0.415)</w:t>
            </w:r>
          </w:p>
        </w:tc>
      </w:tr>
      <w:tr w:rsidR="00FB2B3F" w:rsidRPr="00566E43" w:rsidTr="00C35A6F">
        <w:trPr>
          <w:jc w:val="center"/>
        </w:trPr>
        <w:tc>
          <w:tcPr>
            <w:tcW w:w="171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Observations</w:t>
            </w:r>
          </w:p>
        </w:tc>
        <w:tc>
          <w:tcPr>
            <w:tcW w:w="103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365</w:t>
            </w:r>
          </w:p>
        </w:tc>
        <w:tc>
          <w:tcPr>
            <w:tcW w:w="109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365</w:t>
            </w:r>
          </w:p>
        </w:tc>
        <w:tc>
          <w:tcPr>
            <w:tcW w:w="1152"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360</w:t>
            </w:r>
          </w:p>
        </w:tc>
      </w:tr>
      <w:tr w:rsidR="00FB2B3F" w:rsidRPr="00566E43" w:rsidTr="00C35A6F">
        <w:tblPrEx>
          <w:tblBorders>
            <w:bottom w:val="single" w:sz="6" w:space="0" w:color="auto"/>
          </w:tblBorders>
        </w:tblPrEx>
        <w:trPr>
          <w:jc w:val="center"/>
        </w:trPr>
        <w:tc>
          <w:tcPr>
            <w:tcW w:w="1712" w:type="pct"/>
            <w:gridSpan w:val="2"/>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R-squared</w:t>
            </w:r>
          </w:p>
        </w:tc>
        <w:tc>
          <w:tcPr>
            <w:tcW w:w="1037" w:type="pct"/>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0.463</w:t>
            </w:r>
          </w:p>
        </w:tc>
        <w:tc>
          <w:tcPr>
            <w:tcW w:w="1099" w:type="pct"/>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0.494</w:t>
            </w:r>
          </w:p>
        </w:tc>
        <w:tc>
          <w:tcPr>
            <w:tcW w:w="1152" w:type="pct"/>
            <w:gridSpan w:val="2"/>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0.518</w:t>
            </w:r>
          </w:p>
        </w:tc>
      </w:tr>
    </w:tbl>
    <w:p w:rsidR="00FB2B3F" w:rsidRDefault="00FB2B3F" w:rsidP="00FB2B3F">
      <w:r w:rsidRPr="001C5038">
        <w:rPr>
          <w:rFonts w:ascii="Times New Roman" w:hAnsi="Times New Roman" w:cs="Times New Roman"/>
          <w:i/>
          <w:sz w:val="20"/>
          <w:szCs w:val="20"/>
        </w:rPr>
        <w:t>Note</w:t>
      </w:r>
      <w:r w:rsidRPr="001C5038">
        <w:rPr>
          <w:rFonts w:ascii="Times New Roman" w:hAnsi="Times New Roman" w:cs="Times New Roman"/>
          <w:sz w:val="20"/>
          <w:szCs w:val="20"/>
        </w:rPr>
        <w:t xml:space="preserve">s: Standard errors are clustered at </w:t>
      </w:r>
      <w:r w:rsidRPr="001C5038">
        <w:rPr>
          <w:rFonts w:ascii="Times New Roman" w:hAnsi="Times New Roman" w:cs="Times New Roman"/>
          <w:i/>
          <w:sz w:val="20"/>
          <w:szCs w:val="20"/>
        </w:rPr>
        <w:t>kebele</w:t>
      </w:r>
      <w:r w:rsidRPr="001C5038">
        <w:rPr>
          <w:rFonts w:ascii="Times New Roman" w:hAnsi="Times New Roman" w:cs="Times New Roman"/>
          <w:sz w:val="20"/>
          <w:szCs w:val="20"/>
        </w:rPr>
        <w:t xml:space="preserve"> level and given in parentheses.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w:t>
      </w:r>
    </w:p>
    <w:p w:rsidR="00FB2B3F" w:rsidRDefault="00FB2B3F" w:rsidP="00FB2B3F"/>
    <w:p w:rsidR="00FB2B3F" w:rsidRDefault="00FB2B3F" w:rsidP="00FB2B3F"/>
    <w:p w:rsidR="00FB2B3F" w:rsidRDefault="00FB2B3F" w:rsidP="00FB2B3F"/>
    <w:p w:rsidR="00FB2B3F" w:rsidRDefault="00FB2B3F" w:rsidP="00FB2B3F"/>
    <w:p w:rsidR="00FB2B3F" w:rsidRPr="00627AE2" w:rsidRDefault="00FB2B3F" w:rsidP="00FB2B3F">
      <w:pPr>
        <w:spacing w:before="120" w:after="120" w:line="240" w:lineRule="auto"/>
        <w:jc w:val="center"/>
        <w:rPr>
          <w:rFonts w:ascii="Times New Roman" w:hAnsi="Times New Roman" w:cs="Times New Roman"/>
          <w:b/>
          <w:szCs w:val="24"/>
        </w:rPr>
      </w:pPr>
      <w:r w:rsidRPr="00627AE2">
        <w:rPr>
          <w:rFonts w:ascii="Times New Roman" w:hAnsi="Times New Roman" w:cs="Times New Roman"/>
          <w:b/>
          <w:szCs w:val="24"/>
        </w:rPr>
        <w:lastRenderedPageBreak/>
        <w:t xml:space="preserve">Table </w:t>
      </w:r>
      <w:r w:rsidR="004D5311">
        <w:rPr>
          <w:rFonts w:ascii="Times New Roman" w:hAnsi="Times New Roman" w:cs="Times New Roman"/>
          <w:b/>
          <w:szCs w:val="24"/>
        </w:rPr>
        <w:t>A</w:t>
      </w:r>
      <w:r w:rsidR="00AF2749">
        <w:rPr>
          <w:rFonts w:ascii="Times New Roman" w:hAnsi="Times New Roman" w:cs="Times New Roman"/>
          <w:b/>
          <w:szCs w:val="24"/>
        </w:rPr>
        <w:t>6</w:t>
      </w:r>
      <w:r w:rsidRPr="00627AE2">
        <w:rPr>
          <w:rFonts w:ascii="Times New Roman" w:hAnsi="Times New Roman" w:cs="Times New Roman"/>
          <w:b/>
          <w:szCs w:val="24"/>
        </w:rPr>
        <w:t>: C</w:t>
      </w:r>
      <w:r>
        <w:rPr>
          <w:rFonts w:ascii="Times New Roman" w:hAnsi="Times New Roman" w:cs="Times New Roman"/>
          <w:b/>
          <w:szCs w:val="24"/>
        </w:rPr>
        <w:t xml:space="preserve">orrelates of </w:t>
      </w:r>
      <w:r w:rsidRPr="00627AE2">
        <w:rPr>
          <w:rFonts w:ascii="Times New Roman" w:hAnsi="Times New Roman" w:cs="Times New Roman"/>
          <w:b/>
          <w:szCs w:val="24"/>
        </w:rPr>
        <w:t>measurement error in production</w:t>
      </w:r>
    </w:p>
    <w:tbl>
      <w:tblPr>
        <w:tblW w:w="5000" w:type="pct"/>
        <w:jc w:val="center"/>
        <w:tblCellMar>
          <w:left w:w="75" w:type="dxa"/>
          <w:right w:w="75" w:type="dxa"/>
        </w:tblCellMar>
        <w:tblLook w:val="0000" w:firstRow="0" w:lastRow="0" w:firstColumn="0" w:lastColumn="0" w:noHBand="0" w:noVBand="0"/>
      </w:tblPr>
      <w:tblGrid>
        <w:gridCol w:w="3122"/>
        <w:gridCol w:w="208"/>
        <w:gridCol w:w="1872"/>
        <w:gridCol w:w="2080"/>
        <w:gridCol w:w="2078"/>
      </w:tblGrid>
      <w:tr w:rsidR="00FB2B3F" w:rsidRPr="00566E43" w:rsidTr="00C35A6F">
        <w:trPr>
          <w:jc w:val="center"/>
        </w:trPr>
        <w:tc>
          <w:tcPr>
            <w:tcW w:w="1779" w:type="pct"/>
            <w:gridSpan w:val="2"/>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Explanatory variables</w:t>
            </w:r>
          </w:p>
        </w:tc>
        <w:tc>
          <w:tcPr>
            <w:tcW w:w="3221" w:type="pct"/>
            <w:gridSpan w:val="3"/>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Dependent variable: ln (self-reported production/crop-cut production)</w:t>
            </w:r>
          </w:p>
        </w:tc>
      </w:tr>
      <w:tr w:rsidR="00FB2B3F" w:rsidRPr="00566E43" w:rsidTr="00C35A6F">
        <w:trPr>
          <w:jc w:val="center"/>
        </w:trPr>
        <w:tc>
          <w:tcPr>
            <w:tcW w:w="1779" w:type="pct"/>
            <w:gridSpan w:val="2"/>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w:t>
            </w:r>
          </w:p>
        </w:tc>
        <w:tc>
          <w:tcPr>
            <w:tcW w:w="1111" w:type="pct"/>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w:t>
            </w:r>
          </w:p>
        </w:tc>
        <w:tc>
          <w:tcPr>
            <w:tcW w:w="1110" w:type="pct"/>
            <w:tcBorders>
              <w:top w:val="single" w:sz="4" w:space="0" w:color="auto"/>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w:t>
            </w:r>
          </w:p>
        </w:tc>
      </w:tr>
      <w:tr w:rsidR="00FB2B3F" w:rsidRPr="00566E43" w:rsidTr="00C35A6F">
        <w:trPr>
          <w:jc w:val="center"/>
        </w:trPr>
        <w:tc>
          <w:tcPr>
            <w:tcW w:w="1779" w:type="pct"/>
            <w:gridSpan w:val="2"/>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ln (compass-and-rope plot size)</w:t>
            </w:r>
          </w:p>
        </w:tc>
        <w:tc>
          <w:tcPr>
            <w:tcW w:w="1000" w:type="pct"/>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-0.596</w:t>
            </w:r>
            <w:r w:rsidRPr="001C5038">
              <w:rPr>
                <w:rFonts w:ascii="Times New Roman" w:hAnsi="Times New Roman" w:cs="Times New Roman"/>
                <w:vertAlign w:val="superscript"/>
              </w:rPr>
              <w:t>***</w:t>
            </w:r>
          </w:p>
        </w:tc>
        <w:tc>
          <w:tcPr>
            <w:tcW w:w="1111" w:type="pct"/>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-0.590</w:t>
            </w:r>
            <w:r w:rsidRPr="001C5038">
              <w:rPr>
                <w:rFonts w:ascii="Times New Roman" w:hAnsi="Times New Roman" w:cs="Times New Roman"/>
                <w:vertAlign w:val="superscript"/>
              </w:rPr>
              <w:t>***</w:t>
            </w:r>
          </w:p>
        </w:tc>
        <w:tc>
          <w:tcPr>
            <w:tcW w:w="1110" w:type="pct"/>
            <w:tcBorders>
              <w:top w:val="single" w:sz="4" w:space="0" w:color="auto"/>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-0.558</w:t>
            </w:r>
            <w:r w:rsidRPr="001C5038">
              <w:rPr>
                <w:rFonts w:ascii="Times New Roman" w:hAnsi="Times New Roman" w:cs="Times New Roman"/>
                <w:vertAlign w:val="superscript"/>
              </w:rPr>
              <w:t>***</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(0.073)</w:t>
            </w: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(0.058)</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(0.080)</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of HH head</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0.020</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0.009</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(0.024)</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(0.022)</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Age square </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Gender of HH head</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0.004</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-0.020</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(0.105)</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(0.101)</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Size of HH</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-0.018</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-0.013</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(0.019)</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(0.013)</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Education of HH head</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0.018</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0.022</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(0.087)</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(0.115)</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Total landholding size</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0.024</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0.034</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(0.022)</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(0.027)</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fertility</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Medium </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-0.059</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(0.089)</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Poor</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-0.051</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(0.103)</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color</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Black </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0.121</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(0.128)</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Grey or sandy</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0.260</w:t>
            </w:r>
            <w:r w:rsidRPr="001C5038">
              <w:rPr>
                <w:rFonts w:ascii="Times New Roman" w:hAnsi="Times New Roman" w:cs="Times New Roman"/>
                <w:vertAlign w:val="superscript"/>
              </w:rPr>
              <w:t>*</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(0.151)</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Distance from home</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0.003</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(0.004)</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Distance to the edge </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(0.003)</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Number of corners</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-0.014</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(0.010)</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Own plot (1=yes)</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-0.130</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(0.090)</w:t>
            </w:r>
          </w:p>
        </w:tc>
      </w:tr>
      <w:tr w:rsidR="00FB2B3F" w:rsidRPr="00566E43" w:rsidTr="00C35A6F">
        <w:trPr>
          <w:jc w:val="center"/>
        </w:trPr>
        <w:tc>
          <w:tcPr>
            <w:tcW w:w="1668"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rPr>
                <w:rFonts w:ascii="Times New Roman" w:hAnsi="Times New Roman" w:cs="Times New Roman"/>
              </w:rPr>
            </w:pPr>
            <w:r w:rsidRPr="001C5038">
              <w:rPr>
                <w:rFonts w:ascii="Times New Roman" w:hAnsi="Times New Roman" w:cs="Times New Roman"/>
              </w:rPr>
              <w:t>Village (</w:t>
            </w:r>
            <w:r w:rsidRPr="001C5038">
              <w:rPr>
                <w:rFonts w:ascii="Times New Roman" w:hAnsi="Times New Roman" w:cs="Times New Roman"/>
                <w:i/>
              </w:rPr>
              <w:t>kebele</w:t>
            </w:r>
            <w:r w:rsidRPr="001C5038">
              <w:rPr>
                <w:rFonts w:ascii="Times New Roman" w:hAnsi="Times New Roman" w:cs="Times New Roman"/>
              </w:rPr>
              <w:t>) dummies</w:t>
            </w:r>
          </w:p>
        </w:tc>
        <w:tc>
          <w:tcPr>
            <w:tcW w:w="1111"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rPr>
                <w:rFonts w:ascii="Times New Roman" w:hAnsi="Times New Roman" w:cs="Times New Roman"/>
              </w:rPr>
            </w:pPr>
            <w:r w:rsidRPr="001C5038">
              <w:rPr>
                <w:rFonts w:ascii="Times New Roman" w:hAnsi="Times New Roman" w:cs="Times New Roman"/>
              </w:rPr>
              <w:t xml:space="preserve">    Yes</w:t>
            </w: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rPr>
                <w:rFonts w:ascii="Times New Roman" w:hAnsi="Times New Roman" w:cs="Times New Roman"/>
              </w:rPr>
            </w:pPr>
            <w:r w:rsidRPr="001C5038">
              <w:rPr>
                <w:rFonts w:ascii="Times New Roman" w:hAnsi="Times New Roman" w:cs="Times New Roman"/>
              </w:rPr>
              <w:t xml:space="preserve">   Yes</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rPr>
                <w:rFonts w:ascii="Times New Roman" w:hAnsi="Times New Roman" w:cs="Times New Roman"/>
              </w:rPr>
            </w:pPr>
            <w:r w:rsidRPr="001C5038">
              <w:rPr>
                <w:rFonts w:ascii="Times New Roman" w:hAnsi="Times New Roman" w:cs="Times New Roman"/>
              </w:rPr>
              <w:t xml:space="preserve">  Yes</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Constant</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-1.327</w:t>
            </w:r>
            <w:r w:rsidRPr="001C5038">
              <w:rPr>
                <w:rFonts w:ascii="Times New Roman" w:hAnsi="Times New Roman" w:cs="Times New Roman"/>
                <w:vertAlign w:val="superscript"/>
              </w:rPr>
              <w:t>***</w:t>
            </w: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-1.793</w:t>
            </w:r>
            <w:r w:rsidRPr="001C5038">
              <w:rPr>
                <w:rFonts w:ascii="Times New Roman" w:hAnsi="Times New Roman" w:cs="Times New Roman"/>
                <w:vertAlign w:val="superscript"/>
              </w:rPr>
              <w:t>***</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-1.379</w:t>
            </w:r>
            <w:r w:rsidRPr="001C5038">
              <w:rPr>
                <w:rFonts w:ascii="Times New Roman" w:hAnsi="Times New Roman" w:cs="Times New Roman"/>
                <w:vertAlign w:val="superscript"/>
              </w:rPr>
              <w:t>**</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(0.147)</w:t>
            </w: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(0.574)</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(0.608)</w:t>
            </w:r>
          </w:p>
        </w:tc>
      </w:tr>
      <w:tr w:rsidR="00FB2B3F" w:rsidRPr="00566E43" w:rsidTr="00C35A6F">
        <w:trPr>
          <w:jc w:val="center"/>
        </w:trPr>
        <w:tc>
          <w:tcPr>
            <w:tcW w:w="1779"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Observations</w:t>
            </w:r>
          </w:p>
        </w:tc>
        <w:tc>
          <w:tcPr>
            <w:tcW w:w="100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111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360</w:t>
            </w:r>
          </w:p>
        </w:tc>
      </w:tr>
      <w:tr w:rsidR="00FB2B3F" w:rsidRPr="00566E43" w:rsidTr="00C35A6F">
        <w:tblPrEx>
          <w:tblBorders>
            <w:bottom w:val="single" w:sz="6" w:space="0" w:color="auto"/>
          </w:tblBorders>
        </w:tblPrEx>
        <w:trPr>
          <w:jc w:val="center"/>
        </w:trPr>
        <w:tc>
          <w:tcPr>
            <w:tcW w:w="1779" w:type="pct"/>
            <w:gridSpan w:val="2"/>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R-squared</w:t>
            </w:r>
          </w:p>
        </w:tc>
        <w:tc>
          <w:tcPr>
            <w:tcW w:w="1000" w:type="pct"/>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0.495</w:t>
            </w:r>
          </w:p>
        </w:tc>
        <w:tc>
          <w:tcPr>
            <w:tcW w:w="1111" w:type="pct"/>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0.501</w:t>
            </w:r>
          </w:p>
        </w:tc>
        <w:tc>
          <w:tcPr>
            <w:tcW w:w="1110" w:type="pct"/>
            <w:tcBorders>
              <w:top w:val="nil"/>
              <w:left w:val="nil"/>
              <w:bottom w:val="single" w:sz="4"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0.516</w:t>
            </w:r>
          </w:p>
        </w:tc>
      </w:tr>
    </w:tbl>
    <w:p w:rsidR="00FB2B3F" w:rsidRDefault="00FB2B3F" w:rsidP="00FB2B3F">
      <w:pPr>
        <w:spacing w:after="0" w:line="240" w:lineRule="auto"/>
        <w:jc w:val="both"/>
        <w:rPr>
          <w:rFonts w:ascii="Times New Roman" w:hAnsi="Times New Roman" w:cs="Times New Roman"/>
          <w:sz w:val="20"/>
          <w:szCs w:val="20"/>
        </w:rPr>
      </w:pPr>
      <w:r w:rsidRPr="001C5038">
        <w:rPr>
          <w:rFonts w:ascii="Times New Roman" w:hAnsi="Times New Roman" w:cs="Times New Roman"/>
          <w:i/>
          <w:sz w:val="20"/>
          <w:szCs w:val="20"/>
        </w:rPr>
        <w:t>Notes</w:t>
      </w:r>
      <w:r w:rsidRPr="001C5038">
        <w:rPr>
          <w:rFonts w:ascii="Times New Roman" w:hAnsi="Times New Roman" w:cs="Times New Roman"/>
          <w:sz w:val="20"/>
          <w:szCs w:val="20"/>
        </w:rPr>
        <w:t xml:space="preserve">: Standard errors are clustered at </w:t>
      </w:r>
      <w:r w:rsidRPr="001C5038">
        <w:rPr>
          <w:rFonts w:ascii="Times New Roman" w:hAnsi="Times New Roman" w:cs="Times New Roman"/>
          <w:i/>
          <w:sz w:val="20"/>
          <w:szCs w:val="20"/>
        </w:rPr>
        <w:t>kebele</w:t>
      </w:r>
      <w:r w:rsidRPr="001C5038">
        <w:rPr>
          <w:rFonts w:ascii="Times New Roman" w:hAnsi="Times New Roman" w:cs="Times New Roman"/>
          <w:sz w:val="20"/>
          <w:szCs w:val="20"/>
        </w:rPr>
        <w:t xml:space="preserve"> level and given in parentheses.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w:t>
      </w:r>
    </w:p>
    <w:p w:rsidR="00FB2B3F" w:rsidRDefault="00FB2B3F" w:rsidP="00FB2B3F">
      <w:pPr>
        <w:spacing w:after="0" w:line="240" w:lineRule="auto"/>
        <w:jc w:val="both"/>
        <w:rPr>
          <w:rFonts w:ascii="Times New Roman" w:hAnsi="Times New Roman" w:cs="Times New Roman"/>
          <w:sz w:val="20"/>
          <w:szCs w:val="20"/>
        </w:rPr>
      </w:pPr>
    </w:p>
    <w:p w:rsidR="00FB2B3F" w:rsidRDefault="00FB2B3F" w:rsidP="00FB2B3F"/>
    <w:p w:rsidR="00FB2B3F" w:rsidRDefault="00FB2B3F" w:rsidP="00FB2B3F"/>
    <w:p w:rsidR="00FB2B3F" w:rsidRDefault="00FB2B3F" w:rsidP="00FB2B3F"/>
    <w:p w:rsidR="00FB2B3F" w:rsidRDefault="00FB2B3F" w:rsidP="00FB2B3F"/>
    <w:p w:rsidR="00AF2749" w:rsidRPr="00627AE2" w:rsidRDefault="00AF2749" w:rsidP="00AF2749">
      <w:pPr>
        <w:spacing w:before="120" w:after="120" w:line="240" w:lineRule="auto"/>
        <w:jc w:val="center"/>
        <w:rPr>
          <w:rFonts w:ascii="Times New Roman" w:hAnsi="Times New Roman" w:cs="Times New Roman"/>
          <w:b/>
          <w:szCs w:val="24"/>
        </w:rPr>
      </w:pPr>
      <w:r w:rsidRPr="00627AE2">
        <w:rPr>
          <w:rFonts w:ascii="Times New Roman" w:hAnsi="Times New Roman" w:cs="Times New Roman"/>
          <w:b/>
          <w:szCs w:val="24"/>
        </w:rPr>
        <w:lastRenderedPageBreak/>
        <w:t xml:space="preserve">Table </w:t>
      </w:r>
      <w:r>
        <w:rPr>
          <w:rFonts w:ascii="Times New Roman" w:hAnsi="Times New Roman" w:cs="Times New Roman"/>
          <w:b/>
          <w:szCs w:val="24"/>
        </w:rPr>
        <w:t>A7</w:t>
      </w:r>
      <w:r w:rsidRPr="00627AE2">
        <w:rPr>
          <w:rFonts w:ascii="Times New Roman" w:hAnsi="Times New Roman" w:cs="Times New Roman"/>
          <w:b/>
          <w:szCs w:val="24"/>
        </w:rPr>
        <w:t>: C</w:t>
      </w:r>
      <w:r>
        <w:rPr>
          <w:rFonts w:ascii="Times New Roman" w:hAnsi="Times New Roman" w:cs="Times New Roman"/>
          <w:b/>
          <w:szCs w:val="24"/>
        </w:rPr>
        <w:t xml:space="preserve">orrelates of </w:t>
      </w:r>
      <w:r w:rsidRPr="00627AE2">
        <w:rPr>
          <w:rFonts w:ascii="Times New Roman" w:hAnsi="Times New Roman" w:cs="Times New Roman"/>
          <w:b/>
          <w:szCs w:val="24"/>
        </w:rPr>
        <w:t>measurement error in production</w:t>
      </w:r>
    </w:p>
    <w:tbl>
      <w:tblPr>
        <w:tblW w:w="5000" w:type="pct"/>
        <w:jc w:val="center"/>
        <w:tblCellMar>
          <w:left w:w="75" w:type="dxa"/>
          <w:right w:w="75" w:type="dxa"/>
        </w:tblCellMar>
        <w:tblLook w:val="0000" w:firstRow="0" w:lastRow="0" w:firstColumn="0" w:lastColumn="0" w:noHBand="0" w:noVBand="0"/>
      </w:tblPr>
      <w:tblGrid>
        <w:gridCol w:w="3122"/>
        <w:gridCol w:w="2080"/>
        <w:gridCol w:w="2080"/>
        <w:gridCol w:w="2078"/>
      </w:tblGrid>
      <w:tr w:rsidR="00AF2749" w:rsidRPr="00697C6F" w:rsidTr="00AF2749">
        <w:trPr>
          <w:jc w:val="center"/>
        </w:trPr>
        <w:tc>
          <w:tcPr>
            <w:tcW w:w="1668" w:type="pct"/>
            <w:tcBorders>
              <w:top w:val="single" w:sz="4" w:space="0" w:color="auto"/>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Explanatory variables</w:t>
            </w:r>
          </w:p>
        </w:tc>
        <w:tc>
          <w:tcPr>
            <w:tcW w:w="3332" w:type="pct"/>
            <w:gridSpan w:val="3"/>
            <w:tcBorders>
              <w:top w:val="single" w:sz="4" w:space="0" w:color="auto"/>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Dependent variable: ln (self-reported production/crop-cut production)</w:t>
            </w:r>
          </w:p>
        </w:tc>
      </w:tr>
      <w:tr w:rsidR="00AF2749" w:rsidRPr="00697C6F" w:rsidTr="00AF2749">
        <w:trPr>
          <w:jc w:val="center"/>
        </w:trPr>
        <w:tc>
          <w:tcPr>
            <w:tcW w:w="1668" w:type="pct"/>
            <w:tcBorders>
              <w:top w:val="nil"/>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single" w:sz="4" w:space="0" w:color="auto"/>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w:t>
            </w:r>
          </w:p>
        </w:tc>
        <w:tc>
          <w:tcPr>
            <w:tcW w:w="1111" w:type="pct"/>
            <w:tcBorders>
              <w:top w:val="single" w:sz="4" w:space="0" w:color="auto"/>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w:t>
            </w:r>
          </w:p>
        </w:tc>
        <w:tc>
          <w:tcPr>
            <w:tcW w:w="1110" w:type="pct"/>
            <w:tcBorders>
              <w:top w:val="single" w:sz="4" w:space="0" w:color="auto"/>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w:t>
            </w:r>
          </w:p>
        </w:tc>
      </w:tr>
      <w:tr w:rsidR="00AF2749" w:rsidRPr="00697C6F" w:rsidTr="00AF2749">
        <w:trPr>
          <w:jc w:val="center"/>
        </w:trPr>
        <w:tc>
          <w:tcPr>
            <w:tcW w:w="1668" w:type="pct"/>
            <w:tcBorders>
              <w:top w:val="single" w:sz="4" w:space="0" w:color="auto"/>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ln (crop-cut production)</w:t>
            </w:r>
          </w:p>
        </w:tc>
        <w:tc>
          <w:tcPr>
            <w:tcW w:w="1111" w:type="pct"/>
            <w:tcBorders>
              <w:top w:val="single" w:sz="4" w:space="0" w:color="auto"/>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-0.656</w:t>
            </w:r>
            <w:r w:rsidRPr="001C5038">
              <w:rPr>
                <w:rFonts w:ascii="Times New Roman" w:hAnsi="Times New Roman" w:cs="Times New Roman"/>
                <w:vertAlign w:val="superscript"/>
              </w:rPr>
              <w:t>***</w:t>
            </w:r>
          </w:p>
        </w:tc>
        <w:tc>
          <w:tcPr>
            <w:tcW w:w="1111" w:type="pct"/>
            <w:tcBorders>
              <w:top w:val="single" w:sz="4" w:space="0" w:color="auto"/>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-0.658</w:t>
            </w:r>
            <w:r w:rsidRPr="001C5038">
              <w:rPr>
                <w:rFonts w:ascii="Times New Roman" w:hAnsi="Times New Roman" w:cs="Times New Roman"/>
                <w:vertAlign w:val="superscript"/>
              </w:rPr>
              <w:t>***</w:t>
            </w:r>
          </w:p>
        </w:tc>
        <w:tc>
          <w:tcPr>
            <w:tcW w:w="1110" w:type="pct"/>
            <w:tcBorders>
              <w:top w:val="single" w:sz="4" w:space="0" w:color="auto"/>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-0.670</w:t>
            </w:r>
            <w:r w:rsidRPr="001C5038">
              <w:rPr>
                <w:rFonts w:ascii="Times New Roman" w:hAnsi="Times New Roman" w:cs="Times New Roman"/>
                <w:vertAlign w:val="superscript"/>
              </w:rPr>
              <w:t>***</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(0.055)</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(0.043)</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(0.055)</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of HH head</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0.028</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0.016</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(0.021)</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(0.024)</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Age square </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Gender of HH head</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0.072</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0.032</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(0.092)</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(0.098)</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Size of HH</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-0.016</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-0.007</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(0.017)</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(0.014)</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Education of HH head</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0.013</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-0.001</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(0.076)</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(0.104)</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Total landholding size</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0.038</w:t>
            </w:r>
            <w:r w:rsidRPr="001C5038">
              <w:rPr>
                <w:rFonts w:ascii="Times New Roman" w:hAnsi="Times New Roman" w:cs="Times New Roman"/>
                <w:vertAlign w:val="superscript"/>
              </w:rPr>
              <w:t>*</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0.041</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(0.020)</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(0.024)</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fertility</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Medium </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-0.150</w:t>
            </w:r>
            <w:r w:rsidRPr="001C5038">
              <w:rPr>
                <w:rFonts w:ascii="Times New Roman" w:hAnsi="Times New Roman" w:cs="Times New Roman"/>
                <w:vertAlign w:val="superscript"/>
              </w:rPr>
              <w:t>**</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(0.072)</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Poor</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-0.289</w:t>
            </w:r>
            <w:r w:rsidRPr="001C5038">
              <w:rPr>
                <w:rFonts w:ascii="Times New Roman" w:hAnsi="Times New Roman" w:cs="Times New Roman"/>
                <w:vertAlign w:val="superscript"/>
              </w:rPr>
              <w:t>***</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(0.082)</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color</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Black </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-0.035</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(0.102)</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Grey or sandy</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0.234</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(0.146)</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Distance from home</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0.003</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(0.004)</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Distance to the edge </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(0.003)</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Number of corners</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-0.002</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(0.010)</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Own plot (1=yes)</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-0.101</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(0.081)</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bookmarkStart w:id="1" w:name="_Hlk500074884"/>
            <w:r w:rsidRPr="001C5038">
              <w:rPr>
                <w:rFonts w:ascii="Times New Roman" w:hAnsi="Times New Roman" w:cs="Times New Roman"/>
              </w:rPr>
              <w:t>Village (</w:t>
            </w:r>
            <w:r w:rsidRPr="001C5038">
              <w:rPr>
                <w:rFonts w:ascii="Times New Roman" w:hAnsi="Times New Roman" w:cs="Times New Roman"/>
                <w:i/>
              </w:rPr>
              <w:t>kebele</w:t>
            </w:r>
            <w:r w:rsidRPr="001C5038">
              <w:rPr>
                <w:rFonts w:ascii="Times New Roman" w:hAnsi="Times New Roman" w:cs="Times New Roman"/>
              </w:rPr>
              <w:t xml:space="preserve">) dummies </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Yes </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Yes </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Yes </w:t>
            </w:r>
          </w:p>
        </w:tc>
      </w:tr>
      <w:bookmarkEnd w:id="1"/>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Constant</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0.987</w:t>
            </w:r>
            <w:r w:rsidRPr="001C5038">
              <w:rPr>
                <w:rFonts w:ascii="Times New Roman" w:hAnsi="Times New Roman" w:cs="Times New Roman"/>
                <w:vertAlign w:val="superscript"/>
              </w:rPr>
              <w:t>***</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0.324</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0.739</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(0.093)</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(0.502)</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(0.552)</w:t>
            </w:r>
          </w:p>
        </w:tc>
      </w:tr>
      <w:tr w:rsidR="00AF2749" w:rsidRPr="00697C6F" w:rsidTr="00AF2749">
        <w:trPr>
          <w:jc w:val="center"/>
        </w:trPr>
        <w:tc>
          <w:tcPr>
            <w:tcW w:w="1668"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Observations</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1111"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1110" w:type="pct"/>
            <w:tcBorders>
              <w:top w:val="nil"/>
              <w:left w:val="nil"/>
              <w:bottom w:val="nil"/>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360</w:t>
            </w:r>
          </w:p>
        </w:tc>
      </w:tr>
      <w:tr w:rsidR="00AF2749" w:rsidRPr="00697C6F" w:rsidTr="00AF2749">
        <w:tblPrEx>
          <w:tblBorders>
            <w:bottom w:val="single" w:sz="6" w:space="0" w:color="auto"/>
          </w:tblBorders>
        </w:tblPrEx>
        <w:trPr>
          <w:jc w:val="center"/>
        </w:trPr>
        <w:tc>
          <w:tcPr>
            <w:tcW w:w="1668" w:type="pct"/>
            <w:tcBorders>
              <w:top w:val="nil"/>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R-squared</w:t>
            </w:r>
          </w:p>
        </w:tc>
        <w:tc>
          <w:tcPr>
            <w:tcW w:w="1111" w:type="pct"/>
            <w:tcBorders>
              <w:top w:val="nil"/>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0.609</w:t>
            </w:r>
          </w:p>
        </w:tc>
        <w:tc>
          <w:tcPr>
            <w:tcW w:w="1111" w:type="pct"/>
            <w:tcBorders>
              <w:top w:val="nil"/>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0.617</w:t>
            </w:r>
          </w:p>
        </w:tc>
        <w:tc>
          <w:tcPr>
            <w:tcW w:w="1110" w:type="pct"/>
            <w:tcBorders>
              <w:top w:val="nil"/>
              <w:left w:val="nil"/>
              <w:bottom w:val="single" w:sz="4" w:space="0" w:color="auto"/>
              <w:right w:val="nil"/>
            </w:tcBorders>
          </w:tcPr>
          <w:p w:rsidR="00AF2749" w:rsidRPr="001C5038" w:rsidRDefault="00AF2749" w:rsidP="00AF2749">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0.635</w:t>
            </w:r>
          </w:p>
        </w:tc>
      </w:tr>
    </w:tbl>
    <w:p w:rsidR="00AF2749" w:rsidRPr="001C5038" w:rsidRDefault="00AF2749" w:rsidP="00AF2749">
      <w:pPr>
        <w:spacing w:after="0" w:line="240" w:lineRule="auto"/>
        <w:jc w:val="both"/>
        <w:rPr>
          <w:rFonts w:ascii="Times New Roman" w:hAnsi="Times New Roman" w:cs="Times New Roman"/>
          <w:sz w:val="20"/>
          <w:szCs w:val="20"/>
        </w:rPr>
      </w:pPr>
      <w:r w:rsidRPr="001C5038">
        <w:rPr>
          <w:rFonts w:ascii="Times New Roman" w:hAnsi="Times New Roman" w:cs="Times New Roman"/>
          <w:i/>
          <w:sz w:val="20"/>
          <w:szCs w:val="20"/>
        </w:rPr>
        <w:t>Notes</w:t>
      </w:r>
      <w:r w:rsidRPr="001C5038">
        <w:rPr>
          <w:rFonts w:ascii="Times New Roman" w:hAnsi="Times New Roman" w:cs="Times New Roman"/>
          <w:sz w:val="20"/>
          <w:szCs w:val="20"/>
        </w:rPr>
        <w:t xml:space="preserve">: Standard errors are clustered at </w:t>
      </w:r>
      <w:r w:rsidRPr="001C5038">
        <w:rPr>
          <w:rFonts w:ascii="Times New Roman" w:hAnsi="Times New Roman" w:cs="Times New Roman"/>
          <w:i/>
          <w:sz w:val="20"/>
          <w:szCs w:val="20"/>
        </w:rPr>
        <w:t>kebele</w:t>
      </w:r>
      <w:r w:rsidRPr="001C5038">
        <w:rPr>
          <w:rFonts w:ascii="Times New Roman" w:hAnsi="Times New Roman" w:cs="Times New Roman"/>
          <w:sz w:val="20"/>
          <w:szCs w:val="20"/>
        </w:rPr>
        <w:t xml:space="preserve"> level and given in parentheses.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w:t>
      </w:r>
    </w:p>
    <w:p w:rsidR="00AF2749" w:rsidRPr="00F4570A" w:rsidRDefault="00AF2749" w:rsidP="00AF2749">
      <w:pPr>
        <w:spacing w:after="0" w:line="240" w:lineRule="auto"/>
        <w:jc w:val="both"/>
        <w:rPr>
          <w:rFonts w:ascii="Times New Roman" w:hAnsi="Times New Roman" w:cs="Times New Roman"/>
          <w:sz w:val="24"/>
          <w:szCs w:val="24"/>
        </w:rPr>
      </w:pPr>
    </w:p>
    <w:p w:rsidR="00AF2749" w:rsidRDefault="00AF2749" w:rsidP="00FB2B3F">
      <w:pPr>
        <w:pStyle w:val="Caption"/>
        <w:keepNext/>
        <w:spacing w:before="120" w:after="120"/>
        <w:jc w:val="center"/>
        <w:rPr>
          <w:rFonts w:ascii="Times New Roman" w:hAnsi="Times New Roman" w:cs="Times New Roman"/>
          <w:b/>
          <w:i w:val="0"/>
          <w:color w:val="auto"/>
          <w:sz w:val="22"/>
          <w:szCs w:val="22"/>
        </w:rPr>
      </w:pPr>
    </w:p>
    <w:p w:rsidR="00AF2749" w:rsidRPr="00AF2749" w:rsidRDefault="00AF2749" w:rsidP="00AF2749"/>
    <w:p w:rsidR="00AF2749" w:rsidRDefault="00AF2749" w:rsidP="00FB2B3F">
      <w:pPr>
        <w:pStyle w:val="Caption"/>
        <w:keepNext/>
        <w:spacing w:before="120" w:after="120"/>
        <w:jc w:val="center"/>
        <w:rPr>
          <w:rFonts w:ascii="Times New Roman" w:hAnsi="Times New Roman" w:cs="Times New Roman"/>
          <w:b/>
          <w:i w:val="0"/>
          <w:color w:val="auto"/>
          <w:sz w:val="22"/>
          <w:szCs w:val="22"/>
        </w:rPr>
      </w:pPr>
    </w:p>
    <w:p w:rsidR="00FB2B3F" w:rsidRPr="00627AE2" w:rsidRDefault="00FB2B3F" w:rsidP="00AF2749">
      <w:pPr>
        <w:pStyle w:val="Caption"/>
        <w:keepNext/>
        <w:spacing w:before="100" w:beforeAutospacing="1" w:after="0"/>
        <w:jc w:val="center"/>
        <w:rPr>
          <w:rFonts w:ascii="Times New Roman" w:hAnsi="Times New Roman" w:cs="Times New Roman"/>
          <w:b/>
          <w:i w:val="0"/>
          <w:color w:val="auto"/>
          <w:sz w:val="22"/>
          <w:szCs w:val="22"/>
        </w:rPr>
      </w:pPr>
      <w:r w:rsidRPr="00627AE2">
        <w:rPr>
          <w:rFonts w:ascii="Times New Roman" w:hAnsi="Times New Roman" w:cs="Times New Roman"/>
          <w:b/>
          <w:i w:val="0"/>
          <w:color w:val="auto"/>
          <w:sz w:val="22"/>
          <w:szCs w:val="22"/>
        </w:rPr>
        <w:t>Table</w:t>
      </w:r>
      <w:r>
        <w:rPr>
          <w:rFonts w:ascii="Times New Roman" w:hAnsi="Times New Roman" w:cs="Times New Roman"/>
          <w:b/>
          <w:i w:val="0"/>
          <w:color w:val="auto"/>
          <w:sz w:val="22"/>
          <w:szCs w:val="22"/>
        </w:rPr>
        <w:t xml:space="preserve"> A</w:t>
      </w:r>
      <w:r w:rsidR="004D5311">
        <w:rPr>
          <w:rFonts w:ascii="Times New Roman" w:hAnsi="Times New Roman" w:cs="Times New Roman"/>
          <w:b/>
          <w:i w:val="0"/>
          <w:color w:val="auto"/>
          <w:sz w:val="22"/>
          <w:szCs w:val="22"/>
        </w:rPr>
        <w:t>8</w:t>
      </w:r>
      <w:r w:rsidRPr="00627AE2">
        <w:rPr>
          <w:rFonts w:ascii="Times New Roman" w:hAnsi="Times New Roman" w:cs="Times New Roman"/>
          <w:b/>
          <w:i w:val="0"/>
          <w:color w:val="auto"/>
          <w:sz w:val="22"/>
          <w:szCs w:val="22"/>
        </w:rPr>
        <w:t>: Correlation between both types of measurement errors</w:t>
      </w:r>
    </w:p>
    <w:tbl>
      <w:tblPr>
        <w:tblW w:w="5000" w:type="pct"/>
        <w:jc w:val="center"/>
        <w:tblCellMar>
          <w:left w:w="75" w:type="dxa"/>
          <w:right w:w="75" w:type="dxa"/>
        </w:tblCellMar>
        <w:tblLook w:val="0000" w:firstRow="0" w:lastRow="0" w:firstColumn="0" w:lastColumn="0" w:noHBand="0" w:noVBand="0"/>
      </w:tblPr>
      <w:tblGrid>
        <w:gridCol w:w="3122"/>
        <w:gridCol w:w="2080"/>
        <w:gridCol w:w="2080"/>
        <w:gridCol w:w="2078"/>
      </w:tblGrid>
      <w:tr w:rsidR="00FB2B3F" w:rsidRPr="00566E43" w:rsidTr="00C35A6F">
        <w:trPr>
          <w:jc w:val="center"/>
        </w:trPr>
        <w:tc>
          <w:tcPr>
            <w:tcW w:w="1668" w:type="pct"/>
            <w:tcBorders>
              <w:top w:val="single" w:sz="4" w:space="0" w:color="auto"/>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Explanatory variables</w:t>
            </w:r>
          </w:p>
        </w:tc>
        <w:tc>
          <w:tcPr>
            <w:tcW w:w="3332" w:type="pct"/>
            <w:gridSpan w:val="3"/>
            <w:tcBorders>
              <w:top w:val="single" w:sz="4" w:space="0" w:color="auto"/>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Dependent variable: ln (self-reported production/crop-cut production)</w:t>
            </w:r>
          </w:p>
        </w:tc>
      </w:tr>
      <w:tr w:rsidR="00FB2B3F" w:rsidRPr="00566E43" w:rsidTr="00C35A6F">
        <w:trPr>
          <w:jc w:val="center"/>
        </w:trPr>
        <w:tc>
          <w:tcPr>
            <w:tcW w:w="1668" w:type="pct"/>
            <w:tcBorders>
              <w:top w:val="nil"/>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single" w:sz="4" w:space="0" w:color="auto"/>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(1)</w:t>
            </w:r>
          </w:p>
        </w:tc>
        <w:tc>
          <w:tcPr>
            <w:tcW w:w="1111" w:type="pct"/>
            <w:tcBorders>
              <w:top w:val="single" w:sz="4" w:space="0" w:color="auto"/>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(2)</w:t>
            </w:r>
          </w:p>
        </w:tc>
        <w:tc>
          <w:tcPr>
            <w:tcW w:w="1110" w:type="pct"/>
            <w:tcBorders>
              <w:top w:val="single" w:sz="4" w:space="0" w:color="auto"/>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(3)</w:t>
            </w:r>
          </w:p>
        </w:tc>
      </w:tr>
      <w:tr w:rsidR="00FB2B3F" w:rsidRPr="00566E43" w:rsidTr="00C35A6F">
        <w:trPr>
          <w:jc w:val="center"/>
        </w:trPr>
        <w:tc>
          <w:tcPr>
            <w:tcW w:w="1668" w:type="pct"/>
            <w:tcBorders>
              <w:top w:val="single" w:sz="4" w:space="0" w:color="auto"/>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ln (land area bias)</w:t>
            </w:r>
          </w:p>
        </w:tc>
        <w:tc>
          <w:tcPr>
            <w:tcW w:w="1111" w:type="pct"/>
            <w:tcBorders>
              <w:top w:val="single" w:sz="4" w:space="0" w:color="auto"/>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0.623</w:t>
            </w:r>
            <w:r w:rsidRPr="00F4570A">
              <w:rPr>
                <w:rFonts w:ascii="Times New Roman" w:hAnsi="Times New Roman" w:cs="Times New Roman"/>
                <w:sz w:val="24"/>
                <w:szCs w:val="24"/>
                <w:vertAlign w:val="superscript"/>
              </w:rPr>
              <w:t>***</w:t>
            </w:r>
          </w:p>
        </w:tc>
        <w:tc>
          <w:tcPr>
            <w:tcW w:w="1111" w:type="pct"/>
            <w:tcBorders>
              <w:top w:val="single" w:sz="4" w:space="0" w:color="auto"/>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0.542</w:t>
            </w:r>
            <w:r w:rsidRPr="00F4570A">
              <w:rPr>
                <w:rFonts w:ascii="Times New Roman" w:hAnsi="Times New Roman" w:cs="Times New Roman"/>
                <w:sz w:val="24"/>
                <w:szCs w:val="24"/>
                <w:vertAlign w:val="superscript"/>
              </w:rPr>
              <w:t>***</w:t>
            </w:r>
          </w:p>
        </w:tc>
        <w:tc>
          <w:tcPr>
            <w:tcW w:w="1110" w:type="pct"/>
            <w:tcBorders>
              <w:top w:val="single" w:sz="4" w:space="0" w:color="auto"/>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0.492</w:t>
            </w:r>
            <w:r w:rsidRPr="00F4570A">
              <w:rPr>
                <w:rFonts w:ascii="Times New Roman" w:hAnsi="Times New Roman" w:cs="Times New Roman"/>
                <w:sz w:val="24"/>
                <w:szCs w:val="24"/>
                <w:vertAlign w:val="superscript"/>
              </w:rPr>
              <w:t>***</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(0.091)</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(0.105)</w:t>
            </w: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(0.114)</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Ln (CR Plot size)</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-0.310</w:t>
            </w:r>
            <w:r w:rsidRPr="00F4570A">
              <w:rPr>
                <w:rFonts w:ascii="Times New Roman" w:hAnsi="Times New Roman" w:cs="Times New Roman"/>
                <w:sz w:val="24"/>
                <w:szCs w:val="24"/>
                <w:vertAlign w:val="superscript"/>
              </w:rPr>
              <w:t>**</w:t>
            </w: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-0.246</w:t>
            </w:r>
            <w:r w:rsidRPr="00F4570A">
              <w:rPr>
                <w:rFonts w:ascii="Times New Roman" w:hAnsi="Times New Roman" w:cs="Times New Roman"/>
                <w:sz w:val="24"/>
                <w:szCs w:val="24"/>
                <w:vertAlign w:val="superscript"/>
              </w:rPr>
              <w:t>*</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(0.125)</w:t>
            </w: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(0.126)</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Age of HH head</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0.010</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(0.021)</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 xml:space="preserve">Age square </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-0.000</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(0.000)</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Gender of HH head</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-0.026</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(0.094)</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Size of HH</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-0.013</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(0.015)</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Education of HH head</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0.030</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(0.114)</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Total landholding size</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0.007</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(0.029)</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Soil fertility</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ab/>
              <w:t xml:space="preserve">Medium </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-0.022</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(0.081)</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ab/>
              <w:t>Poor</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0.068</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(0.127)</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Soil color</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ab/>
              <w:t xml:space="preserve">Black </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0.181</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(0.122)</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ab/>
              <w:t>Grey or sandy</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0.275</w:t>
            </w:r>
            <w:r w:rsidRPr="00F4570A">
              <w:rPr>
                <w:rFonts w:ascii="Times New Roman" w:hAnsi="Times New Roman" w:cs="Times New Roman"/>
                <w:sz w:val="24"/>
                <w:szCs w:val="24"/>
                <w:vertAlign w:val="superscript"/>
              </w:rPr>
              <w:t>*</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(0.152)</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Distance from home</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0.001</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(0.004)</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 xml:space="preserve">Distance to the edge </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-0.004</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(0.003)</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Number of corners</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-0.029</w:t>
            </w:r>
            <w:r w:rsidRPr="00F4570A">
              <w:rPr>
                <w:rFonts w:ascii="Times New Roman" w:hAnsi="Times New Roman" w:cs="Times New Roman"/>
                <w:sz w:val="24"/>
                <w:szCs w:val="24"/>
                <w:vertAlign w:val="superscript"/>
              </w:rPr>
              <w:t>**</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(0.012)</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F4570A">
              <w:rPr>
                <w:rFonts w:ascii="Times New Roman" w:hAnsi="Times New Roman" w:cs="Times New Roman"/>
                <w:sz w:val="24"/>
                <w:szCs w:val="24"/>
              </w:rPr>
              <w:t>Own plot (1=yes)</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-0.125</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(0.097)</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Village (</w:t>
            </w:r>
            <w:r w:rsidRPr="00861189">
              <w:rPr>
                <w:rFonts w:ascii="Times New Roman" w:hAnsi="Times New Roman" w:cs="Times New Roman"/>
                <w:i/>
                <w:sz w:val="24"/>
                <w:szCs w:val="24"/>
              </w:rPr>
              <w:t>kebele</w:t>
            </w:r>
            <w:r>
              <w:rPr>
                <w:rFonts w:ascii="Times New Roman" w:hAnsi="Times New Roman" w:cs="Times New Roman"/>
                <w:sz w:val="24"/>
                <w:szCs w:val="24"/>
              </w:rPr>
              <w:t xml:space="preserve">) dummies </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Yes </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Yes </w:t>
            </w: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Yes </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Constant</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-0.263</w:t>
            </w:r>
            <w:r w:rsidRPr="00F4570A">
              <w:rPr>
                <w:rFonts w:ascii="Times New Roman" w:hAnsi="Times New Roman" w:cs="Times New Roman"/>
                <w:sz w:val="24"/>
                <w:szCs w:val="24"/>
                <w:vertAlign w:val="superscript"/>
              </w:rPr>
              <w:t>***</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-0.194</w:t>
            </w:r>
            <w:r w:rsidRPr="00F4570A">
              <w:rPr>
                <w:rFonts w:ascii="Times New Roman" w:hAnsi="Times New Roman" w:cs="Times New Roman"/>
                <w:sz w:val="24"/>
                <w:szCs w:val="24"/>
                <w:vertAlign w:val="superscript"/>
              </w:rPr>
              <w:t>***</w:t>
            </w: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-0.076</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(0.020)</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(0.039)</w:t>
            </w: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(0.499)</w:t>
            </w:r>
          </w:p>
        </w:tc>
      </w:tr>
      <w:tr w:rsidR="00FB2B3F" w:rsidRPr="00566E43" w:rsidTr="00C35A6F">
        <w:trPr>
          <w:jc w:val="center"/>
        </w:trPr>
        <w:tc>
          <w:tcPr>
            <w:tcW w:w="1668"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Observations</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365</w:t>
            </w:r>
          </w:p>
        </w:tc>
        <w:tc>
          <w:tcPr>
            <w:tcW w:w="1111"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365</w:t>
            </w:r>
          </w:p>
        </w:tc>
        <w:tc>
          <w:tcPr>
            <w:tcW w:w="1110" w:type="pct"/>
            <w:tcBorders>
              <w:top w:val="nil"/>
              <w:left w:val="nil"/>
              <w:bottom w:val="nil"/>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360</w:t>
            </w:r>
          </w:p>
        </w:tc>
      </w:tr>
      <w:tr w:rsidR="00FB2B3F" w:rsidRPr="00566E43" w:rsidTr="00C35A6F">
        <w:tblPrEx>
          <w:tblBorders>
            <w:bottom w:val="single" w:sz="6" w:space="0" w:color="auto"/>
          </w:tblBorders>
        </w:tblPrEx>
        <w:trPr>
          <w:jc w:val="center"/>
        </w:trPr>
        <w:tc>
          <w:tcPr>
            <w:tcW w:w="1668" w:type="pct"/>
            <w:tcBorders>
              <w:top w:val="nil"/>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R-squared</w:t>
            </w:r>
          </w:p>
        </w:tc>
        <w:tc>
          <w:tcPr>
            <w:tcW w:w="1111" w:type="pct"/>
            <w:tcBorders>
              <w:top w:val="nil"/>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0.481</w:t>
            </w:r>
          </w:p>
        </w:tc>
        <w:tc>
          <w:tcPr>
            <w:tcW w:w="1111" w:type="pct"/>
            <w:tcBorders>
              <w:top w:val="nil"/>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0.494</w:t>
            </w:r>
          </w:p>
        </w:tc>
        <w:tc>
          <w:tcPr>
            <w:tcW w:w="1110" w:type="pct"/>
            <w:tcBorders>
              <w:top w:val="nil"/>
              <w:left w:val="nil"/>
              <w:bottom w:val="single" w:sz="4" w:space="0" w:color="auto"/>
              <w:right w:val="nil"/>
            </w:tcBorders>
          </w:tcPr>
          <w:p w:rsidR="00FB2B3F" w:rsidRPr="00566E43" w:rsidRDefault="00FB2B3F" w:rsidP="00C35A6F">
            <w:pPr>
              <w:widowControl w:val="0"/>
              <w:autoSpaceDE w:val="0"/>
              <w:autoSpaceDN w:val="0"/>
              <w:adjustRightInd w:val="0"/>
              <w:spacing w:after="0" w:line="240" w:lineRule="auto"/>
              <w:jc w:val="both"/>
              <w:rPr>
                <w:rFonts w:ascii="Times New Roman" w:hAnsi="Times New Roman" w:cs="Times New Roman"/>
                <w:sz w:val="24"/>
                <w:szCs w:val="24"/>
              </w:rPr>
            </w:pPr>
            <w:r w:rsidRPr="00566E43">
              <w:rPr>
                <w:rFonts w:ascii="Times New Roman" w:hAnsi="Times New Roman" w:cs="Times New Roman"/>
                <w:sz w:val="24"/>
                <w:szCs w:val="24"/>
              </w:rPr>
              <w:t>0.521</w:t>
            </w:r>
          </w:p>
        </w:tc>
      </w:tr>
    </w:tbl>
    <w:p w:rsidR="00FB2B3F" w:rsidRPr="006460AC" w:rsidRDefault="00FB2B3F" w:rsidP="00FB2B3F">
      <w:pPr>
        <w:spacing w:after="0" w:line="240" w:lineRule="auto"/>
        <w:jc w:val="both"/>
        <w:rPr>
          <w:rFonts w:ascii="Times New Roman" w:hAnsi="Times New Roman" w:cs="Times New Roman"/>
          <w:sz w:val="20"/>
          <w:szCs w:val="20"/>
        </w:rPr>
      </w:pPr>
      <w:r w:rsidRPr="006460AC">
        <w:rPr>
          <w:rFonts w:ascii="Times New Roman" w:hAnsi="Times New Roman" w:cs="Times New Roman"/>
          <w:i/>
          <w:sz w:val="20"/>
          <w:szCs w:val="20"/>
        </w:rPr>
        <w:t>Notes</w:t>
      </w:r>
      <w:r w:rsidRPr="006460AC">
        <w:rPr>
          <w:rFonts w:ascii="Times New Roman" w:hAnsi="Times New Roman" w:cs="Times New Roman"/>
          <w:sz w:val="20"/>
          <w:szCs w:val="20"/>
        </w:rPr>
        <w:t xml:space="preserve">: Standard errors are clustered at </w:t>
      </w:r>
      <w:r w:rsidRPr="006460AC">
        <w:rPr>
          <w:rFonts w:ascii="Times New Roman" w:hAnsi="Times New Roman" w:cs="Times New Roman"/>
          <w:i/>
          <w:sz w:val="20"/>
          <w:szCs w:val="20"/>
        </w:rPr>
        <w:t>kebele</w:t>
      </w:r>
      <w:r w:rsidRPr="006460AC">
        <w:rPr>
          <w:rFonts w:ascii="Times New Roman" w:hAnsi="Times New Roman" w:cs="Times New Roman"/>
          <w:sz w:val="20"/>
          <w:szCs w:val="20"/>
        </w:rPr>
        <w:t xml:space="preserve"> level and given in parentheses. </w:t>
      </w:r>
      <w:r w:rsidRPr="006460AC">
        <w:rPr>
          <w:rFonts w:ascii="Times New Roman" w:hAnsi="Times New Roman" w:cs="Times New Roman"/>
          <w:sz w:val="20"/>
          <w:szCs w:val="20"/>
          <w:vertAlign w:val="superscript"/>
        </w:rPr>
        <w:t>***</w:t>
      </w:r>
      <w:r w:rsidRPr="006460AC">
        <w:rPr>
          <w:rFonts w:ascii="Times New Roman" w:hAnsi="Times New Roman" w:cs="Times New Roman"/>
          <w:sz w:val="20"/>
          <w:szCs w:val="20"/>
        </w:rPr>
        <w:t xml:space="preserve"> p&lt;0.01, </w:t>
      </w:r>
      <w:r w:rsidRPr="006460AC">
        <w:rPr>
          <w:rFonts w:ascii="Times New Roman" w:hAnsi="Times New Roman" w:cs="Times New Roman"/>
          <w:sz w:val="20"/>
          <w:szCs w:val="20"/>
          <w:vertAlign w:val="superscript"/>
        </w:rPr>
        <w:t>**</w:t>
      </w:r>
      <w:r w:rsidRPr="006460AC">
        <w:rPr>
          <w:rFonts w:ascii="Times New Roman" w:hAnsi="Times New Roman" w:cs="Times New Roman"/>
          <w:sz w:val="20"/>
          <w:szCs w:val="20"/>
        </w:rPr>
        <w:t xml:space="preserve"> p&lt;0.05, </w:t>
      </w:r>
      <w:r w:rsidRPr="006460AC">
        <w:rPr>
          <w:rFonts w:ascii="Times New Roman" w:hAnsi="Times New Roman" w:cs="Times New Roman"/>
          <w:sz w:val="20"/>
          <w:szCs w:val="20"/>
          <w:vertAlign w:val="superscript"/>
        </w:rPr>
        <w:t>*</w:t>
      </w:r>
      <w:r w:rsidRPr="006460AC">
        <w:rPr>
          <w:rFonts w:ascii="Times New Roman" w:hAnsi="Times New Roman" w:cs="Times New Roman"/>
          <w:sz w:val="20"/>
          <w:szCs w:val="20"/>
        </w:rPr>
        <w:t xml:space="preserve"> p&lt;0.1. High and red are reference categories for soil fertility and color, respectively.</w:t>
      </w:r>
    </w:p>
    <w:p w:rsidR="00FB2B3F" w:rsidRDefault="00FB2B3F" w:rsidP="00FB2B3F">
      <w:pPr>
        <w:spacing w:after="0" w:line="240" w:lineRule="auto"/>
        <w:jc w:val="both"/>
        <w:rPr>
          <w:rFonts w:ascii="Times New Roman" w:hAnsi="Times New Roman" w:cs="Times New Roman"/>
          <w:szCs w:val="24"/>
        </w:rPr>
      </w:pPr>
    </w:p>
    <w:p w:rsidR="00A13273" w:rsidRDefault="00FB2B3F" w:rsidP="00FB2B3F">
      <w:pPr>
        <w:pStyle w:val="Caption"/>
        <w:keepNext/>
        <w:spacing w:after="120"/>
        <w:jc w:val="center"/>
        <w:rPr>
          <w:rFonts w:ascii="Times New Roman" w:hAnsi="Times New Roman" w:cs="Times New Roman"/>
          <w:b/>
          <w:i w:val="0"/>
          <w:color w:val="auto"/>
          <w:sz w:val="24"/>
          <w:szCs w:val="24"/>
        </w:rPr>
      </w:pPr>
      <w:r w:rsidRPr="001C5038">
        <w:rPr>
          <w:rFonts w:ascii="Times New Roman" w:hAnsi="Times New Roman" w:cs="Times New Roman"/>
          <w:b/>
          <w:i w:val="0"/>
          <w:color w:val="auto"/>
          <w:sz w:val="24"/>
          <w:szCs w:val="24"/>
        </w:rPr>
        <w:t xml:space="preserve">Table </w:t>
      </w:r>
      <w:r>
        <w:rPr>
          <w:rFonts w:ascii="Times New Roman" w:hAnsi="Times New Roman" w:cs="Times New Roman"/>
          <w:b/>
          <w:i w:val="0"/>
          <w:color w:val="auto"/>
          <w:sz w:val="24"/>
          <w:szCs w:val="24"/>
        </w:rPr>
        <w:t>A</w:t>
      </w:r>
      <w:r w:rsidR="004D5311">
        <w:rPr>
          <w:rFonts w:ascii="Times New Roman" w:hAnsi="Times New Roman" w:cs="Times New Roman"/>
          <w:b/>
          <w:i w:val="0"/>
          <w:color w:val="auto"/>
          <w:sz w:val="24"/>
          <w:szCs w:val="24"/>
        </w:rPr>
        <w:t>9</w:t>
      </w:r>
      <w:r w:rsidRPr="001C5038">
        <w:rPr>
          <w:rFonts w:ascii="Times New Roman" w:hAnsi="Times New Roman" w:cs="Times New Roman"/>
          <w:b/>
          <w:i w:val="0"/>
          <w:color w:val="auto"/>
          <w:sz w:val="24"/>
          <w:szCs w:val="24"/>
        </w:rPr>
        <w:t>: Benchmark results: plot size-productivity relationship</w:t>
      </w:r>
    </w:p>
    <w:p w:rsidR="00FB2B3F" w:rsidRPr="001C5038" w:rsidRDefault="00FB2B3F" w:rsidP="00FB2B3F">
      <w:pPr>
        <w:pStyle w:val="Caption"/>
        <w:keepNext/>
        <w:spacing w:after="120"/>
        <w:jc w:val="center"/>
        <w:rPr>
          <w:rFonts w:ascii="Times New Roman" w:hAnsi="Times New Roman" w:cs="Times New Roman"/>
          <w:b/>
          <w:i w:val="0"/>
          <w:color w:val="auto"/>
          <w:sz w:val="24"/>
          <w:szCs w:val="24"/>
        </w:rPr>
      </w:pPr>
      <w:r w:rsidRPr="001C5038">
        <w:rPr>
          <w:rFonts w:ascii="Times New Roman" w:hAnsi="Times New Roman" w:cs="Times New Roman"/>
          <w:b/>
          <w:color w:val="auto"/>
          <w:sz w:val="24"/>
          <w:szCs w:val="24"/>
        </w:rPr>
        <w:t>(correcting for both area and production measurement errors)</w:t>
      </w:r>
    </w:p>
    <w:tbl>
      <w:tblPr>
        <w:tblW w:w="5001" w:type="pct"/>
        <w:jc w:val="center"/>
        <w:tblCellMar>
          <w:left w:w="75" w:type="dxa"/>
          <w:right w:w="75" w:type="dxa"/>
        </w:tblCellMar>
        <w:tblLook w:val="0000" w:firstRow="0" w:lastRow="0" w:firstColumn="0" w:lastColumn="0" w:noHBand="0" w:noVBand="0"/>
      </w:tblPr>
      <w:tblGrid>
        <w:gridCol w:w="3120"/>
        <w:gridCol w:w="300"/>
        <w:gridCol w:w="1781"/>
        <w:gridCol w:w="418"/>
        <w:gridCol w:w="1663"/>
        <w:gridCol w:w="247"/>
        <w:gridCol w:w="1833"/>
      </w:tblGrid>
      <w:tr w:rsidR="00FB2B3F" w:rsidRPr="00566E43" w:rsidTr="00C35A6F">
        <w:trPr>
          <w:jc w:val="center"/>
        </w:trPr>
        <w:tc>
          <w:tcPr>
            <w:tcW w:w="1827" w:type="pct"/>
            <w:gridSpan w:val="2"/>
            <w:vMerge w:val="restart"/>
            <w:tcBorders>
              <w:top w:val="single" w:sz="4" w:space="0" w:color="auto"/>
              <w:left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Explanatory variables</w:t>
            </w:r>
          </w:p>
        </w:tc>
        <w:tc>
          <w:tcPr>
            <w:tcW w:w="3173" w:type="pct"/>
            <w:gridSpan w:val="5"/>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Dependent variable: ln (</w:t>
            </w:r>
            <w:r w:rsidRPr="001C5038">
              <w:rPr>
                <w:rFonts w:ascii="Times New Roman" w:hAnsi="Times New Roman" w:cs="Times New Roman"/>
                <w:b/>
              </w:rPr>
              <w:t>crop-cut production/compass-and-rope plot size)</w:t>
            </w:r>
          </w:p>
        </w:tc>
      </w:tr>
      <w:tr w:rsidR="00FB2B3F" w:rsidRPr="00566E43" w:rsidTr="00C35A6F">
        <w:trPr>
          <w:jc w:val="center"/>
        </w:trPr>
        <w:tc>
          <w:tcPr>
            <w:tcW w:w="1827" w:type="pct"/>
            <w:gridSpan w:val="2"/>
            <w:vMerge/>
            <w:tcBorders>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w:t>
            </w:r>
          </w:p>
        </w:tc>
        <w:tc>
          <w:tcPr>
            <w:tcW w:w="1020" w:type="pct"/>
            <w:gridSpan w:val="2"/>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w:t>
            </w:r>
          </w:p>
        </w:tc>
        <w:tc>
          <w:tcPr>
            <w:tcW w:w="979" w:type="pct"/>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b/>
              </w:rPr>
            </w:pPr>
            <w:r w:rsidRPr="001C5038">
              <w:rPr>
                <w:rFonts w:ascii="Times New Roman" w:hAnsi="Times New Roman" w:cs="Times New Roman"/>
                <w:b/>
              </w:rPr>
              <w:t>ln (compass-and-rope plot size)</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-0.083</w:t>
            </w:r>
            <w:r w:rsidRPr="001C5038">
              <w:rPr>
                <w:rFonts w:ascii="Times New Roman" w:hAnsi="Times New Roman" w:cs="Times New Roman"/>
                <w:vertAlign w:val="superscript"/>
              </w:rPr>
              <w:t>**</w:t>
            </w: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-0.086</w:t>
            </w:r>
            <w:r w:rsidRPr="001C5038">
              <w:rPr>
                <w:rFonts w:ascii="Times New Roman" w:hAnsi="Times New Roman" w:cs="Times New Roman"/>
                <w:vertAlign w:val="superscript"/>
              </w:rPr>
              <w:t>*</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-0.104</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(0.040)</w:t>
            </w: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(0.042)</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(0.063)</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of HH head</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0.012</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(0.012)</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square</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Gender of HH head</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0.098</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0.069</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(0.082)</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(0.085)</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Size of HH</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0.002</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0.007</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(0.009)</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(0.010)</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Education of HH head</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-0.005</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-0.028</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(0.068)</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(0.073)</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Total landholding size</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0.021</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0.011</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(0.024)</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(0.020)</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fertility</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Medium </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-0.137</w:t>
            </w:r>
            <w:r w:rsidRPr="001C5038">
              <w:rPr>
                <w:rFonts w:ascii="Times New Roman" w:hAnsi="Times New Roman" w:cs="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(0.049)</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Poor</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-0.363</w:t>
            </w:r>
            <w:r w:rsidRPr="001C5038">
              <w:rPr>
                <w:rFonts w:ascii="Times New Roman" w:hAnsi="Times New Roman" w:cs="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(0.118)</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color</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Black </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-0.237</w:t>
            </w:r>
            <w:r w:rsidRPr="001C5038">
              <w:rPr>
                <w:rFonts w:ascii="Times New Roman" w:hAnsi="Times New Roman" w:cs="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(0.069)</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Grey or sandy</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-0.043</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(0.074)</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Distance from home</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-0.001</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Distance to the edge </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-0.001</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Number of corners</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Own plot (1=yes)</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0.045</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(0.065)</w:t>
            </w:r>
          </w:p>
        </w:tc>
      </w:tr>
      <w:tr w:rsidR="00FB2B3F" w:rsidRPr="00566E43" w:rsidTr="00C35A6F">
        <w:trPr>
          <w:jc w:val="center"/>
        </w:trPr>
        <w:tc>
          <w:tcPr>
            <w:tcW w:w="166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Village (</w:t>
            </w:r>
            <w:r w:rsidRPr="001C5038">
              <w:rPr>
                <w:rFonts w:ascii="Times New Roman" w:hAnsi="Times New Roman" w:cs="Times New Roman"/>
                <w:i/>
              </w:rPr>
              <w:t>kebele</w:t>
            </w:r>
            <w:r w:rsidRPr="001C5038">
              <w:rPr>
                <w:rFonts w:ascii="Times New Roman" w:hAnsi="Times New Roman" w:cs="Times New Roman"/>
              </w:rPr>
              <w:t xml:space="preserve">) dummies </w:t>
            </w:r>
          </w:p>
        </w:tc>
        <w:tc>
          <w:tcPr>
            <w:tcW w:w="1111"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1"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Constant</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3.542</w:t>
            </w:r>
            <w:r w:rsidRPr="001C5038">
              <w:rPr>
                <w:rFonts w:ascii="Times New Roman" w:hAnsi="Times New Roman" w:cs="Times New Roman"/>
                <w:vertAlign w:val="superscript"/>
              </w:rPr>
              <w:t>***</w:t>
            </w: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3.247</w:t>
            </w:r>
            <w:r w:rsidRPr="001C5038">
              <w:rPr>
                <w:rFonts w:ascii="Times New Roman" w:hAnsi="Times New Roman" w:cs="Times New Roman"/>
                <w:vertAlign w:val="superscript"/>
              </w:rPr>
              <w:t>***</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3.351</w:t>
            </w:r>
            <w:r w:rsidRPr="001C5038">
              <w:rPr>
                <w:rFonts w:ascii="Times New Roman" w:hAnsi="Times New Roman" w:cs="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(0.082)</w:t>
            </w: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(0.263)</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(0.426)</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Observations</w:t>
            </w:r>
          </w:p>
        </w:tc>
        <w:tc>
          <w:tcPr>
            <w:tcW w:w="1174"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102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979"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360</w:t>
            </w:r>
          </w:p>
        </w:tc>
      </w:tr>
      <w:tr w:rsidR="00FB2B3F" w:rsidRPr="00566E43" w:rsidTr="00C35A6F">
        <w:tblPrEx>
          <w:tblBorders>
            <w:bottom w:val="single" w:sz="6" w:space="0" w:color="auto"/>
          </w:tblBorders>
        </w:tblPrEx>
        <w:trPr>
          <w:jc w:val="center"/>
        </w:trPr>
        <w:tc>
          <w:tcPr>
            <w:tcW w:w="1827"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R-squared</w:t>
            </w:r>
          </w:p>
        </w:tc>
        <w:tc>
          <w:tcPr>
            <w:tcW w:w="1174"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0.518</w:t>
            </w:r>
          </w:p>
        </w:tc>
        <w:tc>
          <w:tcPr>
            <w:tcW w:w="1020"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0.525</w:t>
            </w:r>
          </w:p>
        </w:tc>
        <w:tc>
          <w:tcPr>
            <w:tcW w:w="979" w:type="pct"/>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0.562</w:t>
            </w:r>
          </w:p>
        </w:tc>
      </w:tr>
    </w:tbl>
    <w:p w:rsidR="00FB2B3F" w:rsidRPr="001C5038" w:rsidRDefault="00FB2B3F" w:rsidP="00FB2B3F">
      <w:pPr>
        <w:spacing w:after="0" w:line="240" w:lineRule="auto"/>
        <w:jc w:val="both"/>
        <w:rPr>
          <w:rFonts w:ascii="Times New Roman" w:hAnsi="Times New Roman" w:cs="Times New Roman"/>
          <w:sz w:val="20"/>
          <w:szCs w:val="20"/>
        </w:rPr>
      </w:pPr>
      <w:r w:rsidRPr="001C5038">
        <w:rPr>
          <w:rFonts w:ascii="Times New Roman" w:hAnsi="Times New Roman" w:cs="Times New Roman"/>
          <w:i/>
          <w:sz w:val="20"/>
          <w:szCs w:val="20"/>
        </w:rPr>
        <w:t>Notes</w:t>
      </w:r>
      <w:r w:rsidRPr="001C5038">
        <w:rPr>
          <w:rFonts w:ascii="Times New Roman" w:hAnsi="Times New Roman" w:cs="Times New Roman"/>
          <w:sz w:val="20"/>
          <w:szCs w:val="20"/>
        </w:rPr>
        <w:t xml:space="preserve">: Standard errors are clustered at the </w:t>
      </w:r>
      <w:r w:rsidRPr="001C5038">
        <w:rPr>
          <w:rFonts w:ascii="Times New Roman" w:hAnsi="Times New Roman" w:cs="Times New Roman"/>
          <w:i/>
          <w:sz w:val="20"/>
          <w:szCs w:val="20"/>
        </w:rPr>
        <w:t xml:space="preserve">kebele </w:t>
      </w:r>
      <w:r w:rsidRPr="001C5038">
        <w:rPr>
          <w:rFonts w:ascii="Times New Roman" w:hAnsi="Times New Roman" w:cs="Times New Roman"/>
          <w:sz w:val="20"/>
          <w:szCs w:val="20"/>
        </w:rPr>
        <w:t xml:space="preserve">level and given in parentheses.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 </w:t>
      </w:r>
    </w:p>
    <w:p w:rsidR="00FB2B3F" w:rsidRPr="00566E43" w:rsidRDefault="00FB2B3F" w:rsidP="00FB2B3F">
      <w:pPr>
        <w:spacing w:after="0" w:line="240" w:lineRule="auto"/>
        <w:ind w:firstLine="851"/>
        <w:jc w:val="both"/>
        <w:rPr>
          <w:rFonts w:ascii="Times New Roman" w:hAnsi="Times New Roman" w:cs="Times New Roman"/>
          <w:sz w:val="24"/>
          <w:szCs w:val="24"/>
        </w:rPr>
      </w:pPr>
    </w:p>
    <w:p w:rsidR="00FB2B3F" w:rsidRPr="00566E43" w:rsidRDefault="00FB2B3F" w:rsidP="00FB2B3F">
      <w:pPr>
        <w:spacing w:after="0" w:line="240" w:lineRule="auto"/>
        <w:ind w:firstLine="851"/>
        <w:jc w:val="both"/>
        <w:rPr>
          <w:rFonts w:ascii="Times New Roman" w:hAnsi="Times New Roman" w:cs="Times New Roman"/>
          <w:sz w:val="24"/>
          <w:szCs w:val="24"/>
        </w:rPr>
      </w:pPr>
    </w:p>
    <w:p w:rsidR="00FB2B3F" w:rsidRDefault="00FB2B3F" w:rsidP="00FB2B3F">
      <w:pPr>
        <w:spacing w:after="0" w:line="240" w:lineRule="auto"/>
        <w:ind w:firstLine="851"/>
        <w:jc w:val="both"/>
        <w:rPr>
          <w:rFonts w:ascii="Times New Roman" w:hAnsi="Times New Roman" w:cs="Times New Roman"/>
          <w:sz w:val="24"/>
          <w:szCs w:val="24"/>
        </w:rPr>
      </w:pPr>
    </w:p>
    <w:p w:rsidR="00FB2B3F" w:rsidRPr="00566E43" w:rsidRDefault="00FB2B3F" w:rsidP="00FB2B3F">
      <w:pPr>
        <w:spacing w:after="0" w:line="240" w:lineRule="auto"/>
        <w:ind w:firstLine="851"/>
        <w:jc w:val="both"/>
        <w:rPr>
          <w:rFonts w:ascii="Times New Roman" w:hAnsi="Times New Roman" w:cs="Times New Roman"/>
          <w:sz w:val="24"/>
          <w:szCs w:val="24"/>
        </w:rPr>
      </w:pPr>
    </w:p>
    <w:p w:rsidR="00FB2B3F" w:rsidRPr="001C5038" w:rsidRDefault="00FB2B3F" w:rsidP="00FB2B3F">
      <w:pPr>
        <w:pStyle w:val="Caption"/>
        <w:keepNext/>
        <w:spacing w:after="120"/>
        <w:jc w:val="center"/>
        <w:rPr>
          <w:rFonts w:ascii="Times New Roman" w:hAnsi="Times New Roman" w:cs="Times New Roman"/>
          <w:b/>
          <w:i w:val="0"/>
          <w:color w:val="auto"/>
          <w:sz w:val="24"/>
          <w:szCs w:val="24"/>
        </w:rPr>
      </w:pPr>
      <w:bookmarkStart w:id="2" w:name="_Hlk498436022"/>
      <w:r w:rsidRPr="001C5038">
        <w:rPr>
          <w:rFonts w:ascii="Times New Roman" w:hAnsi="Times New Roman" w:cs="Times New Roman"/>
          <w:b/>
          <w:i w:val="0"/>
          <w:color w:val="auto"/>
          <w:sz w:val="24"/>
          <w:szCs w:val="24"/>
        </w:rPr>
        <w:lastRenderedPageBreak/>
        <w:t>Table</w:t>
      </w:r>
      <w:r>
        <w:rPr>
          <w:rFonts w:ascii="Times New Roman" w:hAnsi="Times New Roman" w:cs="Times New Roman"/>
          <w:b/>
          <w:i w:val="0"/>
          <w:color w:val="auto"/>
          <w:sz w:val="24"/>
          <w:szCs w:val="24"/>
        </w:rPr>
        <w:t xml:space="preserve"> A</w:t>
      </w:r>
      <w:r w:rsidR="004D5311">
        <w:rPr>
          <w:rFonts w:ascii="Times New Roman" w:hAnsi="Times New Roman" w:cs="Times New Roman"/>
          <w:b/>
          <w:i w:val="0"/>
          <w:color w:val="auto"/>
          <w:sz w:val="24"/>
          <w:szCs w:val="24"/>
        </w:rPr>
        <w:t>10</w:t>
      </w:r>
      <w:r w:rsidRPr="001C5038">
        <w:rPr>
          <w:rFonts w:ascii="Times New Roman" w:hAnsi="Times New Roman" w:cs="Times New Roman"/>
          <w:b/>
          <w:i w:val="0"/>
          <w:color w:val="auto"/>
          <w:sz w:val="24"/>
          <w:szCs w:val="24"/>
        </w:rPr>
        <w:t xml:space="preserve">: Plot size-productivity relationship </w:t>
      </w:r>
      <w:r w:rsidRPr="001C5038">
        <w:rPr>
          <w:rFonts w:ascii="Times New Roman" w:hAnsi="Times New Roman" w:cs="Times New Roman"/>
          <w:b/>
          <w:color w:val="auto"/>
          <w:sz w:val="24"/>
          <w:szCs w:val="24"/>
        </w:rPr>
        <w:t>(correcting for area measurement only)</w:t>
      </w:r>
    </w:p>
    <w:tbl>
      <w:tblPr>
        <w:tblW w:w="5001" w:type="pct"/>
        <w:jc w:val="center"/>
        <w:tblCellMar>
          <w:left w:w="75" w:type="dxa"/>
          <w:right w:w="75" w:type="dxa"/>
        </w:tblCellMar>
        <w:tblLook w:val="0000" w:firstRow="0" w:lastRow="0" w:firstColumn="0" w:lastColumn="0" w:noHBand="0" w:noVBand="0"/>
      </w:tblPr>
      <w:tblGrid>
        <w:gridCol w:w="3120"/>
        <w:gridCol w:w="300"/>
        <w:gridCol w:w="1781"/>
        <w:gridCol w:w="453"/>
        <w:gridCol w:w="1627"/>
        <w:gridCol w:w="227"/>
        <w:gridCol w:w="1854"/>
      </w:tblGrid>
      <w:tr w:rsidR="00FB2B3F" w:rsidRPr="00566E43" w:rsidTr="00C35A6F">
        <w:trPr>
          <w:jc w:val="center"/>
        </w:trPr>
        <w:tc>
          <w:tcPr>
            <w:tcW w:w="1827" w:type="pct"/>
            <w:gridSpan w:val="2"/>
            <w:vMerge w:val="restart"/>
            <w:tcBorders>
              <w:top w:val="single" w:sz="4" w:space="0" w:color="auto"/>
              <w:left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Explanatory variables</w:t>
            </w:r>
          </w:p>
        </w:tc>
        <w:tc>
          <w:tcPr>
            <w:tcW w:w="3173" w:type="pct"/>
            <w:gridSpan w:val="5"/>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Dependent variable: ln (self-reported production/</w:t>
            </w:r>
            <w:r w:rsidRPr="001C5038">
              <w:rPr>
                <w:rFonts w:ascii="Times New Roman" w:hAnsi="Times New Roman" w:cs="Times New Roman"/>
                <w:b/>
              </w:rPr>
              <w:t>compass-and-rope plot size</w:t>
            </w:r>
            <w:r w:rsidRPr="001C5038">
              <w:rPr>
                <w:rFonts w:ascii="Times New Roman" w:hAnsi="Times New Roman" w:cs="Times New Roman"/>
              </w:rPr>
              <w:t>)</w:t>
            </w:r>
          </w:p>
        </w:tc>
      </w:tr>
      <w:tr w:rsidR="00FB2B3F" w:rsidRPr="00566E43" w:rsidTr="00C35A6F">
        <w:trPr>
          <w:jc w:val="center"/>
        </w:trPr>
        <w:tc>
          <w:tcPr>
            <w:tcW w:w="1827" w:type="pct"/>
            <w:gridSpan w:val="2"/>
            <w:vMerge/>
            <w:tcBorders>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w:t>
            </w:r>
          </w:p>
        </w:tc>
        <w:tc>
          <w:tcPr>
            <w:tcW w:w="990" w:type="pct"/>
            <w:gridSpan w:val="2"/>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w:t>
            </w:r>
          </w:p>
        </w:tc>
        <w:tc>
          <w:tcPr>
            <w:tcW w:w="990" w:type="pct"/>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b/>
              </w:rPr>
            </w:pPr>
            <w:r w:rsidRPr="001C5038">
              <w:rPr>
                <w:rFonts w:ascii="Times New Roman" w:hAnsi="Times New Roman" w:cs="Times New Roman"/>
                <w:b/>
              </w:rPr>
              <w:t>ln (compass-and-rope plot size)</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-0.679</w:t>
            </w:r>
            <w:r w:rsidRPr="001C5038">
              <w:rPr>
                <w:rFonts w:ascii="Times New Roman" w:hAnsi="Times New Roman"/>
                <w:vertAlign w:val="superscript"/>
              </w:rPr>
              <w:t>***</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-0.675</w:t>
            </w:r>
            <w:r w:rsidRPr="001C5038">
              <w:rPr>
                <w:rFonts w:ascii="Times New Roman" w:hAnsi="Times New Roman"/>
                <w:vertAlign w:val="superscript"/>
              </w:rPr>
              <w:t>***</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-0.662</w:t>
            </w:r>
            <w:r w:rsidRPr="001C5038">
              <w:rPr>
                <w:rFonts w:ascii="Times New Roman" w:hAnsi="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(0.079)</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(0.083)</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(0.074)</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of HH head</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0.033</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0.021</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(0.025)</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(0.025)</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square</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Gender of HH head</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0.102</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0.049</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(0.113)</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(0.109)</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Size of HH</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-0.015</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-0.006</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(0.014)</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(0.014)</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Education of HH head</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0.013</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-0.006</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(0.103)</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(0.105)</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Total landholding size</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0.045</w:t>
            </w:r>
            <w:r w:rsidRPr="001C5038">
              <w:rPr>
                <w:rFonts w:ascii="Times New Roman" w:hAnsi="Times New Roman"/>
                <w:vertAlign w:val="superscript"/>
              </w:rPr>
              <w:t>*</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0.045</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(0.027)</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(0.027)</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fertility</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Medium </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-0.196</w:t>
            </w:r>
            <w:r w:rsidRPr="001C5038">
              <w:rPr>
                <w:rFonts w:ascii="Times New Roman" w:hAnsi="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(0.067)</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Poor</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-0.414</w:t>
            </w:r>
            <w:r w:rsidRPr="001C5038">
              <w:rPr>
                <w:rFonts w:ascii="Times New Roman" w:hAnsi="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(0.089)</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color</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Black </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-0.116</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(0.092)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Grey or sandy</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0.217</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(0.151)</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Distance from home</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(0.004)</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Distance to the edge </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-0.001</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(0.003)</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Number of corners</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(0.010)</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Own plot (1=yes)</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-0.085</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(0.085)</w:t>
            </w:r>
          </w:p>
        </w:tc>
      </w:tr>
      <w:tr w:rsidR="00FB2B3F" w:rsidRPr="00566E43" w:rsidTr="00C35A6F">
        <w:trPr>
          <w:jc w:val="center"/>
        </w:trPr>
        <w:tc>
          <w:tcPr>
            <w:tcW w:w="1667"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Village (</w:t>
            </w:r>
            <w:r w:rsidRPr="001C5038">
              <w:rPr>
                <w:rFonts w:ascii="Times New Roman" w:hAnsi="Times New Roman" w:cs="Times New Roman"/>
                <w:i/>
              </w:rPr>
              <w:t>kebele</w:t>
            </w:r>
            <w:r w:rsidRPr="001C5038">
              <w:rPr>
                <w:rFonts w:ascii="Times New Roman" w:hAnsi="Times New Roman" w:cs="Times New Roman"/>
              </w:rPr>
              <w:t xml:space="preserve">) dummies </w:t>
            </w:r>
          </w:p>
        </w:tc>
        <w:tc>
          <w:tcPr>
            <w:tcW w:w="1111"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1"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Constant</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2.215</w:t>
            </w:r>
            <w:r w:rsidRPr="001C5038">
              <w:rPr>
                <w:rFonts w:ascii="Times New Roman" w:hAnsi="Times New Roman"/>
                <w:vertAlign w:val="superscript"/>
              </w:rPr>
              <w:t>***</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1.454</w:t>
            </w:r>
            <w:r w:rsidRPr="001C5038">
              <w:rPr>
                <w:rFonts w:ascii="Times New Roman" w:hAnsi="Times New Roman"/>
                <w:vertAlign w:val="superscript"/>
              </w:rPr>
              <w:t>**</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1.972</w:t>
            </w:r>
            <w:r w:rsidRPr="001C5038">
              <w:rPr>
                <w:rFonts w:ascii="Times New Roman" w:hAnsi="Times New Roman"/>
                <w:vertAlign w:val="superscript"/>
              </w:rPr>
              <w:t>***</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(0.160)</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(0.572)</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(0.608)</w:t>
            </w:r>
          </w:p>
        </w:tc>
      </w:tr>
      <w:tr w:rsidR="00FB2B3F" w:rsidRPr="00566E43" w:rsidTr="00C35A6F">
        <w:trPr>
          <w:jc w:val="center"/>
        </w:trPr>
        <w:tc>
          <w:tcPr>
            <w:tcW w:w="182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Observations</w:t>
            </w:r>
          </w:p>
        </w:tc>
        <w:tc>
          <w:tcPr>
            <w:tcW w:w="1193"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365</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365</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360</w:t>
            </w:r>
          </w:p>
        </w:tc>
      </w:tr>
      <w:tr w:rsidR="00FB2B3F" w:rsidRPr="00566E43" w:rsidTr="00C35A6F">
        <w:tblPrEx>
          <w:tblBorders>
            <w:bottom w:val="single" w:sz="6" w:space="0" w:color="auto"/>
          </w:tblBorders>
        </w:tblPrEx>
        <w:trPr>
          <w:jc w:val="center"/>
        </w:trPr>
        <w:tc>
          <w:tcPr>
            <w:tcW w:w="1827"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R-squared</w:t>
            </w:r>
          </w:p>
        </w:tc>
        <w:tc>
          <w:tcPr>
            <w:tcW w:w="1193"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0.576</w:t>
            </w:r>
          </w:p>
        </w:tc>
        <w:tc>
          <w:tcPr>
            <w:tcW w:w="990"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0.587</w:t>
            </w:r>
          </w:p>
        </w:tc>
        <w:tc>
          <w:tcPr>
            <w:tcW w:w="990" w:type="pct"/>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0.607</w:t>
            </w:r>
          </w:p>
        </w:tc>
      </w:tr>
    </w:tbl>
    <w:p w:rsidR="00FB2B3F" w:rsidRPr="001C5038" w:rsidRDefault="00FB2B3F" w:rsidP="00FB2B3F">
      <w:pPr>
        <w:spacing w:after="0" w:line="240" w:lineRule="auto"/>
        <w:jc w:val="both"/>
        <w:rPr>
          <w:rFonts w:ascii="Times New Roman" w:hAnsi="Times New Roman" w:cs="Times New Roman"/>
          <w:sz w:val="20"/>
          <w:szCs w:val="20"/>
        </w:rPr>
      </w:pPr>
      <w:r w:rsidRPr="001C5038">
        <w:rPr>
          <w:rFonts w:ascii="Times New Roman" w:hAnsi="Times New Roman" w:cs="Times New Roman"/>
          <w:i/>
          <w:sz w:val="20"/>
          <w:szCs w:val="20"/>
        </w:rPr>
        <w:t>Notes</w:t>
      </w:r>
      <w:r w:rsidRPr="001C5038">
        <w:rPr>
          <w:rFonts w:ascii="Times New Roman" w:hAnsi="Times New Roman" w:cs="Times New Roman"/>
          <w:sz w:val="20"/>
          <w:szCs w:val="20"/>
        </w:rPr>
        <w:t xml:space="preserve">: Standard errors are clustered at </w:t>
      </w:r>
      <w:r w:rsidRPr="001C5038">
        <w:rPr>
          <w:rFonts w:ascii="Times New Roman" w:hAnsi="Times New Roman" w:cs="Times New Roman"/>
          <w:i/>
          <w:sz w:val="20"/>
          <w:szCs w:val="20"/>
        </w:rPr>
        <w:t>kebele</w:t>
      </w:r>
      <w:r w:rsidRPr="001C5038">
        <w:rPr>
          <w:rFonts w:ascii="Times New Roman" w:hAnsi="Times New Roman" w:cs="Times New Roman"/>
          <w:sz w:val="20"/>
          <w:szCs w:val="20"/>
        </w:rPr>
        <w:t xml:space="preserve"> level and given in parentheses.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w:t>
      </w:r>
    </w:p>
    <w:p w:rsidR="00FB2B3F" w:rsidRDefault="00FB2B3F" w:rsidP="00FB2B3F"/>
    <w:bookmarkEnd w:id="2"/>
    <w:p w:rsidR="00FB2B3F" w:rsidRDefault="00FB2B3F" w:rsidP="00FB2B3F">
      <w:pPr>
        <w:spacing w:after="0" w:line="240" w:lineRule="auto"/>
        <w:jc w:val="both"/>
        <w:rPr>
          <w:rFonts w:ascii="Times New Roman" w:hAnsi="Times New Roman" w:cs="Times New Roman"/>
          <w:sz w:val="24"/>
          <w:szCs w:val="24"/>
        </w:rPr>
      </w:pPr>
    </w:p>
    <w:p w:rsidR="00FB2B3F" w:rsidRDefault="00FB2B3F" w:rsidP="00FB2B3F">
      <w:pPr>
        <w:spacing w:after="0" w:line="240" w:lineRule="auto"/>
        <w:jc w:val="both"/>
        <w:rPr>
          <w:rFonts w:ascii="Times New Roman" w:hAnsi="Times New Roman" w:cs="Times New Roman"/>
          <w:sz w:val="24"/>
          <w:szCs w:val="24"/>
        </w:rPr>
      </w:pPr>
    </w:p>
    <w:p w:rsidR="00FB2B3F" w:rsidRDefault="00FB2B3F" w:rsidP="00FB2B3F">
      <w:pPr>
        <w:spacing w:after="0" w:line="240" w:lineRule="auto"/>
        <w:jc w:val="both"/>
        <w:rPr>
          <w:rFonts w:ascii="Times New Roman" w:hAnsi="Times New Roman" w:cs="Times New Roman"/>
          <w:sz w:val="24"/>
          <w:szCs w:val="24"/>
        </w:rPr>
      </w:pPr>
    </w:p>
    <w:p w:rsidR="00FB2B3F" w:rsidRPr="00F4570A" w:rsidRDefault="00FB2B3F" w:rsidP="00FB2B3F">
      <w:pPr>
        <w:spacing w:after="0" w:line="240" w:lineRule="auto"/>
        <w:jc w:val="both"/>
        <w:rPr>
          <w:rFonts w:ascii="Times New Roman" w:hAnsi="Times New Roman" w:cs="Times New Roman"/>
          <w:sz w:val="24"/>
          <w:szCs w:val="24"/>
        </w:rPr>
      </w:pPr>
    </w:p>
    <w:p w:rsidR="00FB2B3F" w:rsidRPr="001C5038" w:rsidRDefault="00FB2B3F" w:rsidP="00FB2B3F">
      <w:pPr>
        <w:pStyle w:val="Caption"/>
        <w:keepNext/>
        <w:spacing w:after="120"/>
        <w:jc w:val="center"/>
        <w:rPr>
          <w:rFonts w:ascii="Times New Roman" w:hAnsi="Times New Roman" w:cs="Times New Roman"/>
          <w:b/>
          <w:i w:val="0"/>
          <w:color w:val="auto"/>
          <w:sz w:val="24"/>
          <w:szCs w:val="24"/>
        </w:rPr>
      </w:pPr>
      <w:r w:rsidRPr="001C5038">
        <w:rPr>
          <w:rFonts w:ascii="Times New Roman" w:hAnsi="Times New Roman" w:cs="Times New Roman"/>
          <w:b/>
          <w:i w:val="0"/>
          <w:color w:val="auto"/>
          <w:sz w:val="24"/>
          <w:szCs w:val="24"/>
        </w:rPr>
        <w:lastRenderedPageBreak/>
        <w:t>Table</w:t>
      </w:r>
      <w:r>
        <w:rPr>
          <w:rFonts w:ascii="Times New Roman" w:hAnsi="Times New Roman" w:cs="Times New Roman"/>
          <w:b/>
          <w:i w:val="0"/>
          <w:color w:val="auto"/>
          <w:sz w:val="24"/>
          <w:szCs w:val="24"/>
        </w:rPr>
        <w:t xml:space="preserve"> A1</w:t>
      </w:r>
      <w:r w:rsidR="004D5311">
        <w:rPr>
          <w:rFonts w:ascii="Times New Roman" w:hAnsi="Times New Roman" w:cs="Times New Roman"/>
          <w:b/>
          <w:i w:val="0"/>
          <w:color w:val="auto"/>
          <w:sz w:val="24"/>
          <w:szCs w:val="24"/>
        </w:rPr>
        <w:t>1</w:t>
      </w:r>
      <w:r w:rsidRPr="001C5038">
        <w:rPr>
          <w:rFonts w:ascii="Times New Roman" w:hAnsi="Times New Roman" w:cs="Times New Roman"/>
          <w:b/>
          <w:i w:val="0"/>
          <w:color w:val="auto"/>
          <w:sz w:val="24"/>
          <w:szCs w:val="24"/>
        </w:rPr>
        <w:t xml:space="preserve">: Plot size-productivity relationship </w:t>
      </w:r>
      <w:r w:rsidRPr="001C5038">
        <w:rPr>
          <w:rFonts w:ascii="Times New Roman" w:hAnsi="Times New Roman" w:cs="Times New Roman"/>
          <w:b/>
          <w:color w:val="auto"/>
          <w:sz w:val="24"/>
          <w:szCs w:val="24"/>
        </w:rPr>
        <w:t>(correcting for production measurement only)</w:t>
      </w:r>
    </w:p>
    <w:tbl>
      <w:tblPr>
        <w:tblW w:w="5001" w:type="pct"/>
        <w:jc w:val="center"/>
        <w:tblCellMar>
          <w:left w:w="75" w:type="dxa"/>
          <w:right w:w="75" w:type="dxa"/>
        </w:tblCellMar>
        <w:tblLook w:val="0000" w:firstRow="0" w:lastRow="0" w:firstColumn="0" w:lastColumn="0" w:noHBand="0" w:noVBand="0"/>
      </w:tblPr>
      <w:tblGrid>
        <w:gridCol w:w="3061"/>
        <w:gridCol w:w="62"/>
        <w:gridCol w:w="2080"/>
        <w:gridCol w:w="451"/>
        <w:gridCol w:w="1629"/>
        <w:gridCol w:w="225"/>
        <w:gridCol w:w="1854"/>
      </w:tblGrid>
      <w:tr w:rsidR="00FB2B3F" w:rsidRPr="00566E43" w:rsidTr="00C35A6F">
        <w:trPr>
          <w:jc w:val="center"/>
        </w:trPr>
        <w:tc>
          <w:tcPr>
            <w:tcW w:w="1635" w:type="pct"/>
            <w:vMerge w:val="restart"/>
            <w:tcBorders>
              <w:top w:val="single" w:sz="4" w:space="0" w:color="auto"/>
              <w:left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Explanatory variables</w:t>
            </w:r>
          </w:p>
        </w:tc>
        <w:tc>
          <w:tcPr>
            <w:tcW w:w="3365" w:type="pct"/>
            <w:gridSpan w:val="6"/>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Dependent variable: ln (</w:t>
            </w:r>
            <w:r w:rsidRPr="001C5038">
              <w:rPr>
                <w:rFonts w:ascii="Times New Roman" w:hAnsi="Times New Roman" w:cs="Times New Roman"/>
                <w:b/>
              </w:rPr>
              <w:t>crop-cut production</w:t>
            </w:r>
            <w:r w:rsidRPr="001C5038">
              <w:rPr>
                <w:rFonts w:ascii="Times New Roman" w:hAnsi="Times New Roman" w:cs="Times New Roman"/>
              </w:rPr>
              <w:t>/self-reported plot size)</w:t>
            </w:r>
          </w:p>
        </w:tc>
      </w:tr>
      <w:tr w:rsidR="00FB2B3F" w:rsidRPr="00566E43" w:rsidTr="00C35A6F">
        <w:trPr>
          <w:jc w:val="center"/>
        </w:trPr>
        <w:tc>
          <w:tcPr>
            <w:tcW w:w="1635" w:type="pct"/>
            <w:vMerge/>
            <w:tcBorders>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w:t>
            </w:r>
          </w:p>
        </w:tc>
        <w:tc>
          <w:tcPr>
            <w:tcW w:w="990" w:type="pct"/>
            <w:gridSpan w:val="2"/>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w:t>
            </w:r>
          </w:p>
        </w:tc>
        <w:tc>
          <w:tcPr>
            <w:tcW w:w="990" w:type="pct"/>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ln (self-reported plot size)</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-0.410</w:t>
            </w:r>
            <w:r w:rsidRPr="001C5038">
              <w:rPr>
                <w:rFonts w:ascii="Times New Roman" w:hAnsi="Times New Roman" w:cs="Times New Roman"/>
                <w:vertAlign w:val="superscript"/>
              </w:rPr>
              <w:t>***</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-0.404</w:t>
            </w:r>
            <w:r w:rsidRPr="001C5038">
              <w:rPr>
                <w:rFonts w:ascii="Times New Roman" w:hAnsi="Times New Roman" w:cs="Times New Roman"/>
                <w:vertAlign w:val="superscript"/>
              </w:rPr>
              <w:t>***</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-0.578</w:t>
            </w:r>
            <w:r w:rsidRPr="001C5038">
              <w:rPr>
                <w:rFonts w:ascii="Times New Roman" w:hAnsi="Times New Roman" w:cs="Times New Roman"/>
                <w:vertAlign w:val="superscript"/>
              </w:rPr>
              <w:t>***</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(0.067)</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(0.070)</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(0.077)</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of HH head</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-0.019</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-0.013</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(0.017)</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(0.013)</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square</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(0.000)</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Gender of HH head</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0.252</w:t>
            </w:r>
            <w:r w:rsidRPr="001C5038">
              <w:rPr>
                <w:rFonts w:ascii="Times New Roman" w:hAnsi="Times New Roman" w:cs="Times New Roman"/>
                <w:vertAlign w:val="superscript"/>
              </w:rPr>
              <w:t>**</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0.187</w:t>
            </w:r>
            <w:r w:rsidRPr="001C5038">
              <w:rPr>
                <w:rFonts w:ascii="Times New Roman" w:hAnsi="Times New Roman" w:cs="Times New Roman"/>
                <w:vertAlign w:val="superscript"/>
              </w:rPr>
              <w:t>*</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(0.115)</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(0.109)</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Size of HH</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0.029</w:t>
            </w:r>
            <w:r w:rsidRPr="001C5038">
              <w:rPr>
                <w:rFonts w:ascii="Times New Roman" w:hAnsi="Times New Roman" w:cs="Times New Roman"/>
                <w:vertAlign w:val="superscript"/>
              </w:rPr>
              <w:t>*</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0.037</w:t>
            </w:r>
            <w:r w:rsidRPr="001C5038">
              <w:rPr>
                <w:rFonts w:ascii="Times New Roman" w:hAnsi="Times New Roman" w:cs="Times New Roman"/>
                <w:vertAlign w:val="superscript"/>
              </w:rPr>
              <w:t>**</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(0.017)</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(0.018)</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Education of HH head</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-0.072</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-0.095</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(0.091)</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(0.078)</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Total landholding size</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-0.029</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-0.027</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(0.031)</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(0.026)</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fertility</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Medium </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-0.091</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(0.085)</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Poor</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-0.162</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(0.137)</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color</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Black </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-0.142</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(0.092)</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Grey or sandy</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0.009</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(0.126)</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Distance from home</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-0.002</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(0.004)</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Distance to the edge </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0.011</w:t>
            </w:r>
            <w:r w:rsidRPr="001C5038">
              <w:rPr>
                <w:rFonts w:ascii="Times New Roman" w:hAnsi="Times New Roman" w:cs="Times New Roman"/>
                <w:vertAlign w:val="superscript"/>
              </w:rPr>
              <w:t>***</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(0.003)</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Number of corners</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0.072</w:t>
            </w:r>
            <w:r w:rsidRPr="001C5038">
              <w:rPr>
                <w:rFonts w:ascii="Times New Roman" w:hAnsi="Times New Roman" w:cs="Times New Roman"/>
                <w:vertAlign w:val="superscript"/>
              </w:rPr>
              <w:t>***</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(0.012)</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Own plot (1=yes)</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0.028</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(0.094)</w:t>
            </w:r>
          </w:p>
        </w:tc>
      </w:tr>
      <w:tr w:rsidR="00FB2B3F" w:rsidRPr="00566E43" w:rsidTr="00C35A6F">
        <w:trPr>
          <w:jc w:val="center"/>
        </w:trPr>
        <w:tc>
          <w:tcPr>
            <w:tcW w:w="1668"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Village level dummies </w:t>
            </w: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1"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Constant</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2.752</w:t>
            </w:r>
            <w:r w:rsidRPr="001C5038">
              <w:rPr>
                <w:rFonts w:ascii="Times New Roman" w:hAnsi="Times New Roman" w:cs="Times New Roman"/>
                <w:vertAlign w:val="superscript"/>
              </w:rPr>
              <w:t>***</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2.921</w:t>
            </w:r>
            <w:r w:rsidRPr="001C5038">
              <w:rPr>
                <w:rFonts w:ascii="Times New Roman" w:hAnsi="Times New Roman" w:cs="Times New Roman"/>
                <w:vertAlign w:val="superscript"/>
              </w:rPr>
              <w:t>***</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1.682</w:t>
            </w:r>
            <w:r w:rsidRPr="001C5038">
              <w:rPr>
                <w:rFonts w:ascii="Times New Roman" w:hAnsi="Times New Roman" w:cs="Times New Roman"/>
                <w:vertAlign w:val="superscript"/>
              </w:rPr>
              <w:t>***</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(0.121)</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(0.389)</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(0.443)</w:t>
            </w:r>
          </w:p>
        </w:tc>
      </w:tr>
      <w:tr w:rsidR="00FB2B3F" w:rsidRPr="00566E43" w:rsidTr="00C35A6F">
        <w:trPr>
          <w:jc w:val="center"/>
        </w:trPr>
        <w:tc>
          <w:tcPr>
            <w:tcW w:w="1635"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Observations</w:t>
            </w:r>
          </w:p>
        </w:tc>
        <w:tc>
          <w:tcPr>
            <w:tcW w:w="1385"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99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365</w:t>
            </w:r>
          </w:p>
        </w:tc>
        <w:tc>
          <w:tcPr>
            <w:tcW w:w="990"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360</w:t>
            </w:r>
          </w:p>
        </w:tc>
      </w:tr>
      <w:tr w:rsidR="00FB2B3F" w:rsidRPr="00566E43" w:rsidTr="00C35A6F">
        <w:tblPrEx>
          <w:tblBorders>
            <w:bottom w:val="single" w:sz="6" w:space="0" w:color="auto"/>
          </w:tblBorders>
        </w:tblPrEx>
        <w:trPr>
          <w:jc w:val="center"/>
        </w:trPr>
        <w:tc>
          <w:tcPr>
            <w:tcW w:w="1635" w:type="pct"/>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R-squared</w:t>
            </w:r>
          </w:p>
        </w:tc>
        <w:tc>
          <w:tcPr>
            <w:tcW w:w="1385" w:type="pct"/>
            <w:gridSpan w:val="3"/>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0.403</w:t>
            </w:r>
          </w:p>
        </w:tc>
        <w:tc>
          <w:tcPr>
            <w:tcW w:w="990"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0.424</w:t>
            </w:r>
          </w:p>
        </w:tc>
        <w:tc>
          <w:tcPr>
            <w:tcW w:w="990" w:type="pct"/>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0.535</w:t>
            </w:r>
          </w:p>
        </w:tc>
      </w:tr>
    </w:tbl>
    <w:p w:rsidR="00FB2B3F" w:rsidRPr="001C5038" w:rsidRDefault="00FB2B3F" w:rsidP="00FB2B3F">
      <w:pPr>
        <w:spacing w:after="0" w:line="240" w:lineRule="auto"/>
        <w:jc w:val="both"/>
        <w:rPr>
          <w:rFonts w:ascii="Times New Roman" w:hAnsi="Times New Roman" w:cs="Times New Roman"/>
          <w:sz w:val="20"/>
          <w:szCs w:val="20"/>
        </w:rPr>
      </w:pPr>
      <w:r w:rsidRPr="001C5038">
        <w:rPr>
          <w:rFonts w:ascii="Times New Roman" w:hAnsi="Times New Roman" w:cs="Times New Roman"/>
          <w:sz w:val="20"/>
          <w:szCs w:val="20"/>
        </w:rPr>
        <w:t xml:space="preserve">Notes: Standard errors are clustered at </w:t>
      </w:r>
      <w:r w:rsidRPr="001C5038">
        <w:rPr>
          <w:rFonts w:ascii="Times New Roman" w:hAnsi="Times New Roman" w:cs="Times New Roman"/>
          <w:i/>
          <w:sz w:val="20"/>
          <w:szCs w:val="20"/>
        </w:rPr>
        <w:t>kebele</w:t>
      </w:r>
      <w:r w:rsidRPr="001C5038">
        <w:rPr>
          <w:rFonts w:ascii="Times New Roman" w:hAnsi="Times New Roman" w:cs="Times New Roman"/>
          <w:sz w:val="20"/>
          <w:szCs w:val="20"/>
        </w:rPr>
        <w:t xml:space="preserve"> level in parentheses.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w:t>
      </w:r>
    </w:p>
    <w:p w:rsidR="00FB2B3F" w:rsidRDefault="00FB2B3F" w:rsidP="00FB2B3F">
      <w:pPr>
        <w:spacing w:before="240" w:after="0" w:line="240" w:lineRule="auto"/>
        <w:ind w:firstLine="851"/>
        <w:jc w:val="both"/>
        <w:rPr>
          <w:rFonts w:ascii="Times New Roman" w:hAnsi="Times New Roman" w:cs="Times New Roman"/>
          <w:sz w:val="24"/>
          <w:szCs w:val="24"/>
        </w:rPr>
      </w:pPr>
    </w:p>
    <w:p w:rsidR="00FB2B3F" w:rsidRDefault="00FB2B3F" w:rsidP="00FB2B3F">
      <w:pPr>
        <w:spacing w:before="240" w:after="0" w:line="240" w:lineRule="auto"/>
        <w:ind w:firstLine="851"/>
        <w:jc w:val="both"/>
        <w:rPr>
          <w:rFonts w:ascii="Times New Roman" w:hAnsi="Times New Roman" w:cs="Times New Roman"/>
          <w:sz w:val="24"/>
          <w:szCs w:val="24"/>
        </w:rPr>
      </w:pPr>
    </w:p>
    <w:p w:rsidR="00FB2B3F" w:rsidRDefault="00FB2B3F" w:rsidP="00FB2B3F">
      <w:pPr>
        <w:spacing w:before="240" w:after="0" w:line="240" w:lineRule="auto"/>
        <w:ind w:firstLine="851"/>
        <w:jc w:val="both"/>
        <w:rPr>
          <w:rFonts w:ascii="Times New Roman" w:hAnsi="Times New Roman" w:cs="Times New Roman"/>
          <w:sz w:val="24"/>
          <w:szCs w:val="24"/>
        </w:rPr>
      </w:pPr>
    </w:p>
    <w:p w:rsidR="00FB2B3F" w:rsidRPr="00566E43" w:rsidRDefault="00FB2B3F" w:rsidP="00FB2B3F">
      <w:pPr>
        <w:spacing w:before="240" w:after="0" w:line="240" w:lineRule="auto"/>
        <w:ind w:firstLine="851"/>
        <w:jc w:val="both"/>
        <w:rPr>
          <w:rFonts w:ascii="Times New Roman" w:hAnsi="Times New Roman" w:cs="Times New Roman"/>
          <w:sz w:val="24"/>
          <w:szCs w:val="24"/>
        </w:rPr>
      </w:pPr>
    </w:p>
    <w:p w:rsidR="00FB2B3F" w:rsidRPr="001C5038" w:rsidRDefault="00FB2B3F" w:rsidP="00FB2B3F">
      <w:pPr>
        <w:pStyle w:val="Caption"/>
        <w:keepNext/>
        <w:spacing w:after="120"/>
        <w:jc w:val="center"/>
        <w:rPr>
          <w:rFonts w:ascii="Times New Roman" w:hAnsi="Times New Roman" w:cs="Times New Roman"/>
          <w:b/>
          <w:i w:val="0"/>
          <w:color w:val="auto"/>
          <w:sz w:val="24"/>
          <w:szCs w:val="24"/>
        </w:rPr>
      </w:pPr>
      <w:r w:rsidRPr="001C5038">
        <w:rPr>
          <w:rFonts w:ascii="Times New Roman" w:hAnsi="Times New Roman" w:cs="Times New Roman"/>
          <w:b/>
          <w:i w:val="0"/>
          <w:color w:val="auto"/>
          <w:sz w:val="24"/>
          <w:szCs w:val="24"/>
        </w:rPr>
        <w:lastRenderedPageBreak/>
        <w:t>Table</w:t>
      </w:r>
      <w:r>
        <w:rPr>
          <w:rFonts w:ascii="Times New Roman" w:hAnsi="Times New Roman" w:cs="Times New Roman"/>
          <w:b/>
          <w:i w:val="0"/>
          <w:color w:val="auto"/>
          <w:sz w:val="24"/>
          <w:szCs w:val="24"/>
        </w:rPr>
        <w:t xml:space="preserve"> A1</w:t>
      </w:r>
      <w:r w:rsidR="004D5311">
        <w:rPr>
          <w:rFonts w:ascii="Times New Roman" w:hAnsi="Times New Roman" w:cs="Times New Roman"/>
          <w:b/>
          <w:i w:val="0"/>
          <w:color w:val="auto"/>
          <w:sz w:val="24"/>
          <w:szCs w:val="24"/>
        </w:rPr>
        <w:t>2</w:t>
      </w:r>
      <w:r w:rsidRPr="001C5038">
        <w:rPr>
          <w:rFonts w:ascii="Times New Roman" w:hAnsi="Times New Roman" w:cs="Times New Roman"/>
          <w:b/>
          <w:i w:val="0"/>
          <w:color w:val="auto"/>
          <w:sz w:val="24"/>
          <w:szCs w:val="24"/>
        </w:rPr>
        <w:t xml:space="preserve">: Plot size—productivity relationship </w:t>
      </w:r>
      <w:r w:rsidRPr="001C5038">
        <w:rPr>
          <w:rFonts w:ascii="Times New Roman" w:hAnsi="Times New Roman" w:cs="Times New Roman"/>
          <w:b/>
          <w:color w:val="auto"/>
          <w:sz w:val="24"/>
          <w:szCs w:val="24"/>
        </w:rPr>
        <w:t>(with no correction of measurement errors)</w:t>
      </w:r>
    </w:p>
    <w:tbl>
      <w:tblPr>
        <w:tblW w:w="5001" w:type="pct"/>
        <w:jc w:val="center"/>
        <w:tblCellMar>
          <w:left w:w="75" w:type="dxa"/>
          <w:right w:w="75" w:type="dxa"/>
        </w:tblCellMar>
        <w:tblLook w:val="0000" w:firstRow="0" w:lastRow="0" w:firstColumn="0" w:lastColumn="0" w:noHBand="0" w:noVBand="0"/>
      </w:tblPr>
      <w:tblGrid>
        <w:gridCol w:w="3059"/>
        <w:gridCol w:w="62"/>
        <w:gridCol w:w="2080"/>
        <w:gridCol w:w="240"/>
        <w:gridCol w:w="1841"/>
        <w:gridCol w:w="120"/>
        <w:gridCol w:w="1960"/>
      </w:tblGrid>
      <w:tr w:rsidR="00FB2B3F" w:rsidRPr="00566E43" w:rsidTr="00C35A6F">
        <w:trPr>
          <w:jc w:val="center"/>
        </w:trPr>
        <w:tc>
          <w:tcPr>
            <w:tcW w:w="1634" w:type="pct"/>
            <w:vMerge w:val="restart"/>
            <w:tcBorders>
              <w:top w:val="single" w:sz="4" w:space="0" w:color="auto"/>
              <w:left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Explanatory variables</w:t>
            </w:r>
          </w:p>
        </w:tc>
        <w:tc>
          <w:tcPr>
            <w:tcW w:w="3366" w:type="pct"/>
            <w:gridSpan w:val="6"/>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Dependent variable: ln (self-reported production/self-reported plot size)</w:t>
            </w:r>
          </w:p>
        </w:tc>
      </w:tr>
      <w:tr w:rsidR="00FB2B3F" w:rsidRPr="00566E43" w:rsidTr="00C35A6F">
        <w:trPr>
          <w:jc w:val="center"/>
        </w:trPr>
        <w:tc>
          <w:tcPr>
            <w:tcW w:w="1634" w:type="pct"/>
            <w:vMerge/>
            <w:tcBorders>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(1)</w:t>
            </w:r>
          </w:p>
        </w:tc>
        <w:tc>
          <w:tcPr>
            <w:tcW w:w="1047" w:type="pct"/>
            <w:gridSpan w:val="2"/>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(2)</w:t>
            </w:r>
          </w:p>
        </w:tc>
        <w:tc>
          <w:tcPr>
            <w:tcW w:w="1046" w:type="pct"/>
            <w:tcBorders>
              <w:top w:val="single" w:sz="4" w:space="0" w:color="auto"/>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(3)</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ln (self-reported plot size)</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-0.154</w:t>
            </w:r>
            <w:r w:rsidRPr="001C5038">
              <w:rPr>
                <w:rFonts w:ascii="Times New Roman" w:hAnsi="Times New Roman"/>
                <w:vertAlign w:val="superscript"/>
              </w:rPr>
              <w:t>**</w:t>
            </w: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-0.155</w:t>
            </w:r>
            <w:r w:rsidRPr="001C5038">
              <w:rPr>
                <w:rFonts w:ascii="Times New Roman" w:hAnsi="Times New Roman"/>
                <w:vertAlign w:val="superscript"/>
              </w:rPr>
              <w:t>**</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-0.204</w:t>
            </w:r>
            <w:r w:rsidRPr="001C5038">
              <w:rPr>
                <w:rFonts w:ascii="Times New Roman" w:hAnsi="Times New Roman"/>
                <w:vertAlign w:val="superscript"/>
              </w:rPr>
              <w:t>***</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(0.062)</w:t>
            </w: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(0.061)</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(0.073)</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of HH head</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0.027</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0.022</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(0.022)</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(0.022)</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Age square</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(0.000)</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Gender of HH head</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0.108</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0.067</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(0.086)</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(0.084)</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Size of HH</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-0.009</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(0.017)</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(0.018)</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Education of HH head</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-0.024</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-0.033</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(0.082)</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(0.084)</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Total landholding size</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0.005</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(0.030)</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(0.029)</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fertility</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Medium </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-0.063</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(0.063)</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Poor</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-0.184</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(0.111)</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Soil color</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 xml:space="preserve">Black </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-0.062</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(0.089)</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ab/>
              <w:t>Grey or sandy</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0.127</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(0.121)</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Distance from home</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0.001</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(0.003)</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Distance to the edge </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(0.002)</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Number of corners</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0.014</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(0.010)</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Own plot (1=yes)</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-0.065</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(0.071)</w:t>
            </w:r>
          </w:p>
        </w:tc>
      </w:tr>
      <w:tr w:rsidR="00FB2B3F" w:rsidRPr="00566E43" w:rsidTr="00C35A6F">
        <w:trPr>
          <w:jc w:val="center"/>
        </w:trPr>
        <w:tc>
          <w:tcPr>
            <w:tcW w:w="166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Village level dummies </w:t>
            </w:r>
          </w:p>
        </w:tc>
        <w:tc>
          <w:tcPr>
            <w:tcW w:w="1111"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1"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c>
          <w:tcPr>
            <w:tcW w:w="1110"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 xml:space="preserve"> Yes </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Constant</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7.693</w:t>
            </w:r>
            <w:r w:rsidRPr="001C5038">
              <w:rPr>
                <w:rFonts w:ascii="Times New Roman" w:hAnsi="Times New Roman"/>
                <w:vertAlign w:val="superscript"/>
              </w:rPr>
              <w:t>***</w:t>
            </w: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7.128</w:t>
            </w:r>
            <w:r w:rsidRPr="001C5038">
              <w:rPr>
                <w:rFonts w:ascii="Times New Roman" w:hAnsi="Times New Roman"/>
                <w:vertAlign w:val="superscript"/>
              </w:rPr>
              <w:t>***</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7.060</w:t>
            </w:r>
            <w:r w:rsidRPr="001C5038">
              <w:rPr>
                <w:rFonts w:ascii="Times New Roman" w:hAnsi="Times New Roman"/>
                <w:vertAlign w:val="superscript"/>
              </w:rPr>
              <w:t>***</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(0.111)</w:t>
            </w: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(0.476)</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(0.566)</w:t>
            </w:r>
          </w:p>
        </w:tc>
      </w:tr>
      <w:tr w:rsidR="00FB2B3F" w:rsidRPr="00566E43" w:rsidTr="00C35A6F">
        <w:trPr>
          <w:jc w:val="center"/>
        </w:trPr>
        <w:tc>
          <w:tcPr>
            <w:tcW w:w="1634"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Observations</w:t>
            </w:r>
          </w:p>
        </w:tc>
        <w:tc>
          <w:tcPr>
            <w:tcW w:w="1272" w:type="pct"/>
            <w:gridSpan w:val="3"/>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365</w:t>
            </w:r>
          </w:p>
        </w:tc>
        <w:tc>
          <w:tcPr>
            <w:tcW w:w="1047" w:type="pct"/>
            <w:gridSpan w:val="2"/>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365</w:t>
            </w:r>
          </w:p>
        </w:tc>
        <w:tc>
          <w:tcPr>
            <w:tcW w:w="1046" w:type="pct"/>
            <w:tcBorders>
              <w:top w:val="nil"/>
              <w:left w:val="nil"/>
              <w:bottom w:val="nil"/>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360</w:t>
            </w:r>
          </w:p>
        </w:tc>
      </w:tr>
      <w:tr w:rsidR="00FB2B3F" w:rsidRPr="00566E43" w:rsidTr="00C35A6F">
        <w:tblPrEx>
          <w:tblBorders>
            <w:bottom w:val="single" w:sz="6" w:space="0" w:color="auto"/>
          </w:tblBorders>
        </w:tblPrEx>
        <w:trPr>
          <w:jc w:val="center"/>
        </w:trPr>
        <w:tc>
          <w:tcPr>
            <w:tcW w:w="1634" w:type="pct"/>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cs="Times New Roman"/>
              </w:rPr>
              <w:t>R-squared</w:t>
            </w:r>
          </w:p>
        </w:tc>
        <w:tc>
          <w:tcPr>
            <w:tcW w:w="1272" w:type="pct"/>
            <w:gridSpan w:val="3"/>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0.459</w:t>
            </w:r>
          </w:p>
        </w:tc>
        <w:tc>
          <w:tcPr>
            <w:tcW w:w="1047" w:type="pct"/>
            <w:gridSpan w:val="2"/>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0.465</w:t>
            </w:r>
          </w:p>
        </w:tc>
        <w:tc>
          <w:tcPr>
            <w:tcW w:w="1046" w:type="pct"/>
            <w:tcBorders>
              <w:top w:val="nil"/>
              <w:left w:val="nil"/>
              <w:bottom w:val="single" w:sz="6" w:space="0" w:color="auto"/>
              <w:right w:val="nil"/>
            </w:tcBorders>
          </w:tcPr>
          <w:p w:rsidR="00FB2B3F" w:rsidRPr="001C5038" w:rsidRDefault="00FB2B3F" w:rsidP="00C35A6F">
            <w:pPr>
              <w:widowControl w:val="0"/>
              <w:autoSpaceDE w:val="0"/>
              <w:autoSpaceDN w:val="0"/>
              <w:adjustRightInd w:val="0"/>
              <w:spacing w:after="0" w:line="240" w:lineRule="auto"/>
              <w:jc w:val="both"/>
              <w:rPr>
                <w:rFonts w:ascii="Times New Roman" w:hAnsi="Times New Roman" w:cs="Times New Roman"/>
              </w:rPr>
            </w:pPr>
            <w:r w:rsidRPr="001C5038">
              <w:rPr>
                <w:rFonts w:ascii="Times New Roman" w:hAnsi="Times New Roman"/>
              </w:rPr>
              <w:t>0.476</w:t>
            </w:r>
          </w:p>
        </w:tc>
      </w:tr>
    </w:tbl>
    <w:p w:rsidR="00FB2B3F" w:rsidRPr="005E41B2" w:rsidRDefault="00FB2B3F" w:rsidP="00FB2B3F">
      <w:pPr>
        <w:spacing w:after="0" w:line="240" w:lineRule="auto"/>
        <w:jc w:val="both"/>
      </w:pPr>
      <w:r w:rsidRPr="001C5038">
        <w:rPr>
          <w:rFonts w:ascii="Times New Roman" w:hAnsi="Times New Roman" w:cs="Times New Roman"/>
          <w:i/>
          <w:sz w:val="20"/>
          <w:szCs w:val="20"/>
        </w:rPr>
        <w:t>Notes</w:t>
      </w:r>
      <w:r w:rsidRPr="001C5038">
        <w:rPr>
          <w:rFonts w:ascii="Times New Roman" w:hAnsi="Times New Roman" w:cs="Times New Roman"/>
          <w:sz w:val="20"/>
          <w:szCs w:val="20"/>
        </w:rPr>
        <w:t xml:space="preserve">: Standard errors are clustered at </w:t>
      </w:r>
      <w:r w:rsidRPr="001C5038">
        <w:rPr>
          <w:rFonts w:ascii="Times New Roman" w:hAnsi="Times New Roman" w:cs="Times New Roman"/>
          <w:i/>
          <w:sz w:val="20"/>
          <w:szCs w:val="20"/>
        </w:rPr>
        <w:t>kebele</w:t>
      </w:r>
      <w:r w:rsidRPr="001C5038">
        <w:rPr>
          <w:rFonts w:ascii="Times New Roman" w:hAnsi="Times New Roman" w:cs="Times New Roman"/>
          <w:sz w:val="20"/>
          <w:szCs w:val="20"/>
        </w:rPr>
        <w:t xml:space="preserve"> level and given in parenthesis.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p&lt;0.01,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p&lt;0.05, </w:t>
      </w:r>
      <w:r w:rsidRPr="001C5038">
        <w:rPr>
          <w:rFonts w:ascii="Times New Roman" w:hAnsi="Times New Roman" w:cs="Times New Roman"/>
          <w:sz w:val="20"/>
          <w:szCs w:val="20"/>
          <w:vertAlign w:val="superscript"/>
        </w:rPr>
        <w:t>*</w:t>
      </w:r>
      <w:r w:rsidRPr="001C5038">
        <w:rPr>
          <w:rFonts w:ascii="Times New Roman" w:hAnsi="Times New Roman" w:cs="Times New Roman"/>
          <w:sz w:val="20"/>
          <w:szCs w:val="20"/>
        </w:rPr>
        <w:t xml:space="preserve"> p&lt;0.1. High and red are reference categories for soil fertility and color, respectively. </w:t>
      </w:r>
    </w:p>
    <w:p w:rsidR="00FB2B3F" w:rsidRDefault="00FB2B3F" w:rsidP="00FB2B3F"/>
    <w:p w:rsidR="00121DE3" w:rsidRDefault="00121DE3"/>
    <w:p w:rsidR="00524F9A" w:rsidRDefault="00524F9A"/>
    <w:p w:rsidR="00524F9A" w:rsidRDefault="00524F9A"/>
    <w:p w:rsidR="00524F9A" w:rsidRDefault="00524F9A"/>
    <w:p w:rsidR="00524F9A" w:rsidRPr="006A27A1" w:rsidRDefault="00524F9A" w:rsidP="00524F9A">
      <w:pPr>
        <w:rPr>
          <w:b/>
        </w:rPr>
      </w:pPr>
      <w:r w:rsidRPr="006A27A1">
        <w:rPr>
          <w:rFonts w:ascii="Times New Roman" w:hAnsi="Times New Roman" w:cs="Times New Roman"/>
          <w:b/>
        </w:rPr>
        <w:t xml:space="preserve">Figure </w:t>
      </w:r>
      <w:r w:rsidR="009650D5">
        <w:rPr>
          <w:rFonts w:ascii="Times New Roman" w:hAnsi="Times New Roman" w:cs="Times New Roman"/>
          <w:b/>
        </w:rPr>
        <w:t>A1</w:t>
      </w:r>
      <w:r w:rsidRPr="006A27A1">
        <w:rPr>
          <w:rFonts w:ascii="Times New Roman" w:hAnsi="Times New Roman" w:cs="Times New Roman"/>
          <w:b/>
        </w:rPr>
        <w:t>: Relative bias in SPR, where RB</w:t>
      </w:r>
      <w:proofErr w:type="gramStart"/>
      <w:r w:rsidRPr="006A27A1">
        <w:rPr>
          <w:rFonts w:ascii="Times New Roman" w:hAnsi="Times New Roman" w:cs="Times New Roman"/>
          <w:b/>
        </w:rPr>
        <w:t>&gt;(</w:t>
      </w:r>
      <w:proofErr w:type="gramEnd"/>
      <w:r w:rsidRPr="006A27A1">
        <w:rPr>
          <w:rFonts w:ascii="Times New Roman" w:hAnsi="Times New Roman" w:cs="Times New Roman"/>
          <w:b/>
        </w:rPr>
        <w:t xml:space="preserve">&lt;)0 implies correcting the </w:t>
      </w:r>
      <w:proofErr w:type="spellStart"/>
      <w:r w:rsidRPr="006A27A1">
        <w:rPr>
          <w:rFonts w:ascii="Times New Roman" w:hAnsi="Times New Roman" w:cs="Times New Roman"/>
          <w:b/>
        </w:rPr>
        <w:t>mismeasured</w:t>
      </w:r>
      <w:proofErr w:type="spellEnd"/>
      <w:r w:rsidRPr="006A27A1">
        <w:rPr>
          <w:rFonts w:ascii="Times New Roman" w:hAnsi="Times New Roman" w:cs="Times New Roman"/>
          <w:b/>
        </w:rPr>
        <w:t xml:space="preserve"> explanatory variable reduces (increases) bias when measurement error remains in the dependent variable.</w:t>
      </w:r>
    </w:p>
    <w:p w:rsidR="00524F9A" w:rsidRDefault="00524F9A" w:rsidP="00524F9A">
      <w:r w:rsidRPr="00F77A9B">
        <w:rPr>
          <w:noProof/>
        </w:rPr>
        <w:drawing>
          <wp:inline distT="0" distB="0" distL="0" distR="0" wp14:anchorId="0E365E1C" wp14:editId="56C5159D">
            <wp:extent cx="2971800" cy="2743200"/>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971800" cy="2743200"/>
                    </a:xfrm>
                    <a:prstGeom prst="rect">
                      <a:avLst/>
                    </a:prstGeom>
                    <a:noFill/>
                    <a:ln>
                      <a:noFill/>
                    </a:ln>
                  </pic:spPr>
                </pic:pic>
              </a:graphicData>
            </a:graphic>
          </wp:inline>
        </w:drawing>
      </w:r>
      <w:r w:rsidRPr="00DE65B2">
        <w:rPr>
          <w:noProof/>
        </w:rPr>
        <w:t xml:space="preserve"> </w:t>
      </w:r>
      <w:r w:rsidRPr="00DE65B2">
        <w:rPr>
          <w:noProof/>
        </w:rPr>
        <w:drawing>
          <wp:inline distT="0" distB="0" distL="0" distR="0" wp14:anchorId="61DAFFC6" wp14:editId="299343AB">
            <wp:extent cx="2743200" cy="2673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43200" cy="2673350"/>
                    </a:xfrm>
                    <a:prstGeom prst="rect">
                      <a:avLst/>
                    </a:prstGeom>
                    <a:noFill/>
                    <a:ln>
                      <a:noFill/>
                    </a:ln>
                  </pic:spPr>
                </pic:pic>
              </a:graphicData>
            </a:graphic>
          </wp:inline>
        </w:drawing>
      </w:r>
    </w:p>
    <w:p w:rsidR="00524F9A" w:rsidRPr="006A27A1" w:rsidRDefault="00524F9A" w:rsidP="00524F9A">
      <w:pPr>
        <w:rPr>
          <w:b/>
        </w:rPr>
      </w:pPr>
      <w:r w:rsidRPr="006A27A1">
        <w:rPr>
          <w:rFonts w:ascii="Times New Roman" w:hAnsi="Times New Roman" w:cs="Times New Roman"/>
          <w:b/>
        </w:rPr>
        <w:t xml:space="preserve">Figure </w:t>
      </w:r>
      <w:r w:rsidR="009650D5">
        <w:rPr>
          <w:rFonts w:ascii="Times New Roman" w:hAnsi="Times New Roman" w:cs="Times New Roman"/>
          <w:b/>
        </w:rPr>
        <w:t>A2</w:t>
      </w:r>
      <w:r w:rsidRPr="006A27A1">
        <w:rPr>
          <w:rFonts w:ascii="Times New Roman" w:hAnsi="Times New Roman" w:cs="Times New Roman"/>
          <w:b/>
        </w:rPr>
        <w:t>: Relative bias in SPR, where RB</w:t>
      </w:r>
      <w:proofErr w:type="gramStart"/>
      <w:r w:rsidRPr="006A27A1">
        <w:rPr>
          <w:rFonts w:ascii="Times New Roman" w:hAnsi="Times New Roman" w:cs="Times New Roman"/>
          <w:b/>
        </w:rPr>
        <w:t>&gt;(</w:t>
      </w:r>
      <w:proofErr w:type="gramEnd"/>
      <w:r w:rsidRPr="006A27A1">
        <w:rPr>
          <w:rFonts w:ascii="Times New Roman" w:hAnsi="Times New Roman" w:cs="Times New Roman"/>
          <w:b/>
        </w:rPr>
        <w:t xml:space="preserve">&lt;)0 implies correcting the </w:t>
      </w:r>
      <w:proofErr w:type="spellStart"/>
      <w:r w:rsidRPr="006A27A1">
        <w:rPr>
          <w:rFonts w:ascii="Times New Roman" w:hAnsi="Times New Roman" w:cs="Times New Roman"/>
          <w:b/>
        </w:rPr>
        <w:t>mismeasured</w:t>
      </w:r>
      <w:proofErr w:type="spellEnd"/>
      <w:r w:rsidRPr="006A27A1">
        <w:rPr>
          <w:rFonts w:ascii="Times New Roman" w:hAnsi="Times New Roman" w:cs="Times New Roman"/>
          <w:b/>
        </w:rPr>
        <w:t xml:space="preserve"> </w:t>
      </w:r>
      <w:r>
        <w:rPr>
          <w:rFonts w:ascii="Times New Roman" w:hAnsi="Times New Roman" w:cs="Times New Roman"/>
          <w:b/>
        </w:rPr>
        <w:t>dependent</w:t>
      </w:r>
      <w:r w:rsidRPr="006A27A1">
        <w:rPr>
          <w:rFonts w:ascii="Times New Roman" w:hAnsi="Times New Roman" w:cs="Times New Roman"/>
          <w:b/>
        </w:rPr>
        <w:t xml:space="preserve"> variable reduces (increases) bias when measurement error remains in the </w:t>
      </w:r>
      <w:r>
        <w:rPr>
          <w:rFonts w:ascii="Times New Roman" w:hAnsi="Times New Roman" w:cs="Times New Roman"/>
          <w:b/>
        </w:rPr>
        <w:t>explanatory</w:t>
      </w:r>
      <w:r w:rsidRPr="006A27A1">
        <w:rPr>
          <w:rFonts w:ascii="Times New Roman" w:hAnsi="Times New Roman" w:cs="Times New Roman"/>
          <w:b/>
        </w:rPr>
        <w:t xml:space="preserve"> variable.</w:t>
      </w:r>
    </w:p>
    <w:p w:rsidR="00524F9A" w:rsidRDefault="00524F9A" w:rsidP="00524F9A">
      <w:r w:rsidRPr="000B1C45">
        <w:rPr>
          <w:noProof/>
        </w:rPr>
        <w:drawing>
          <wp:inline distT="0" distB="0" distL="0" distR="0" wp14:anchorId="1197D0D0" wp14:editId="08327F4D">
            <wp:extent cx="2971800" cy="2743200"/>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971800" cy="2743200"/>
                    </a:xfrm>
                    <a:prstGeom prst="rect">
                      <a:avLst/>
                    </a:prstGeom>
                    <a:noFill/>
                    <a:ln>
                      <a:noFill/>
                    </a:ln>
                  </pic:spPr>
                </pic:pic>
              </a:graphicData>
            </a:graphic>
          </wp:inline>
        </w:drawing>
      </w:r>
      <w:r w:rsidRPr="00F15802">
        <w:t xml:space="preserve"> </w:t>
      </w:r>
      <w:r w:rsidRPr="00F15802">
        <w:rPr>
          <w:noProof/>
        </w:rPr>
        <w:drawing>
          <wp:inline distT="0" distB="0" distL="0" distR="0" wp14:anchorId="144A683E" wp14:editId="058DE001">
            <wp:extent cx="2933700" cy="2717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933700" cy="2717800"/>
                    </a:xfrm>
                    <a:prstGeom prst="rect">
                      <a:avLst/>
                    </a:prstGeom>
                    <a:noFill/>
                    <a:ln>
                      <a:noFill/>
                    </a:ln>
                  </pic:spPr>
                </pic:pic>
              </a:graphicData>
            </a:graphic>
          </wp:inline>
        </w:drawing>
      </w:r>
      <w:r w:rsidRPr="00F15802" w:rsidDel="00F15802">
        <w:t xml:space="preserve"> </w:t>
      </w:r>
    </w:p>
    <w:p w:rsidR="00524F9A" w:rsidRDefault="00524F9A" w:rsidP="00524F9A">
      <w:pPr>
        <w:jc w:val="center"/>
        <w:rPr>
          <w:rFonts w:ascii="Times New Roman" w:hAnsi="Times New Roman" w:cs="Times New Roman"/>
          <w:b/>
        </w:rPr>
      </w:pPr>
    </w:p>
    <w:p w:rsidR="00524F9A" w:rsidRDefault="00524F9A">
      <w:bookmarkStart w:id="3" w:name="_GoBack"/>
      <w:bookmarkEnd w:id="3"/>
    </w:p>
    <w:sectPr w:rsidR="00524F9A" w:rsidSect="00C35A6F">
      <w:footerReference w:type="default" r:id="rId9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7D48" w:rsidRDefault="00B07D48" w:rsidP="003A5CC4">
      <w:pPr>
        <w:spacing w:after="0" w:line="240" w:lineRule="auto"/>
      </w:pPr>
      <w:r>
        <w:separator/>
      </w:r>
    </w:p>
  </w:endnote>
  <w:endnote w:type="continuationSeparator" w:id="0">
    <w:p w:rsidR="00B07D48" w:rsidRDefault="00B07D48" w:rsidP="003A5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6759650"/>
      <w:docPartObj>
        <w:docPartGallery w:val="Page Numbers (Bottom of Page)"/>
        <w:docPartUnique/>
      </w:docPartObj>
    </w:sdtPr>
    <w:sdtEndPr>
      <w:rPr>
        <w:rFonts w:ascii="Times New Roman" w:hAnsi="Times New Roman" w:cs="Times New Roman"/>
        <w:noProof/>
        <w:sz w:val="24"/>
        <w:szCs w:val="24"/>
      </w:rPr>
    </w:sdtEndPr>
    <w:sdtContent>
      <w:p w:rsidR="00AF2749" w:rsidRPr="00540F20" w:rsidRDefault="00AF2749">
        <w:pPr>
          <w:pStyle w:val="Footer"/>
          <w:jc w:val="center"/>
          <w:rPr>
            <w:rFonts w:ascii="Times New Roman" w:hAnsi="Times New Roman" w:cs="Times New Roman"/>
            <w:sz w:val="24"/>
            <w:szCs w:val="24"/>
          </w:rPr>
        </w:pPr>
        <w:r w:rsidRPr="00540F20">
          <w:rPr>
            <w:rFonts w:ascii="Times New Roman" w:hAnsi="Times New Roman" w:cs="Times New Roman"/>
            <w:sz w:val="24"/>
            <w:szCs w:val="24"/>
          </w:rPr>
          <w:fldChar w:fldCharType="begin"/>
        </w:r>
        <w:r w:rsidRPr="00540F20">
          <w:rPr>
            <w:rFonts w:ascii="Times New Roman" w:hAnsi="Times New Roman" w:cs="Times New Roman"/>
            <w:sz w:val="24"/>
            <w:szCs w:val="24"/>
          </w:rPr>
          <w:instrText xml:space="preserve"> PAGE   \* MERGEFORMAT </w:instrText>
        </w:r>
        <w:r w:rsidRPr="00540F20">
          <w:rPr>
            <w:rFonts w:ascii="Times New Roman" w:hAnsi="Times New Roman" w:cs="Times New Roman"/>
            <w:sz w:val="24"/>
            <w:szCs w:val="24"/>
          </w:rPr>
          <w:fldChar w:fldCharType="separate"/>
        </w:r>
        <w:r>
          <w:rPr>
            <w:rFonts w:ascii="Times New Roman" w:hAnsi="Times New Roman" w:cs="Times New Roman"/>
            <w:noProof/>
            <w:sz w:val="24"/>
            <w:szCs w:val="24"/>
          </w:rPr>
          <w:t>17</w:t>
        </w:r>
        <w:r w:rsidRPr="00540F20">
          <w:rPr>
            <w:rFonts w:ascii="Times New Roman" w:hAnsi="Times New Roman" w:cs="Times New Roman"/>
            <w:noProof/>
            <w:sz w:val="24"/>
            <w:szCs w:val="24"/>
          </w:rPr>
          <w:fldChar w:fldCharType="end"/>
        </w:r>
      </w:p>
    </w:sdtContent>
  </w:sdt>
  <w:p w:rsidR="00AF2749" w:rsidRDefault="00AF27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7D48" w:rsidRDefault="00B07D48" w:rsidP="003A5CC4">
      <w:pPr>
        <w:spacing w:after="0" w:line="240" w:lineRule="auto"/>
      </w:pPr>
      <w:r>
        <w:separator/>
      </w:r>
    </w:p>
  </w:footnote>
  <w:footnote w:type="continuationSeparator" w:id="0">
    <w:p w:rsidR="00B07D48" w:rsidRDefault="00B07D48" w:rsidP="003A5CC4">
      <w:pPr>
        <w:spacing w:after="0" w:line="240" w:lineRule="auto"/>
      </w:pPr>
      <w:r>
        <w:continuationSeparator/>
      </w:r>
    </w:p>
  </w:footnote>
  <w:footnote w:id="1">
    <w:p w:rsidR="00AF2749" w:rsidRPr="00DE1852" w:rsidRDefault="00AF2749" w:rsidP="003A5CC4">
      <w:pPr>
        <w:spacing w:after="0" w:line="240" w:lineRule="auto"/>
        <w:rPr>
          <w:rFonts w:ascii="Times New Roman" w:hAnsi="Times New Roman" w:cs="Times New Roman"/>
          <w:b/>
          <w:sz w:val="24"/>
          <w:szCs w:val="24"/>
        </w:rPr>
      </w:pPr>
      <w:r>
        <w:rPr>
          <w:rStyle w:val="FootnoteReference"/>
        </w:rPr>
        <w:t>*</w:t>
      </w:r>
      <w:r>
        <w:t xml:space="preserve"> </w:t>
      </w:r>
      <w:r>
        <w:rPr>
          <w:rFonts w:ascii="Times New Roman" w:hAnsi="Times New Roman" w:cs="Times New Roman"/>
          <w:color w:val="000000"/>
        </w:rPr>
        <w:t xml:space="preserve">Corresponding author at </w:t>
      </w:r>
      <w:hyperlink r:id="rId1" w:history="1">
        <w:r w:rsidRPr="00FC4665">
          <w:rPr>
            <w:rStyle w:val="Hyperlink"/>
            <w:rFonts w:ascii="Times New Roman" w:hAnsi="Times New Roman"/>
          </w:rPr>
          <w:t>k.abay@cgiar.org</w:t>
        </w:r>
      </w:hyperlink>
      <w:r>
        <w:rPr>
          <w:rFonts w:ascii="Times New Roman" w:hAnsi="Times New Roman" w:cs="Times New Roman"/>
          <w:color w:val="000000"/>
        </w:rPr>
        <w:t>. Affiliations: Abay: International Livestock Research Institute; Abate: International Food Policy Research Institute (IFPRI); Barrett: Cornell University; Bernard: IFPRI and University of Bordeaux.</w:t>
      </w:r>
    </w:p>
    <w:p w:rsidR="00AF2749" w:rsidRDefault="00AF2749">
      <w:pPr>
        <w:pStyle w:val="FootnoteText"/>
      </w:pPr>
    </w:p>
  </w:footnote>
  <w:footnote w:id="2">
    <w:p w:rsidR="00AF2749" w:rsidRPr="002E0397" w:rsidRDefault="00AF2749" w:rsidP="003A5CC4">
      <w:pPr>
        <w:pStyle w:val="FootnoteText"/>
        <w:ind w:firstLine="0"/>
        <w:jc w:val="both"/>
        <w:rPr>
          <w:szCs w:val="18"/>
        </w:rPr>
      </w:pPr>
      <w:r w:rsidRPr="002E0397">
        <w:rPr>
          <w:rStyle w:val="FootnoteReference"/>
          <w:rFonts w:eastAsiaTheme="majorEastAsia"/>
          <w:szCs w:val="18"/>
        </w:rPr>
        <w:footnoteRef/>
      </w:r>
      <w:r w:rsidRPr="002E0397">
        <w:rPr>
          <w:szCs w:val="18"/>
        </w:rPr>
        <w:t xml:space="preserve"> This specification implies that measurement errors are assumed to be additive in their logarithmic transformed values and hence multiplicative in their original</w:t>
      </w:r>
      <w:r>
        <w:rPr>
          <w:szCs w:val="18"/>
        </w:rPr>
        <w:t>, untransformed</w:t>
      </w:r>
      <w:r w:rsidRPr="002E0397">
        <w:rPr>
          <w:szCs w:val="18"/>
        </w:rPr>
        <w:t xml:space="preserve"> </w:t>
      </w:r>
      <w:r>
        <w:rPr>
          <w:szCs w:val="18"/>
        </w:rPr>
        <w:t>state</w:t>
      </w:r>
      <w:r w:rsidRPr="002E0397">
        <w:rPr>
          <w:szCs w:val="18"/>
        </w:rPr>
        <w:t>.</w:t>
      </w:r>
    </w:p>
  </w:footnote>
  <w:footnote w:id="3">
    <w:p w:rsidR="00AF2749" w:rsidRDefault="00AF2749" w:rsidP="003A5CC4">
      <w:pPr>
        <w:pStyle w:val="FootnoteText"/>
        <w:ind w:firstLine="0"/>
      </w:pPr>
      <w:r>
        <w:rPr>
          <w:rStyle w:val="FootnoteReference"/>
        </w:rPr>
        <w:footnoteRef/>
      </w:r>
      <w:r>
        <w:t xml:space="preserve"> Focal point bunching is just a localized version of regression-to-the-mean, so could be represented by a generalized version of equation A1,</w:t>
      </w:r>
      <m:oMath>
        <m:r>
          <w:rPr>
            <w:rFonts w:ascii="Cambria Math" w:hAnsi="Cambria Math"/>
          </w:rPr>
          <m:t>u=f(δ</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+ω)</m:t>
        </m:r>
      </m:oMath>
      <w:r>
        <w:t xml:space="preserve"> where the </w:t>
      </w:r>
      <m:oMath>
        <m:r>
          <w:rPr>
            <w:rFonts w:ascii="Cambria Math" w:hAnsi="Cambria Math"/>
          </w:rPr>
          <m:t>f()</m:t>
        </m:r>
      </m:oMath>
      <w:r>
        <w:t xml:space="preserve"> mapping reflects a sequence across the conditioning domain.</w:t>
      </w:r>
      <w:r>
        <w:tab/>
        <w:t xml:space="preserve"> </w:t>
      </w:r>
    </w:p>
  </w:footnote>
  <w:footnote w:id="4">
    <w:p w:rsidR="00AF2749" w:rsidRPr="00D34BA9" w:rsidRDefault="00AF2749" w:rsidP="003A5CC4">
      <w:pPr>
        <w:pStyle w:val="FootnoteText"/>
        <w:ind w:firstLine="0"/>
        <w:jc w:val="both"/>
        <w:rPr>
          <w:szCs w:val="18"/>
        </w:rPr>
      </w:pPr>
      <w:r w:rsidRPr="00D34BA9">
        <w:rPr>
          <w:rStyle w:val="FootnoteReference"/>
          <w:rFonts w:eastAsiaTheme="majorEastAsia"/>
          <w:szCs w:val="18"/>
        </w:rPr>
        <w:footnoteRef/>
      </w:r>
      <w:r w:rsidRPr="00D34BA9">
        <w:rPr>
          <w:szCs w:val="18"/>
        </w:rPr>
        <w:t xml:space="preserve"> This is always the case if production is a deterministic function of land area. </w:t>
      </w:r>
    </w:p>
  </w:footnote>
  <w:footnote w:id="5">
    <w:p w:rsidR="00AF2749" w:rsidRPr="00D34BA9" w:rsidRDefault="00AF2749" w:rsidP="003A5CC4">
      <w:pPr>
        <w:pStyle w:val="FootnoteText"/>
        <w:ind w:firstLine="0"/>
        <w:jc w:val="both"/>
        <w:rPr>
          <w:szCs w:val="18"/>
        </w:rPr>
      </w:pPr>
      <w:r w:rsidRPr="00D34BA9">
        <w:rPr>
          <w:rStyle w:val="FootnoteReference"/>
          <w:rFonts w:eastAsiaTheme="majorEastAsia"/>
          <w:szCs w:val="18"/>
        </w:rPr>
        <w:footnoteRef/>
      </w:r>
      <w:r w:rsidRPr="00D34BA9">
        <w:rPr>
          <w:szCs w:val="18"/>
        </w:rPr>
        <w:t xml:space="preserve"> The assumed linear relationship between measurement error and the true value of plot size is imposed for simplicity, but also reasonably consistent with our data.</w:t>
      </w:r>
    </w:p>
  </w:footnote>
  <w:footnote w:id="6">
    <w:p w:rsidR="00AF2749" w:rsidRPr="00EC1E5E" w:rsidRDefault="00AF2749" w:rsidP="003A5CC4">
      <w:pPr>
        <w:spacing w:after="0" w:line="360" w:lineRule="auto"/>
        <w:jc w:val="both"/>
        <w:rPr>
          <w:rFonts w:ascii="Times New Roman" w:hAnsi="Times New Roman" w:cs="Times New Roman"/>
          <w:sz w:val="20"/>
          <w:szCs w:val="20"/>
        </w:rPr>
      </w:pPr>
      <w:r w:rsidRPr="00D34BA9">
        <w:rPr>
          <w:rStyle w:val="FootnoteReference"/>
          <w:rFonts w:ascii="Times New Roman" w:hAnsi="Times New Roman" w:cs="Times New Roman"/>
          <w:sz w:val="18"/>
          <w:szCs w:val="18"/>
        </w:rPr>
        <w:footnoteRef/>
      </w:r>
      <w:r w:rsidRPr="00D34BA9">
        <w:rPr>
          <w:rFonts w:ascii="Times New Roman" w:hAnsi="Times New Roman" w:cs="Times New Roman"/>
          <w:sz w:val="18"/>
          <w:szCs w:val="18"/>
        </w:rPr>
        <w:t xml:space="preserve"> To see this, consider</w:t>
      </w:r>
      <w:r w:rsidRPr="00D34BA9">
        <w:rPr>
          <w:rFonts w:ascii="Times New Roman" w:hAnsi="Times New Roman" w:cs="Times New Roman"/>
          <w:position w:val="-30"/>
          <w:sz w:val="18"/>
          <w:szCs w:val="18"/>
        </w:rPr>
        <w:object w:dxaOrig="7760" w:dyaOrig="720">
          <v:shape id="_x0000_i1066" type="#_x0000_t75" style="width:353pt;height:34.5pt" o:ole="">
            <v:imagedata r:id="rId2" o:title=""/>
          </v:shape>
          <o:OLEObject Type="Embed" ProgID="Equation.3" ShapeID="_x0000_i1066" DrawAspect="Content" ObjectID="_1610714869" r:id="rId3"/>
        </w:object>
      </w:r>
      <w:r w:rsidRPr="00D34BA9">
        <w:rPr>
          <w:rFonts w:ascii="Times New Roman" w:hAnsi="Times New Roman" w:cs="Times New Roman"/>
          <w:sz w:val="18"/>
          <w:szCs w:val="18"/>
        </w:rPr>
        <w:t xml:space="preserve">  such that </w:t>
      </w:r>
      <w:r w:rsidRPr="00D34BA9">
        <w:rPr>
          <w:rFonts w:ascii="Times New Roman" w:hAnsi="Times New Roman" w:cs="Times New Roman"/>
          <w:position w:val="-30"/>
          <w:sz w:val="18"/>
          <w:szCs w:val="18"/>
        </w:rPr>
        <w:object w:dxaOrig="3100" w:dyaOrig="720">
          <v:shape id="_x0000_i1068" type="#_x0000_t75" style="width:155.5pt;height:36pt" o:ole="">
            <v:imagedata r:id="rId4" o:title=""/>
          </v:shape>
          <o:OLEObject Type="Embed" ProgID="Equation.DSMT4" ShapeID="_x0000_i1068" DrawAspect="Content" ObjectID="_1610714870" r:id="rId5"/>
        </w:object>
      </w:r>
      <w:r w:rsidRPr="00D34BA9">
        <w:rPr>
          <w:rFonts w:ascii="Times New Roman" w:hAnsi="Times New Roman" w:cs="Times New Roman"/>
          <w:sz w:val="18"/>
          <w:szCs w:val="18"/>
        </w:rPr>
        <w:t xml:space="preserve"> </w:t>
      </w:r>
      <w:r>
        <w:rPr>
          <w:rFonts w:ascii="Times New Roman" w:hAnsi="Times New Roman" w:cs="Times New Roman"/>
          <w:sz w:val="18"/>
          <w:szCs w:val="18"/>
        </w:rPr>
        <w:t>which leads to</w:t>
      </w:r>
      <w:r w:rsidRPr="00D34BA9">
        <w:rPr>
          <w:rFonts w:ascii="Times New Roman" w:hAnsi="Times New Roman" w:cs="Times New Roman"/>
          <w:sz w:val="18"/>
          <w:szCs w:val="18"/>
        </w:rPr>
        <w:t xml:space="preserve"> equation </w:t>
      </w:r>
      <w:r>
        <w:rPr>
          <w:rFonts w:ascii="Times New Roman" w:hAnsi="Times New Roman" w:cs="Times New Roman"/>
          <w:sz w:val="18"/>
          <w:szCs w:val="18"/>
        </w:rPr>
        <w:t>A6</w:t>
      </w:r>
      <w:r w:rsidRPr="00D34BA9">
        <w:rPr>
          <w:rFonts w:ascii="Times New Roman" w:hAnsi="Times New Roman" w:cs="Times New Roman"/>
          <w:sz w:val="18"/>
          <w:szCs w:val="18"/>
        </w:rPr>
        <w:t xml:space="preserve">.          </w:t>
      </w:r>
      <w:r w:rsidRPr="00EC1E5E">
        <w:rPr>
          <w:rFonts w:ascii="Times New Roman" w:hAnsi="Times New Roman" w:cs="Times New Roman"/>
          <w:sz w:val="20"/>
          <w:szCs w:val="20"/>
        </w:rPr>
        <w:t xml:space="preserve"> </w:t>
      </w:r>
    </w:p>
    <w:p w:rsidR="00AF2749" w:rsidRDefault="00AF2749" w:rsidP="003A5CC4">
      <w:pPr>
        <w:spacing w:after="0" w:line="360" w:lineRule="auto"/>
        <w:ind w:left="720" w:firstLine="720"/>
        <w:jc w:val="both"/>
        <w:rPr>
          <w:rFonts w:ascii="Times New Roman" w:hAnsi="Times New Roman" w:cs="Times New Roman"/>
        </w:rPr>
      </w:pPr>
      <w:r>
        <w:t xml:space="preserve">                                                                                                                                 </w:t>
      </w:r>
      <w:r w:rsidRPr="001C5038">
        <w:rPr>
          <w:rFonts w:ascii="Times New Roman" w:hAnsi="Times New Roman" w:cs="Times New Roman"/>
          <w:sz w:val="24"/>
          <w:szCs w:val="24"/>
        </w:rPr>
        <w:t xml:space="preserve"> </w:t>
      </w:r>
    </w:p>
    <w:p w:rsidR="00AF2749" w:rsidRPr="0044708F" w:rsidRDefault="00AF2749" w:rsidP="003A5CC4">
      <w:pPr>
        <w:pStyle w:val="FootnoteText"/>
      </w:pPr>
    </w:p>
  </w:footnote>
  <w:footnote w:id="7">
    <w:p w:rsidR="00AF2749" w:rsidRPr="00D34BA9" w:rsidRDefault="00AF2749" w:rsidP="003A5CC4">
      <w:pPr>
        <w:pStyle w:val="FootnoteText"/>
        <w:ind w:firstLine="0"/>
        <w:jc w:val="both"/>
        <w:rPr>
          <w:szCs w:val="18"/>
        </w:rPr>
      </w:pPr>
      <w:r w:rsidRPr="00D34BA9">
        <w:rPr>
          <w:rStyle w:val="FootnoteReference"/>
          <w:rFonts w:eastAsiaTheme="majorEastAsia"/>
          <w:szCs w:val="18"/>
        </w:rPr>
        <w:footnoteRef/>
      </w:r>
      <w:r w:rsidRPr="00D34BA9">
        <w:rPr>
          <w:szCs w:val="18"/>
        </w:rPr>
        <w:t xml:space="preserve"> In our data (Table 2), the variance of the self-reported area measure is smaller than that of the true area measurement</w:t>
      </w:r>
      <w:r>
        <w:rPr>
          <w:szCs w:val="18"/>
        </w:rPr>
        <w:t>, as is</w:t>
      </w:r>
      <w:r w:rsidRPr="00D34BA9">
        <w:rPr>
          <w:szCs w:val="18"/>
        </w:rPr>
        <w:t xml:space="preserve"> also reflected in the negative correlation between measurement error associated wi</w:t>
      </w:r>
      <w:r>
        <w:rPr>
          <w:szCs w:val="18"/>
        </w:rPr>
        <w:t>th farm size and true farm size</w:t>
      </w:r>
      <w:r w:rsidRPr="00D34BA9">
        <w:rPr>
          <w:szCs w:val="18"/>
        </w:rPr>
        <w:t>.</w:t>
      </w:r>
    </w:p>
  </w:footnote>
  <w:footnote w:id="8">
    <w:p w:rsidR="00AF2749" w:rsidRPr="00D34BA9" w:rsidRDefault="00AF2749" w:rsidP="003A5CC4">
      <w:pPr>
        <w:spacing w:after="0" w:line="360" w:lineRule="auto"/>
        <w:rPr>
          <w:rFonts w:ascii="Times New Roman" w:hAnsi="Times New Roman" w:cs="Times New Roman"/>
          <w:sz w:val="18"/>
          <w:szCs w:val="18"/>
        </w:rPr>
      </w:pPr>
      <w:r w:rsidRPr="00D34BA9">
        <w:rPr>
          <w:rStyle w:val="FootnoteReference"/>
          <w:rFonts w:ascii="Times New Roman" w:hAnsi="Times New Roman" w:cs="Times New Roman"/>
          <w:sz w:val="18"/>
          <w:szCs w:val="18"/>
        </w:rPr>
        <w:footnoteRef/>
      </w:r>
      <w:r w:rsidRPr="00D34BA9">
        <w:rPr>
          <w:rFonts w:ascii="Times New Roman" w:hAnsi="Times New Roman" w:cs="Times New Roman"/>
          <w:sz w:val="18"/>
          <w:szCs w:val="18"/>
        </w:rPr>
        <w:t xml:space="preserve"> To see this, consider </w:t>
      </w:r>
      <w:r w:rsidRPr="00D34BA9">
        <w:rPr>
          <w:rFonts w:ascii="Times New Roman" w:hAnsi="Times New Roman" w:cs="Times New Roman"/>
          <w:position w:val="-44"/>
          <w:sz w:val="18"/>
          <w:szCs w:val="18"/>
        </w:rPr>
        <w:object w:dxaOrig="9900" w:dyaOrig="999">
          <v:shape id="_x0000_i1070" type="#_x0000_t75" style="width:429pt;height:49.5pt" o:ole="">
            <v:imagedata r:id="rId6" o:title=""/>
          </v:shape>
          <o:OLEObject Type="Embed" ProgID="Equation.DSMT4" ShapeID="_x0000_i1070" DrawAspect="Content" ObjectID="_1610714871" r:id="rId7"/>
        </w:object>
      </w:r>
    </w:p>
    <w:p w:rsidR="00AF2749" w:rsidRPr="0044708F" w:rsidRDefault="00AF2749" w:rsidP="003A5CC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0213B1A"/>
    <w:multiLevelType w:val="hybridMultilevel"/>
    <w:tmpl w:val="A8F91E6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871A5F3"/>
    <w:multiLevelType w:val="hybridMultilevel"/>
    <w:tmpl w:val="2E50BE6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99E528"/>
    <w:multiLevelType w:val="hybridMultilevel"/>
    <w:tmpl w:val="51FF5D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3314884"/>
    <w:multiLevelType w:val="hybridMultilevel"/>
    <w:tmpl w:val="0FC44A0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4153F"/>
    <w:multiLevelType w:val="multilevel"/>
    <w:tmpl w:val="7E46DE9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6650465"/>
    <w:multiLevelType w:val="hybridMultilevel"/>
    <w:tmpl w:val="7988D37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37AD6"/>
    <w:multiLevelType w:val="hybridMultilevel"/>
    <w:tmpl w:val="847AE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254C1"/>
    <w:multiLevelType w:val="multilevel"/>
    <w:tmpl w:val="4D0630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E3C36E4"/>
    <w:multiLevelType w:val="hybridMultilevel"/>
    <w:tmpl w:val="638EDCE2"/>
    <w:lvl w:ilvl="0" w:tplc="58DA277A">
      <w:start w:val="1"/>
      <w:numFmt w:val="decimal"/>
      <w:lvlText w:val="%1."/>
      <w:lvlJc w:val="left"/>
      <w:pPr>
        <w:ind w:left="0" w:hanging="360"/>
      </w:pPr>
      <w:rPr>
        <w:rFonts w:ascii="Times New Roman" w:hAnsi="Times New Roman" w:cs="Times New Roman" w:hint="default"/>
        <w:b/>
        <w:color w:val="auto"/>
        <w:sz w:val="24"/>
        <w:szCs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73321667"/>
    <w:multiLevelType w:val="multilevel"/>
    <w:tmpl w:val="9C586E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764F355F"/>
    <w:multiLevelType w:val="hybridMultilevel"/>
    <w:tmpl w:val="AD89F4C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EC219EC"/>
    <w:multiLevelType w:val="hybridMultilevel"/>
    <w:tmpl w:val="486605EC"/>
    <w:lvl w:ilvl="0" w:tplc="0409000F">
      <w:start w:val="1"/>
      <w:numFmt w:val="decimal"/>
      <w:lvlText w:val="%1."/>
      <w:lvlJc w:val="left"/>
      <w:pPr>
        <w:ind w:left="720" w:hanging="360"/>
      </w:pPr>
      <w:rPr>
        <w:rFonts w:hint="default"/>
      </w:rPr>
    </w:lvl>
    <w:lvl w:ilvl="1" w:tplc="9A36A1C8">
      <w:start w:val="1"/>
      <w:numFmt w:val="lowerLetter"/>
      <w:lvlText w:val="%2."/>
      <w:lvlJc w:val="left"/>
      <w:pPr>
        <w:ind w:left="1440" w:hanging="360"/>
      </w:pPr>
      <w:rPr>
        <w:rFonts w:ascii="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11"/>
  </w:num>
  <w:num w:numId="4">
    <w:abstractNumId w:val="1"/>
  </w:num>
  <w:num w:numId="5">
    <w:abstractNumId w:val="2"/>
  </w:num>
  <w:num w:numId="6">
    <w:abstractNumId w:val="7"/>
  </w:num>
  <w:num w:numId="7">
    <w:abstractNumId w:val="10"/>
  </w:num>
  <w:num w:numId="8">
    <w:abstractNumId w:val="0"/>
  </w:num>
  <w:num w:numId="9">
    <w:abstractNumId w:val="3"/>
  </w:num>
  <w:num w:numId="10">
    <w:abstractNumId w:val="5"/>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CC4"/>
    <w:rsid w:val="0010065B"/>
    <w:rsid w:val="00103484"/>
    <w:rsid w:val="00113068"/>
    <w:rsid w:val="00121DE3"/>
    <w:rsid w:val="00191C73"/>
    <w:rsid w:val="002442EA"/>
    <w:rsid w:val="00251917"/>
    <w:rsid w:val="00276C8F"/>
    <w:rsid w:val="002D0F66"/>
    <w:rsid w:val="00345901"/>
    <w:rsid w:val="00356C9A"/>
    <w:rsid w:val="003A5CC4"/>
    <w:rsid w:val="003B1EE0"/>
    <w:rsid w:val="00470429"/>
    <w:rsid w:val="004D5311"/>
    <w:rsid w:val="0051590E"/>
    <w:rsid w:val="00524F9A"/>
    <w:rsid w:val="00540F20"/>
    <w:rsid w:val="005971B1"/>
    <w:rsid w:val="005A40A8"/>
    <w:rsid w:val="006553F4"/>
    <w:rsid w:val="0067173C"/>
    <w:rsid w:val="006F7B17"/>
    <w:rsid w:val="007B21AE"/>
    <w:rsid w:val="00813EEC"/>
    <w:rsid w:val="00822FDE"/>
    <w:rsid w:val="00872261"/>
    <w:rsid w:val="008A2DE4"/>
    <w:rsid w:val="008E011A"/>
    <w:rsid w:val="00933020"/>
    <w:rsid w:val="009650D5"/>
    <w:rsid w:val="009B0226"/>
    <w:rsid w:val="00A031F9"/>
    <w:rsid w:val="00A13273"/>
    <w:rsid w:val="00A16268"/>
    <w:rsid w:val="00AC37B4"/>
    <w:rsid w:val="00AE46D3"/>
    <w:rsid w:val="00AF2749"/>
    <w:rsid w:val="00B07D48"/>
    <w:rsid w:val="00B13837"/>
    <w:rsid w:val="00B27CDC"/>
    <w:rsid w:val="00B663DE"/>
    <w:rsid w:val="00B74794"/>
    <w:rsid w:val="00C3321B"/>
    <w:rsid w:val="00C35A6F"/>
    <w:rsid w:val="00C83C8D"/>
    <w:rsid w:val="00C92411"/>
    <w:rsid w:val="00CE14A9"/>
    <w:rsid w:val="00CF0E03"/>
    <w:rsid w:val="00D71720"/>
    <w:rsid w:val="00DE79A1"/>
    <w:rsid w:val="00E1547C"/>
    <w:rsid w:val="00E52BD8"/>
    <w:rsid w:val="00EF3BC1"/>
    <w:rsid w:val="00F85AB2"/>
    <w:rsid w:val="00FB2B3F"/>
    <w:rsid w:val="00FD3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9E86"/>
  <w15:chartTrackingRefBased/>
  <w15:docId w15:val="{A3804278-36B9-47AB-BDA4-5ACB5CF1B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5CC4"/>
  </w:style>
  <w:style w:type="paragraph" w:styleId="Heading1">
    <w:name w:val="heading 1"/>
    <w:basedOn w:val="Normal"/>
    <w:next w:val="Normal"/>
    <w:link w:val="Heading1Char"/>
    <w:uiPriority w:val="9"/>
    <w:qFormat/>
    <w:rsid w:val="00FB2B3F"/>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B2B3F"/>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B2B3F"/>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B2B3F"/>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B2B3F"/>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B2B3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B2B3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B2B3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2B3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B3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B2B3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B2B3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B2B3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B2B3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B2B3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B2B3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B2B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2B3F"/>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qFormat/>
    <w:rsid w:val="003A5CC4"/>
    <w:pPr>
      <w:widowControl w:val="0"/>
      <w:spacing w:after="0" w:line="240" w:lineRule="auto"/>
      <w:ind w:firstLine="360"/>
    </w:pPr>
    <w:rPr>
      <w:rFonts w:ascii="Times New Roman" w:eastAsia="Times New Roman" w:hAnsi="Times New Roman" w:cs="Times New Roman"/>
      <w:sz w:val="18"/>
      <w:szCs w:val="20"/>
    </w:rPr>
  </w:style>
  <w:style w:type="character" w:customStyle="1" w:styleId="FootnoteTextChar">
    <w:name w:val="Footnote Text Char"/>
    <w:basedOn w:val="DefaultParagraphFont"/>
    <w:link w:val="FootnoteText"/>
    <w:rsid w:val="003A5CC4"/>
    <w:rPr>
      <w:rFonts w:ascii="Times New Roman" w:eastAsia="Times New Roman" w:hAnsi="Times New Roman" w:cs="Times New Roman"/>
      <w:sz w:val="18"/>
      <w:szCs w:val="20"/>
    </w:rPr>
  </w:style>
  <w:style w:type="character" w:styleId="FootnoteReference">
    <w:name w:val="footnote reference"/>
    <w:basedOn w:val="DefaultParagraphFont"/>
    <w:rsid w:val="003A5CC4"/>
    <w:rPr>
      <w:vertAlign w:val="superscript"/>
    </w:rPr>
  </w:style>
  <w:style w:type="paragraph" w:styleId="Footer">
    <w:name w:val="footer"/>
    <w:basedOn w:val="Normal"/>
    <w:link w:val="FooterChar"/>
    <w:uiPriority w:val="99"/>
    <w:unhideWhenUsed/>
    <w:rsid w:val="003A5CC4"/>
    <w:pPr>
      <w:tabs>
        <w:tab w:val="center" w:pos="4986"/>
        <w:tab w:val="right" w:pos="9972"/>
      </w:tabs>
      <w:spacing w:after="0" w:line="240" w:lineRule="auto"/>
    </w:pPr>
  </w:style>
  <w:style w:type="character" w:customStyle="1" w:styleId="FooterChar">
    <w:name w:val="Footer Char"/>
    <w:basedOn w:val="DefaultParagraphFont"/>
    <w:link w:val="Footer"/>
    <w:uiPriority w:val="99"/>
    <w:rsid w:val="003A5CC4"/>
  </w:style>
  <w:style w:type="paragraph" w:styleId="Title">
    <w:name w:val="Title"/>
    <w:basedOn w:val="Normal"/>
    <w:next w:val="Normal"/>
    <w:link w:val="TitleChar"/>
    <w:uiPriority w:val="10"/>
    <w:qFormat/>
    <w:rsid w:val="003A5C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C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3A5CC4"/>
    <w:rPr>
      <w:color w:val="0563C1" w:themeColor="hyperlink"/>
      <w:u w:val="single"/>
    </w:rPr>
  </w:style>
  <w:style w:type="paragraph" w:styleId="Header">
    <w:name w:val="header"/>
    <w:basedOn w:val="Normal"/>
    <w:link w:val="HeaderChar"/>
    <w:uiPriority w:val="99"/>
    <w:unhideWhenUsed/>
    <w:rsid w:val="003A5C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CC4"/>
  </w:style>
  <w:style w:type="paragraph" w:styleId="ListParagraph">
    <w:name w:val="List Paragraph"/>
    <w:basedOn w:val="Normal"/>
    <w:uiPriority w:val="34"/>
    <w:qFormat/>
    <w:rsid w:val="003A5CC4"/>
    <w:pPr>
      <w:ind w:left="720"/>
      <w:contextualSpacing/>
    </w:pPr>
  </w:style>
  <w:style w:type="character" w:styleId="PlaceholderText">
    <w:name w:val="Placeholder Text"/>
    <w:basedOn w:val="DefaultParagraphFont"/>
    <w:uiPriority w:val="99"/>
    <w:semiHidden/>
    <w:rsid w:val="003A5CC4"/>
    <w:rPr>
      <w:color w:val="808080"/>
    </w:rPr>
  </w:style>
  <w:style w:type="paragraph" w:styleId="BalloonText">
    <w:name w:val="Balloon Text"/>
    <w:basedOn w:val="Normal"/>
    <w:link w:val="BalloonTextChar"/>
    <w:uiPriority w:val="99"/>
    <w:semiHidden/>
    <w:unhideWhenUsed/>
    <w:rsid w:val="003A5C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5CC4"/>
    <w:rPr>
      <w:rFonts w:ascii="Segoe UI" w:hAnsi="Segoe UI" w:cs="Segoe UI"/>
      <w:sz w:val="18"/>
      <w:szCs w:val="18"/>
    </w:rPr>
  </w:style>
  <w:style w:type="table" w:customStyle="1" w:styleId="PlainTable41">
    <w:name w:val="Plain Table 41"/>
    <w:basedOn w:val="TableNormal"/>
    <w:uiPriority w:val="44"/>
    <w:rsid w:val="00FB2B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Indent">
    <w:name w:val="Body Text Indent"/>
    <w:basedOn w:val="Normal"/>
    <w:link w:val="BodyTextIndentChar"/>
    <w:qFormat/>
    <w:rsid w:val="00FB2B3F"/>
    <w:pPr>
      <w:spacing w:after="0" w:line="240" w:lineRule="auto"/>
      <w:ind w:firstLine="720"/>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FB2B3F"/>
    <w:rPr>
      <w:rFonts w:ascii="Times New Roman" w:eastAsia="Times New Roman" w:hAnsi="Times New Roman" w:cs="Times New Roman"/>
      <w:szCs w:val="24"/>
    </w:rPr>
  </w:style>
  <w:style w:type="paragraph" w:styleId="Caption">
    <w:name w:val="caption"/>
    <w:basedOn w:val="Normal"/>
    <w:next w:val="Normal"/>
    <w:uiPriority w:val="35"/>
    <w:unhideWhenUsed/>
    <w:qFormat/>
    <w:rsid w:val="00FB2B3F"/>
    <w:pPr>
      <w:spacing w:after="200" w:line="240" w:lineRule="auto"/>
    </w:pPr>
    <w:rPr>
      <w:i/>
      <w:iCs/>
      <w:color w:val="44546A" w:themeColor="text2"/>
      <w:sz w:val="18"/>
      <w:szCs w:val="18"/>
    </w:rPr>
  </w:style>
  <w:style w:type="paragraph" w:customStyle="1" w:styleId="Default">
    <w:name w:val="Default"/>
    <w:rsid w:val="00FB2B3F"/>
    <w:pPr>
      <w:autoSpaceDE w:val="0"/>
      <w:autoSpaceDN w:val="0"/>
      <w:adjustRightInd w:val="0"/>
      <w:spacing w:after="0" w:line="240" w:lineRule="auto"/>
    </w:pPr>
    <w:rPr>
      <w:rFonts w:ascii="Times New Roman" w:hAnsi="Times New Roman" w:cs="Times New Roman"/>
      <w:color w:val="000000"/>
      <w:sz w:val="24"/>
      <w:szCs w:val="24"/>
    </w:rPr>
  </w:style>
  <w:style w:type="paragraph" w:styleId="CommentText">
    <w:name w:val="annotation text"/>
    <w:basedOn w:val="Normal"/>
    <w:link w:val="CommentTextChar"/>
    <w:uiPriority w:val="99"/>
    <w:unhideWhenUsed/>
    <w:rsid w:val="00FB2B3F"/>
    <w:pPr>
      <w:spacing w:after="200" w:line="240" w:lineRule="auto"/>
    </w:pPr>
    <w:rPr>
      <w:rFonts w:ascii="Calibri" w:eastAsia="MS Mincho" w:hAnsi="Calibri" w:cs="Times New Roman"/>
      <w:sz w:val="20"/>
      <w:szCs w:val="20"/>
    </w:rPr>
  </w:style>
  <w:style w:type="character" w:customStyle="1" w:styleId="CommentTextChar">
    <w:name w:val="Comment Text Char"/>
    <w:basedOn w:val="DefaultParagraphFont"/>
    <w:link w:val="CommentText"/>
    <w:uiPriority w:val="99"/>
    <w:rsid w:val="00FB2B3F"/>
    <w:rPr>
      <w:rFonts w:ascii="Calibri" w:eastAsia="MS Mincho" w:hAnsi="Calibri" w:cs="Times New Roman"/>
      <w:sz w:val="20"/>
      <w:szCs w:val="20"/>
    </w:rPr>
  </w:style>
  <w:style w:type="character" w:styleId="CommentReference">
    <w:name w:val="annotation reference"/>
    <w:uiPriority w:val="99"/>
    <w:unhideWhenUsed/>
    <w:rsid w:val="00FB2B3F"/>
    <w:rPr>
      <w:sz w:val="16"/>
      <w:szCs w:val="16"/>
    </w:rPr>
  </w:style>
  <w:style w:type="paragraph" w:styleId="CommentSubject">
    <w:name w:val="annotation subject"/>
    <w:basedOn w:val="CommentText"/>
    <w:next w:val="CommentText"/>
    <w:link w:val="CommentSubjectChar"/>
    <w:uiPriority w:val="99"/>
    <w:semiHidden/>
    <w:unhideWhenUsed/>
    <w:rsid w:val="00FB2B3F"/>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FB2B3F"/>
    <w:rPr>
      <w:rFonts w:ascii="Calibri" w:eastAsia="MS Mincho" w:hAnsi="Calibri" w:cs="Times New Roman"/>
      <w:b/>
      <w:bCs/>
      <w:sz w:val="20"/>
      <w:szCs w:val="20"/>
    </w:rPr>
  </w:style>
  <w:style w:type="character" w:customStyle="1" w:styleId="apple-converted-space">
    <w:name w:val="apple-converted-space"/>
    <w:basedOn w:val="DefaultParagraphFont"/>
    <w:rsid w:val="00FB2B3F"/>
  </w:style>
  <w:style w:type="character" w:styleId="Emphasis">
    <w:name w:val="Emphasis"/>
    <w:basedOn w:val="DefaultParagraphFont"/>
    <w:uiPriority w:val="20"/>
    <w:qFormat/>
    <w:rsid w:val="00FB2B3F"/>
    <w:rPr>
      <w:i/>
      <w:iCs/>
    </w:rPr>
  </w:style>
  <w:style w:type="paragraph" w:styleId="NoSpacing">
    <w:name w:val="No Spacing"/>
    <w:link w:val="NoSpacingChar"/>
    <w:uiPriority w:val="1"/>
    <w:qFormat/>
    <w:rsid w:val="00FB2B3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B2B3F"/>
    <w:rPr>
      <w:rFonts w:eastAsiaTheme="minorEastAsia"/>
      <w:lang w:eastAsia="ja-JP"/>
    </w:rPr>
  </w:style>
  <w:style w:type="character" w:customStyle="1" w:styleId="title-text">
    <w:name w:val="title-text"/>
    <w:basedOn w:val="DefaultParagraphFont"/>
    <w:rsid w:val="00FB2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6.bin"/><Relationship Id="rId63" Type="http://schemas.openxmlformats.org/officeDocument/2006/relationships/image" Target="media/image31.wmf"/><Relationship Id="rId68" Type="http://schemas.openxmlformats.org/officeDocument/2006/relationships/oleObject" Target="embeddings/oleObject34.bin"/><Relationship Id="rId76" Type="http://schemas.openxmlformats.org/officeDocument/2006/relationships/oleObject" Target="embeddings/oleObject38.bin"/><Relationship Id="rId84" Type="http://schemas.openxmlformats.org/officeDocument/2006/relationships/oleObject" Target="embeddings/oleObject42.bin"/><Relationship Id="rId89" Type="http://schemas.openxmlformats.org/officeDocument/2006/relationships/image" Target="media/image45.emf"/><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5.bin"/><Relationship Id="rId58" Type="http://schemas.openxmlformats.org/officeDocument/2006/relationships/oleObject" Target="embeddings/oleObject28.bin"/><Relationship Id="rId66" Type="http://schemas.openxmlformats.org/officeDocument/2006/relationships/oleObject" Target="embeddings/oleObject33.bin"/><Relationship Id="rId74" Type="http://schemas.openxmlformats.org/officeDocument/2006/relationships/oleObject" Target="embeddings/oleObject37.bin"/><Relationship Id="rId79" Type="http://schemas.openxmlformats.org/officeDocument/2006/relationships/image" Target="media/image39.wmf"/><Relationship Id="rId87" Type="http://schemas.openxmlformats.org/officeDocument/2006/relationships/image" Target="media/image43.emf"/><Relationship Id="rId5" Type="http://schemas.openxmlformats.org/officeDocument/2006/relationships/webSettings" Target="webSettings.xml"/><Relationship Id="rId61" Type="http://schemas.openxmlformats.org/officeDocument/2006/relationships/image" Target="media/image30.wmf"/><Relationship Id="rId82" Type="http://schemas.openxmlformats.org/officeDocument/2006/relationships/oleObject" Target="embeddings/oleObject41.bin"/><Relationship Id="rId90" Type="http://schemas.openxmlformats.org/officeDocument/2006/relationships/image" Target="media/image46.emf"/><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oleObject" Target="embeddings/oleObject27.bin"/><Relationship Id="rId64" Type="http://schemas.openxmlformats.org/officeDocument/2006/relationships/oleObject" Target="embeddings/oleObject32.bin"/><Relationship Id="rId69" Type="http://schemas.openxmlformats.org/officeDocument/2006/relationships/image" Target="media/image34.wmf"/><Relationship Id="rId77" Type="http://schemas.openxmlformats.org/officeDocument/2006/relationships/image" Target="media/image38.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6.bin"/><Relationship Id="rId80" Type="http://schemas.openxmlformats.org/officeDocument/2006/relationships/oleObject" Target="embeddings/oleObject40.bin"/><Relationship Id="rId85" Type="http://schemas.openxmlformats.org/officeDocument/2006/relationships/image" Target="media/image42.wmf"/><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6.wmf"/><Relationship Id="rId62" Type="http://schemas.openxmlformats.org/officeDocument/2006/relationships/oleObject" Target="embeddings/oleObject31.bin"/><Relationship Id="rId70" Type="http://schemas.openxmlformats.org/officeDocument/2006/relationships/oleObject" Target="embeddings/oleObject35.bin"/><Relationship Id="rId75" Type="http://schemas.openxmlformats.org/officeDocument/2006/relationships/image" Target="media/image37.wmf"/><Relationship Id="rId83" Type="http://schemas.openxmlformats.org/officeDocument/2006/relationships/image" Target="media/image41.wmf"/><Relationship Id="rId88" Type="http://schemas.openxmlformats.org/officeDocument/2006/relationships/image" Target="media/image44.emf"/><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image" Target="media/image27.wmf"/><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5.wmf"/><Relationship Id="rId60" Type="http://schemas.openxmlformats.org/officeDocument/2006/relationships/oleObject" Target="embeddings/oleObject30.bin"/><Relationship Id="rId65" Type="http://schemas.openxmlformats.org/officeDocument/2006/relationships/image" Target="media/image32.wmf"/><Relationship Id="rId73" Type="http://schemas.openxmlformats.org/officeDocument/2006/relationships/image" Target="media/image36.wmf"/><Relationship Id="rId78" Type="http://schemas.openxmlformats.org/officeDocument/2006/relationships/oleObject" Target="embeddings/oleObject39.bin"/><Relationship Id="rId81" Type="http://schemas.openxmlformats.org/officeDocument/2006/relationships/image" Target="media/image40.wmf"/><Relationship Id="rId86" Type="http://schemas.openxmlformats.org/officeDocument/2006/relationships/oleObject" Target="embeddings/oleObject43.bin"/><Relationship Id="rId4" Type="http://schemas.openxmlformats.org/officeDocument/2006/relationships/settings" Target="settings.xml"/><Relationship Id="rId9" Type="http://schemas.openxmlformats.org/officeDocument/2006/relationships/oleObject" Target="embeddings/oleObject1.bin"/></Relationships>
</file>

<file path=word/_rels/footnotes.xml.rels><?xml version="1.0" encoding="UTF-8" standalone="yes"?>
<Relationships xmlns="http://schemas.openxmlformats.org/package/2006/relationships"><Relationship Id="rId3" Type="http://schemas.openxmlformats.org/officeDocument/2006/relationships/oleObject" Target="embeddings/oleObject23.bin"/><Relationship Id="rId7" Type="http://schemas.openxmlformats.org/officeDocument/2006/relationships/oleObject" Target="embeddings/oleObject29.bin"/><Relationship Id="rId2" Type="http://schemas.openxmlformats.org/officeDocument/2006/relationships/image" Target="media/image23.wmf"/><Relationship Id="rId1" Type="http://schemas.openxmlformats.org/officeDocument/2006/relationships/hyperlink" Target="mailto:k.abay@cgiar.org" TargetMode="External"/><Relationship Id="rId6" Type="http://schemas.openxmlformats.org/officeDocument/2006/relationships/image" Target="media/image28.wmf"/><Relationship Id="rId5" Type="http://schemas.openxmlformats.org/officeDocument/2006/relationships/oleObject" Target="embeddings/oleObject24.bin"/><Relationship Id="rId4"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F33BF-278D-4B1C-939D-55EEDE249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Barrett</dc:creator>
  <cp:keywords/>
  <dc:description/>
  <cp:lastModifiedBy>Kibrom Araya Abay</cp:lastModifiedBy>
  <cp:revision>6</cp:revision>
  <dcterms:created xsi:type="dcterms:W3CDTF">2019-02-02T17:15:00Z</dcterms:created>
  <dcterms:modified xsi:type="dcterms:W3CDTF">2019-02-03T12:58:00Z</dcterms:modified>
</cp:coreProperties>
</file>