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A02C4" w14:textId="5C89D900" w:rsidR="006701CB" w:rsidRDefault="006701CB">
      <w:r>
        <w:t>Links:</w:t>
      </w:r>
    </w:p>
    <w:p w14:paraId="2F56C11F" w14:textId="4A8A4323" w:rsidR="006701CB" w:rsidRDefault="006701CB">
      <w:pPr>
        <w:rPr>
          <w:rStyle w:val="Hyperlink"/>
        </w:rPr>
      </w:pPr>
      <w:r>
        <w:t xml:space="preserve">Plural sight: </w:t>
      </w:r>
      <w:hyperlink r:id="rId5" w:history="1">
        <w:r>
          <w:rPr>
            <w:rStyle w:val="Hyperlink"/>
          </w:rPr>
          <w:t>https://app.pluralsight.com/library/courses/hands-on-ansible/table-of-contents</w:t>
        </w:r>
      </w:hyperlink>
    </w:p>
    <w:p w14:paraId="353E6969" w14:textId="70854EFC" w:rsidR="0013480A" w:rsidRDefault="0013480A">
      <w:r w:rsidRPr="0013480A">
        <w:t>Official Ansible Page</w:t>
      </w:r>
      <w:r>
        <w:rPr>
          <w:rStyle w:val="Hyperlink"/>
        </w:rPr>
        <w:t xml:space="preserve">: </w:t>
      </w:r>
      <w:hyperlink r:id="rId6" w:history="1">
        <w:r>
          <w:rPr>
            <w:rStyle w:val="Hyperlink"/>
          </w:rPr>
          <w:t>https://docs.ansible.com/ansible/latest/user_guide/intro_inventory.html</w:t>
        </w:r>
      </w:hyperlink>
    </w:p>
    <w:p w14:paraId="1C06C282" w14:textId="77777777" w:rsidR="006701CB" w:rsidRDefault="006701CB"/>
    <w:p w14:paraId="45B5FDC7" w14:textId="77777777" w:rsidR="006701CB" w:rsidRDefault="006701CB"/>
    <w:p w14:paraId="2B33DD4A" w14:textId="0F18CE7B" w:rsidR="002B1960" w:rsidRDefault="00C76EF5">
      <w:r>
        <w:t>What is ansible:</w:t>
      </w:r>
    </w:p>
    <w:p w14:paraId="2FE9A9F3" w14:textId="363E9B4C" w:rsidR="00C76EF5" w:rsidRDefault="00C76EF5">
      <w:r>
        <w:t>Ansible is an agentless IT engine that automates different tasks:</w:t>
      </w:r>
    </w:p>
    <w:p w14:paraId="1AD893A5" w14:textId="1E59AD92" w:rsidR="00C76EF5" w:rsidRDefault="00B21288" w:rsidP="00C76EF5">
      <w:pPr>
        <w:pStyle w:val="ListParagraph"/>
        <w:numPr>
          <w:ilvl w:val="0"/>
          <w:numId w:val="1"/>
        </w:numPr>
      </w:pPr>
      <w:r>
        <w:t>Orchestration</w:t>
      </w:r>
      <w:r w:rsidR="00C76EF5">
        <w:t>: which means, integration of multiple applications and executing them in specific order.</w:t>
      </w:r>
    </w:p>
    <w:p w14:paraId="1F8A9A90" w14:textId="033806FD" w:rsidR="00C76EF5" w:rsidRDefault="00C76EF5" w:rsidP="00C76EF5">
      <w:pPr>
        <w:pStyle w:val="ListParagraph"/>
        <w:numPr>
          <w:ilvl w:val="0"/>
          <w:numId w:val="1"/>
        </w:numPr>
      </w:pPr>
      <w:r>
        <w:t>Configuration management: Consistency of all systems in the infrastructure is maintained.</w:t>
      </w:r>
    </w:p>
    <w:p w14:paraId="1770D43B" w14:textId="086352F7" w:rsidR="00C76EF5" w:rsidRDefault="00C76EF5" w:rsidP="00C76EF5">
      <w:pPr>
        <w:pStyle w:val="ListParagraph"/>
        <w:numPr>
          <w:ilvl w:val="0"/>
          <w:numId w:val="1"/>
        </w:numPr>
      </w:pPr>
      <w:r>
        <w:t>Deployment: means deploying application on different servers.</w:t>
      </w:r>
    </w:p>
    <w:p w14:paraId="6572785D" w14:textId="41417466" w:rsidR="00C76EF5" w:rsidRDefault="00C76EF5" w:rsidP="00C76EF5"/>
    <w:p w14:paraId="071B4433" w14:textId="2CB58661" w:rsidR="00C76EF5" w:rsidRDefault="00C76EF5" w:rsidP="00C76EF5">
      <w:r>
        <w:t>Agentless: Unlike other configuration management tool</w:t>
      </w:r>
      <w:r w:rsidR="007F1635">
        <w:t xml:space="preserve"> </w:t>
      </w:r>
      <w:r>
        <w:t>(puppet &amp; chef), ansible do not use any agents to complete its task. Whereas, other tool use</w:t>
      </w:r>
      <w:r w:rsidR="007F1635">
        <w:t>s</w:t>
      </w:r>
      <w:r>
        <w:t xml:space="preserve"> their agents</w:t>
      </w:r>
      <w:r w:rsidR="007F1635">
        <w:t xml:space="preserve"> (</w:t>
      </w:r>
      <w:r>
        <w:t>puppet client or chef agent) to accomplish their task.</w:t>
      </w:r>
    </w:p>
    <w:p w14:paraId="4AF1034A" w14:textId="1B1815BC" w:rsidR="002B1960" w:rsidRDefault="002B1960" w:rsidP="00C76EF5"/>
    <w:p w14:paraId="06069DB3" w14:textId="47F2A9D8" w:rsidR="002B1960" w:rsidRDefault="002B1960" w:rsidP="00C76EF5">
      <w:r>
        <w:t>Ansible main functions:</w:t>
      </w:r>
    </w:p>
    <w:p w14:paraId="436A94FE" w14:textId="5603E3FB" w:rsidR="002B1960" w:rsidRDefault="002B1960" w:rsidP="00C76EF5">
      <w:r>
        <w:rPr>
          <w:noProof/>
        </w:rPr>
        <w:drawing>
          <wp:inline distT="0" distB="0" distL="0" distR="0" wp14:anchorId="59FCF093" wp14:editId="44CA797D">
            <wp:extent cx="5314950" cy="3505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963" cy="3506491"/>
                    </a:xfrm>
                    <a:prstGeom prst="rect">
                      <a:avLst/>
                    </a:prstGeom>
                  </pic:spPr>
                </pic:pic>
              </a:graphicData>
            </a:graphic>
          </wp:inline>
        </w:drawing>
      </w:r>
    </w:p>
    <w:p w14:paraId="6E4E0446" w14:textId="77777777" w:rsidR="00300C55" w:rsidRDefault="00300C55" w:rsidP="00C76EF5"/>
    <w:p w14:paraId="713B2F29" w14:textId="77777777" w:rsidR="006D70A2" w:rsidRDefault="006D70A2" w:rsidP="006D70A2">
      <w:pPr>
        <w:pStyle w:val="Heading1"/>
        <w:shd w:val="clear" w:color="auto" w:fill="FCFCFC"/>
        <w:spacing w:before="0"/>
        <w:rPr>
          <w:rFonts w:ascii="Georgia" w:hAnsi="Georgia"/>
          <w:color w:val="404040"/>
          <w:sz w:val="42"/>
          <w:szCs w:val="42"/>
        </w:rPr>
      </w:pPr>
      <w:r>
        <w:rPr>
          <w:rFonts w:ascii="Georgia" w:hAnsi="Georgia"/>
          <w:color w:val="404040"/>
          <w:sz w:val="42"/>
          <w:szCs w:val="42"/>
        </w:rPr>
        <w:lastRenderedPageBreak/>
        <w:t>Ansible concepts</w:t>
      </w:r>
    </w:p>
    <w:p w14:paraId="068D35EE"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These concepts are common to all uses of Ansible. You need to understand them to use Ansible for any kind of automation. This basic introduction provides the background you need to follow the rest of the User Guide.</w:t>
      </w:r>
    </w:p>
    <w:p w14:paraId="725A8CA7"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8" w:anchor="control-node" w:history="1">
        <w:r w:rsidR="006D70A2">
          <w:rPr>
            <w:rStyle w:val="Hyperlink"/>
            <w:rFonts w:ascii="Arial" w:hAnsi="Arial" w:cs="Arial"/>
            <w:color w:val="9B59B6"/>
          </w:rPr>
          <w:t>Control node</w:t>
        </w:r>
      </w:hyperlink>
    </w:p>
    <w:p w14:paraId="16D2CE6B"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9" w:anchor="managed-nodes" w:history="1">
        <w:r w:rsidR="006D70A2">
          <w:rPr>
            <w:rStyle w:val="Hyperlink"/>
            <w:rFonts w:ascii="Arial" w:hAnsi="Arial" w:cs="Arial"/>
            <w:color w:val="9B59B6"/>
          </w:rPr>
          <w:t>Managed nodes</w:t>
        </w:r>
      </w:hyperlink>
    </w:p>
    <w:p w14:paraId="30459A24"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10" w:anchor="inventory" w:history="1">
        <w:r w:rsidR="006D70A2">
          <w:rPr>
            <w:rStyle w:val="Hyperlink"/>
            <w:rFonts w:ascii="Arial" w:hAnsi="Arial" w:cs="Arial"/>
            <w:color w:val="9B59B6"/>
          </w:rPr>
          <w:t>Inventory</w:t>
        </w:r>
      </w:hyperlink>
    </w:p>
    <w:p w14:paraId="7937248D"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11" w:anchor="modules" w:history="1">
        <w:r w:rsidR="006D70A2">
          <w:rPr>
            <w:rStyle w:val="Hyperlink"/>
            <w:rFonts w:ascii="Arial" w:hAnsi="Arial" w:cs="Arial"/>
            <w:color w:val="9B59B6"/>
          </w:rPr>
          <w:t>Modules</w:t>
        </w:r>
      </w:hyperlink>
    </w:p>
    <w:p w14:paraId="53822E61"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12" w:anchor="tasks" w:history="1">
        <w:r w:rsidR="006D70A2">
          <w:rPr>
            <w:rStyle w:val="Hyperlink"/>
            <w:rFonts w:ascii="Arial" w:hAnsi="Arial" w:cs="Arial"/>
            <w:color w:val="9B59B6"/>
          </w:rPr>
          <w:t>Tasks</w:t>
        </w:r>
      </w:hyperlink>
    </w:p>
    <w:p w14:paraId="443A3480" w14:textId="77777777" w:rsidR="006D70A2" w:rsidRDefault="006728A2" w:rsidP="006D70A2">
      <w:pPr>
        <w:numPr>
          <w:ilvl w:val="0"/>
          <w:numId w:val="6"/>
        </w:numPr>
        <w:shd w:val="clear" w:color="auto" w:fill="FCFCFC"/>
        <w:spacing w:before="100" w:beforeAutospacing="1" w:after="100" w:afterAutospacing="1" w:line="360" w:lineRule="atLeast"/>
        <w:ind w:left="360"/>
        <w:rPr>
          <w:rFonts w:ascii="Arial" w:hAnsi="Arial" w:cs="Arial"/>
          <w:color w:val="404040"/>
        </w:rPr>
      </w:pPr>
      <w:hyperlink r:id="rId13" w:anchor="playbooks" w:history="1">
        <w:r w:rsidR="006D70A2">
          <w:rPr>
            <w:rStyle w:val="Hyperlink"/>
            <w:rFonts w:ascii="Arial" w:hAnsi="Arial" w:cs="Arial"/>
            <w:color w:val="9B59B6"/>
          </w:rPr>
          <w:t>Playbooks</w:t>
        </w:r>
      </w:hyperlink>
    </w:p>
    <w:p w14:paraId="07FCF69C" w14:textId="77777777" w:rsidR="006D70A2" w:rsidRDefault="006728A2" w:rsidP="006D70A2">
      <w:pPr>
        <w:pStyle w:val="Heading2"/>
        <w:shd w:val="clear" w:color="auto" w:fill="FCFCFC"/>
        <w:spacing w:before="0"/>
        <w:rPr>
          <w:rFonts w:ascii="Georgia" w:hAnsi="Georgia" w:cs="Arial"/>
          <w:color w:val="404040"/>
        </w:rPr>
      </w:pPr>
      <w:hyperlink r:id="rId14" w:anchor="id1" w:history="1">
        <w:r w:rsidR="006D70A2">
          <w:rPr>
            <w:rStyle w:val="Hyperlink"/>
            <w:rFonts w:ascii="Georgia" w:hAnsi="Georgia" w:cs="Arial"/>
            <w:color w:val="404040"/>
          </w:rPr>
          <w:t>Control node</w:t>
        </w:r>
      </w:hyperlink>
    </w:p>
    <w:p w14:paraId="0E8D6590"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Any machine with Ansible installed. You can run commands and playbooks, invoking </w:t>
      </w:r>
      <w:r>
        <w:rPr>
          <w:rStyle w:val="pre"/>
          <w:rFonts w:ascii="Consolas" w:hAnsi="Consolas" w:cs="Courier New"/>
          <w:color w:val="E74C3C"/>
          <w:sz w:val="18"/>
          <w:szCs w:val="18"/>
          <w:bdr w:val="single" w:sz="6" w:space="2" w:color="E1E4E5" w:frame="1"/>
          <w:shd w:val="clear" w:color="auto" w:fill="FFFFFF"/>
        </w:rPr>
        <w:t>/usr/bin/ansible</w:t>
      </w:r>
      <w:r>
        <w:rPr>
          <w:rFonts w:ascii="Arial" w:hAnsi="Arial" w:cs="Arial"/>
          <w:color w:val="404040"/>
        </w:rPr>
        <w:t> or </w:t>
      </w:r>
      <w:r>
        <w:rPr>
          <w:rStyle w:val="pre"/>
          <w:rFonts w:ascii="Consolas" w:hAnsi="Consolas" w:cs="Courier New"/>
          <w:color w:val="E74C3C"/>
          <w:sz w:val="18"/>
          <w:szCs w:val="18"/>
          <w:bdr w:val="single" w:sz="6" w:space="2" w:color="E1E4E5" w:frame="1"/>
          <w:shd w:val="clear" w:color="auto" w:fill="FFFFFF"/>
        </w:rPr>
        <w:t>/usr/bin/ansible-playbook</w:t>
      </w:r>
      <w:r>
        <w:rPr>
          <w:rFonts w:ascii="Arial" w:hAnsi="Arial" w:cs="Arial"/>
          <w:color w:val="404040"/>
        </w:rPr>
        <w:t>, from any control node. You can use any computer that has Python installed on it as a control node - laptops, shared desktops, and servers can all run Ansible. However, you cannot use a Windows machine as a control node. You can have multiple control nodes.</w:t>
      </w:r>
    </w:p>
    <w:p w14:paraId="617E0334" w14:textId="77777777" w:rsidR="006D70A2" w:rsidRDefault="006728A2" w:rsidP="006D70A2">
      <w:pPr>
        <w:pStyle w:val="Heading2"/>
        <w:shd w:val="clear" w:color="auto" w:fill="FCFCFC"/>
        <w:spacing w:before="0"/>
        <w:rPr>
          <w:rFonts w:ascii="Georgia" w:hAnsi="Georgia" w:cs="Arial"/>
          <w:color w:val="404040"/>
        </w:rPr>
      </w:pPr>
      <w:hyperlink r:id="rId15" w:anchor="id2" w:history="1">
        <w:r w:rsidR="006D70A2">
          <w:rPr>
            <w:rStyle w:val="Hyperlink"/>
            <w:rFonts w:ascii="Georgia" w:hAnsi="Georgia" w:cs="Arial"/>
            <w:color w:val="404040"/>
          </w:rPr>
          <w:t>Managed nodes</w:t>
        </w:r>
      </w:hyperlink>
    </w:p>
    <w:p w14:paraId="3A4DBD14"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network devices (and/or servers) you manage with Ansible. Managed nodes are also sometimes called “hosts”. Ansible is not installed on managed nodes.</w:t>
      </w:r>
    </w:p>
    <w:p w14:paraId="535B8447" w14:textId="77777777" w:rsidR="006D70A2" w:rsidRDefault="006728A2" w:rsidP="006D70A2">
      <w:pPr>
        <w:pStyle w:val="Heading2"/>
        <w:shd w:val="clear" w:color="auto" w:fill="FCFCFC"/>
        <w:spacing w:before="0"/>
        <w:rPr>
          <w:rFonts w:ascii="Georgia" w:hAnsi="Georgia" w:cs="Arial"/>
          <w:color w:val="404040"/>
        </w:rPr>
      </w:pPr>
      <w:hyperlink r:id="rId16" w:anchor="id3" w:history="1">
        <w:r w:rsidR="006D70A2">
          <w:rPr>
            <w:rStyle w:val="Hyperlink"/>
            <w:rFonts w:ascii="Georgia" w:hAnsi="Georgia" w:cs="Arial"/>
            <w:color w:val="404040"/>
          </w:rPr>
          <w:t>Inventory</w:t>
        </w:r>
      </w:hyperlink>
    </w:p>
    <w:p w14:paraId="78EE73BA"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list of managed nodes. An inventory file is also sometimes called a “hostfile”. Your inventory can specify information like IP address for each managed node. An inventory can also organize managed nodes, creating and nesting groups for easier scaling. To learn more about inventory, see </w:t>
      </w:r>
      <w:hyperlink r:id="rId17" w:anchor="intro-inventory" w:history="1">
        <w:r>
          <w:rPr>
            <w:rStyle w:val="std"/>
            <w:rFonts w:ascii="Arial" w:hAnsi="Arial" w:cs="Arial"/>
            <w:color w:val="9B59B6"/>
          </w:rPr>
          <w:t>the Working with Inventory</w:t>
        </w:r>
      </w:hyperlink>
      <w:r>
        <w:rPr>
          <w:rFonts w:ascii="Arial" w:hAnsi="Arial" w:cs="Arial"/>
          <w:color w:val="404040"/>
        </w:rPr>
        <w:t> section.</w:t>
      </w:r>
    </w:p>
    <w:p w14:paraId="6EDAA1E6" w14:textId="77777777" w:rsidR="006D70A2" w:rsidRDefault="006728A2" w:rsidP="006D70A2">
      <w:pPr>
        <w:pStyle w:val="Heading2"/>
        <w:shd w:val="clear" w:color="auto" w:fill="FCFCFC"/>
        <w:spacing w:before="0"/>
        <w:rPr>
          <w:rFonts w:ascii="Georgia" w:hAnsi="Georgia" w:cs="Arial"/>
          <w:color w:val="404040"/>
        </w:rPr>
      </w:pPr>
      <w:hyperlink r:id="rId18" w:anchor="id4" w:history="1">
        <w:r w:rsidR="006D70A2">
          <w:rPr>
            <w:rStyle w:val="Hyperlink"/>
            <w:rFonts w:ascii="Georgia" w:hAnsi="Georgia" w:cs="Arial"/>
            <w:color w:val="404040"/>
          </w:rPr>
          <w:t>Modules</w:t>
        </w:r>
      </w:hyperlink>
    </w:p>
    <w:p w14:paraId="5481F428"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units of code Ansible executes. Each module has a particular use, from administering users on a specific type of database to managing VLAN interfaces on a specific type of network device. You can invoke a single module with a task, or invoke several different modules in a playbook. For an idea of how many modules Ansible includes, take a look at the </w:t>
      </w:r>
      <w:hyperlink r:id="rId19" w:anchor="modules-by-category" w:history="1">
        <w:r>
          <w:rPr>
            <w:rStyle w:val="std"/>
            <w:rFonts w:ascii="Arial" w:hAnsi="Arial" w:cs="Arial"/>
            <w:color w:val="9B59B6"/>
          </w:rPr>
          <w:t>list of all modules</w:t>
        </w:r>
      </w:hyperlink>
      <w:r>
        <w:rPr>
          <w:rFonts w:ascii="Arial" w:hAnsi="Arial" w:cs="Arial"/>
          <w:color w:val="404040"/>
        </w:rPr>
        <w:t>.</w:t>
      </w:r>
    </w:p>
    <w:p w14:paraId="18808943" w14:textId="77777777" w:rsidR="006D70A2" w:rsidRDefault="006728A2" w:rsidP="006D70A2">
      <w:pPr>
        <w:pStyle w:val="Heading2"/>
        <w:shd w:val="clear" w:color="auto" w:fill="FCFCFC"/>
        <w:spacing w:before="0"/>
        <w:rPr>
          <w:rFonts w:ascii="Georgia" w:hAnsi="Georgia" w:cs="Arial"/>
          <w:color w:val="404040"/>
        </w:rPr>
      </w:pPr>
      <w:hyperlink r:id="rId20" w:anchor="id5" w:history="1">
        <w:r w:rsidR="006D70A2">
          <w:rPr>
            <w:rStyle w:val="Hyperlink"/>
            <w:rFonts w:ascii="Georgia" w:hAnsi="Georgia" w:cs="Arial"/>
            <w:color w:val="404040"/>
          </w:rPr>
          <w:t>Tasks</w:t>
        </w:r>
      </w:hyperlink>
    </w:p>
    <w:p w14:paraId="161E83F1"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units of action in Ansible. You can execute a single task once with an ad-hoc command.</w:t>
      </w:r>
    </w:p>
    <w:p w14:paraId="2BB87BA9" w14:textId="77777777" w:rsidR="006D70A2" w:rsidRDefault="006728A2" w:rsidP="006D70A2">
      <w:pPr>
        <w:pStyle w:val="Heading2"/>
        <w:shd w:val="clear" w:color="auto" w:fill="FCFCFC"/>
        <w:spacing w:before="0"/>
        <w:rPr>
          <w:rFonts w:ascii="Georgia" w:hAnsi="Georgia" w:cs="Arial"/>
          <w:color w:val="404040"/>
        </w:rPr>
      </w:pPr>
      <w:hyperlink r:id="rId21" w:anchor="id6" w:history="1">
        <w:r w:rsidR="006D70A2">
          <w:rPr>
            <w:rStyle w:val="Hyperlink"/>
            <w:rFonts w:ascii="Georgia" w:hAnsi="Georgia" w:cs="Arial"/>
            <w:color w:val="404040"/>
          </w:rPr>
          <w:t>Playbooks</w:t>
        </w:r>
      </w:hyperlink>
    </w:p>
    <w:p w14:paraId="5F6CC454" w14:textId="77777777" w:rsidR="006D70A2" w:rsidRDefault="006D70A2" w:rsidP="006D70A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Ordered lists of tasks, saved so you can run those tasks in that order repeatedly. Playbooks can include variables as well as tasks. Playbooks are written in YAML and are easy to read, write, share and understand. To learn more about playbooks, see </w:t>
      </w:r>
      <w:hyperlink r:id="rId22" w:anchor="about-playbooks" w:history="1">
        <w:r>
          <w:rPr>
            <w:rStyle w:val="std"/>
            <w:rFonts w:ascii="Arial" w:hAnsi="Arial" w:cs="Arial"/>
            <w:color w:val="9B59B6"/>
          </w:rPr>
          <w:t>About Playbooks</w:t>
        </w:r>
      </w:hyperlink>
      <w:r>
        <w:rPr>
          <w:rFonts w:ascii="Arial" w:hAnsi="Arial" w:cs="Arial"/>
          <w:color w:val="404040"/>
        </w:rPr>
        <w:t>.</w:t>
      </w:r>
    </w:p>
    <w:p w14:paraId="641F6041" w14:textId="77777777" w:rsidR="006D70A2" w:rsidRDefault="006D70A2" w:rsidP="00C76EF5"/>
    <w:p w14:paraId="2921FB26" w14:textId="52CED71D" w:rsidR="00C76EF5" w:rsidRDefault="009B012E" w:rsidP="00C76EF5">
      <w:r>
        <w:t>-------------** content of local desktop to be added here ** -----------------</w:t>
      </w:r>
    </w:p>
    <w:p w14:paraId="7F77EEEF" w14:textId="3716556A" w:rsidR="009B012E" w:rsidRDefault="009B012E" w:rsidP="00C76EF5">
      <w:pPr>
        <w:pBdr>
          <w:bottom w:val="single" w:sz="6" w:space="1" w:color="auto"/>
        </w:pBdr>
      </w:pPr>
    </w:p>
    <w:p w14:paraId="1F7B6C27" w14:textId="410D0814" w:rsidR="009B012E" w:rsidRDefault="009B012E" w:rsidP="00C76EF5"/>
    <w:p w14:paraId="1DABE528" w14:textId="6682F5A9" w:rsidR="009B012E" w:rsidRDefault="009B012E" w:rsidP="00C76EF5"/>
    <w:p w14:paraId="7052BC42" w14:textId="6E25E886" w:rsidR="00053D52" w:rsidRDefault="009B012E" w:rsidP="00C76EF5">
      <w:r>
        <w:t>Inventory f</w:t>
      </w:r>
      <w:r w:rsidR="00053D52">
        <w:t>ile basic features:</w:t>
      </w:r>
    </w:p>
    <w:p w14:paraId="3F564E7F" w14:textId="6D0E34AD" w:rsidR="00053D52" w:rsidRDefault="00053D52" w:rsidP="00C76EF5"/>
    <w:p w14:paraId="5507C92E" w14:textId="4355DBC7" w:rsidR="00053D52" w:rsidRDefault="00053D52" w:rsidP="00C76EF5">
      <w:r>
        <w:rPr>
          <w:noProof/>
        </w:rPr>
        <w:drawing>
          <wp:inline distT="0" distB="0" distL="0" distR="0" wp14:anchorId="219F4915" wp14:editId="0A7DB687">
            <wp:extent cx="4622800" cy="229016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8630" cy="2293051"/>
                    </a:xfrm>
                    <a:prstGeom prst="rect">
                      <a:avLst/>
                    </a:prstGeom>
                  </pic:spPr>
                </pic:pic>
              </a:graphicData>
            </a:graphic>
          </wp:inline>
        </w:drawing>
      </w:r>
    </w:p>
    <w:p w14:paraId="68B00951" w14:textId="77777777" w:rsidR="0013480A" w:rsidRPr="00895068" w:rsidRDefault="0013480A" w:rsidP="0013480A">
      <w:pPr>
        <w:rPr>
          <w:b/>
          <w:bCs/>
        </w:rPr>
      </w:pPr>
      <w:r w:rsidRPr="00895068">
        <w:rPr>
          <w:b/>
          <w:bCs/>
        </w:rPr>
        <w:t>Basic test of inventory file:</w:t>
      </w:r>
    </w:p>
    <w:p w14:paraId="44624A0F" w14:textId="7E8CC1FC" w:rsidR="0013480A" w:rsidRDefault="0013480A" w:rsidP="0013480A">
      <w:pPr>
        <w:rPr>
          <w:rFonts w:ascii="Arial" w:hAnsi="Arial" w:cs="Arial"/>
          <w:color w:val="404040"/>
          <w:shd w:val="clear" w:color="auto" w:fill="FCFCFC"/>
        </w:rPr>
      </w:pPr>
      <w:r>
        <w:rPr>
          <w:rFonts w:ascii="Arial" w:hAnsi="Arial" w:cs="Arial"/>
          <w:color w:val="404040"/>
          <w:shd w:val="clear" w:color="auto" w:fill="FCFCFC"/>
        </w:rPr>
        <w:t>The default location for inventory is a file called </w:t>
      </w:r>
      <w:r>
        <w:rPr>
          <w:rStyle w:val="pre"/>
          <w:rFonts w:ascii="Consolas" w:hAnsi="Consolas" w:cs="Courier New"/>
          <w:color w:val="E74C3C"/>
          <w:sz w:val="18"/>
          <w:szCs w:val="18"/>
          <w:bdr w:val="single" w:sz="6" w:space="2" w:color="E1E4E5" w:frame="1"/>
          <w:shd w:val="clear" w:color="auto" w:fill="FFFFFF"/>
        </w:rPr>
        <w:t>/etc/ansible/hosts</w:t>
      </w:r>
      <w:r>
        <w:rPr>
          <w:rFonts w:ascii="Arial" w:hAnsi="Arial" w:cs="Arial"/>
          <w:color w:val="404040"/>
          <w:shd w:val="clear" w:color="auto" w:fill="FCFCFC"/>
        </w:rPr>
        <w:t>. You can specify a different inventory file at the command line using the </w:t>
      </w:r>
      <w:r>
        <w:rPr>
          <w:rStyle w:val="pre"/>
          <w:rFonts w:ascii="Consolas" w:hAnsi="Consolas" w:cs="Courier New"/>
          <w:color w:val="E74C3C"/>
          <w:sz w:val="18"/>
          <w:szCs w:val="18"/>
          <w:bdr w:val="single" w:sz="6" w:space="2" w:color="E1E4E5" w:frame="1"/>
          <w:shd w:val="clear" w:color="auto" w:fill="FFFFFF"/>
        </w:rPr>
        <w:t>-i</w:t>
      </w:r>
      <w:r>
        <w:rPr>
          <w:rStyle w:val="HTMLCode"/>
          <w:rFonts w:ascii="Consolas" w:eastAsiaTheme="minorHAnsi"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&lt;path&gt;</w:t>
      </w:r>
      <w:r>
        <w:rPr>
          <w:rFonts w:ascii="Arial" w:hAnsi="Arial" w:cs="Arial"/>
          <w:color w:val="404040"/>
          <w:shd w:val="clear" w:color="auto" w:fill="FCFCFC"/>
        </w:rPr>
        <w:t> option.</w:t>
      </w:r>
    </w:p>
    <w:p w14:paraId="564129A1" w14:textId="77777777" w:rsidR="00517FE4" w:rsidRPr="00517FE4" w:rsidRDefault="00517FE4" w:rsidP="00517FE4">
      <w:pPr>
        <w:shd w:val="clear" w:color="auto" w:fill="FCFCFC"/>
        <w:spacing w:after="360" w:line="360" w:lineRule="atLeast"/>
        <w:rPr>
          <w:rFonts w:ascii="Arial" w:eastAsia="Times New Roman" w:hAnsi="Arial" w:cs="Arial"/>
          <w:color w:val="404040"/>
          <w:sz w:val="24"/>
          <w:szCs w:val="24"/>
        </w:rPr>
      </w:pPr>
      <w:r w:rsidRPr="00517FE4">
        <w:rPr>
          <w:rFonts w:ascii="Arial" w:eastAsia="Times New Roman" w:hAnsi="Arial" w:cs="Arial"/>
          <w:color w:val="404040"/>
          <w:sz w:val="24"/>
          <w:szCs w:val="24"/>
        </w:rPr>
        <w:t>The inventory file can be in one of many formats, depending on the inventory plugins you have. The most common formats are INI and YAML. A basic INI </w:t>
      </w:r>
      <w:r w:rsidRPr="00517FE4">
        <w:rPr>
          <w:rFonts w:ascii="Consolas" w:eastAsia="Times New Roman" w:hAnsi="Consolas" w:cs="Times New Roman"/>
          <w:color w:val="E74C3C"/>
          <w:sz w:val="18"/>
          <w:szCs w:val="18"/>
          <w:bdr w:val="single" w:sz="6" w:space="2" w:color="E1E4E5" w:frame="1"/>
          <w:shd w:val="clear" w:color="auto" w:fill="FFFFFF"/>
        </w:rPr>
        <w:t>etc/ansible/hosts</w:t>
      </w:r>
      <w:r w:rsidRPr="00517FE4">
        <w:rPr>
          <w:rFonts w:ascii="Arial" w:eastAsia="Times New Roman" w:hAnsi="Arial" w:cs="Arial"/>
          <w:color w:val="404040"/>
          <w:sz w:val="24"/>
          <w:szCs w:val="24"/>
        </w:rPr>
        <w:t> might look like this:</w:t>
      </w:r>
    </w:p>
    <w:p w14:paraId="1CE6EDA4"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lastRenderedPageBreak/>
        <w:t>mail.example.com</w:t>
      </w:r>
    </w:p>
    <w:p w14:paraId="6237727C"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042FEAF3"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[webservers]</w:t>
      </w:r>
    </w:p>
    <w:p w14:paraId="3D550EF8"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foo.example.com</w:t>
      </w:r>
    </w:p>
    <w:p w14:paraId="032C1DC2"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bar.example.com</w:t>
      </w:r>
    </w:p>
    <w:p w14:paraId="4E7E50E6"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5EF274F3"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[dbservers]</w:t>
      </w:r>
    </w:p>
    <w:p w14:paraId="167D869D"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one.example.com</w:t>
      </w:r>
    </w:p>
    <w:p w14:paraId="68A203EF"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two.example.com</w:t>
      </w:r>
    </w:p>
    <w:p w14:paraId="2A7DCBEE" w14:textId="77777777" w:rsidR="00517FE4" w:rsidRPr="00517FE4" w:rsidRDefault="00517FE4" w:rsidP="00517F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517FE4">
        <w:rPr>
          <w:rFonts w:ascii="Consolas" w:eastAsia="Times New Roman" w:hAnsi="Consolas" w:cs="Courier New"/>
          <w:color w:val="404040"/>
          <w:sz w:val="18"/>
          <w:szCs w:val="18"/>
        </w:rPr>
        <w:t>three.example.com</w:t>
      </w:r>
    </w:p>
    <w:p w14:paraId="370536B6" w14:textId="4206E771" w:rsidR="00517FE4" w:rsidRPr="00517FE4" w:rsidRDefault="00517FE4" w:rsidP="00517FE4">
      <w:pPr>
        <w:shd w:val="clear" w:color="auto" w:fill="FCFCFC"/>
        <w:spacing w:after="360" w:line="360" w:lineRule="atLeast"/>
        <w:rPr>
          <w:rFonts w:ascii="Arial" w:eastAsia="Times New Roman" w:hAnsi="Arial" w:cs="Arial"/>
          <w:color w:val="404040"/>
          <w:sz w:val="24"/>
          <w:szCs w:val="24"/>
        </w:rPr>
      </w:pPr>
      <w:r w:rsidRPr="00517FE4">
        <w:rPr>
          <w:rFonts w:ascii="Arial" w:eastAsia="Times New Roman" w:hAnsi="Arial" w:cs="Arial"/>
          <w:color w:val="404040"/>
          <w:sz w:val="24"/>
          <w:szCs w:val="24"/>
        </w:rPr>
        <w:t>The headings in brackets are group names, which are used in classifying hosts and deciding what host you are controlling at what times and for what purpose.</w:t>
      </w:r>
    </w:p>
    <w:p w14:paraId="78FADA01" w14:textId="77777777" w:rsidR="0013480A" w:rsidRDefault="0013480A" w:rsidP="0013480A"/>
    <w:p w14:paraId="09BFEEEE" w14:textId="77777777" w:rsidR="0013480A" w:rsidRDefault="0013480A" w:rsidP="0013480A">
      <w:r>
        <w:t>After verifying that the servers are accessible to each other using ping or any other method we can start setting up our ansible setup. As a basic test we can follow below steps:</w:t>
      </w:r>
    </w:p>
    <w:p w14:paraId="233DCCE5" w14:textId="77777777" w:rsidR="0013480A" w:rsidRDefault="0013480A" w:rsidP="0013480A">
      <w:pPr>
        <w:pStyle w:val="ListParagraph"/>
        <w:numPr>
          <w:ilvl w:val="0"/>
          <w:numId w:val="2"/>
        </w:numPr>
      </w:pPr>
      <w:r>
        <w:t>Create an inventory file and add IP of any remote server into it.</w:t>
      </w:r>
    </w:p>
    <w:p w14:paraId="14EA3C05" w14:textId="77777777" w:rsidR="0013480A" w:rsidRDefault="0013480A" w:rsidP="0013480A">
      <w:pPr>
        <w:pStyle w:val="ListParagraph"/>
        <w:numPr>
          <w:ilvl w:val="0"/>
          <w:numId w:val="2"/>
        </w:numPr>
      </w:pPr>
      <w:r>
        <w:t>Then using ansible ping module to check its successful execution, example:</w:t>
      </w:r>
    </w:p>
    <w:p w14:paraId="790D4296" w14:textId="77777777" w:rsidR="0013480A" w:rsidRDefault="0013480A" w:rsidP="0013480A">
      <w:pPr>
        <w:pStyle w:val="ListParagraph"/>
      </w:pPr>
      <w:r>
        <w:rPr>
          <w:noProof/>
        </w:rPr>
        <w:drawing>
          <wp:inline distT="0" distB="0" distL="0" distR="0" wp14:anchorId="3140C1BA" wp14:editId="1C54DC1B">
            <wp:extent cx="594360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8335"/>
                    </a:xfrm>
                    <a:prstGeom prst="rect">
                      <a:avLst/>
                    </a:prstGeom>
                  </pic:spPr>
                </pic:pic>
              </a:graphicData>
            </a:graphic>
          </wp:inline>
        </w:drawing>
      </w:r>
    </w:p>
    <w:p w14:paraId="0CC06C3B" w14:textId="77777777" w:rsidR="0013480A" w:rsidRDefault="0013480A" w:rsidP="0013480A">
      <w:pPr>
        <w:pStyle w:val="ListParagraph"/>
      </w:pPr>
    </w:p>
    <w:p w14:paraId="4D04D119" w14:textId="77777777" w:rsidR="0013480A" w:rsidRDefault="0013480A" w:rsidP="0013480A">
      <w:pPr>
        <w:pStyle w:val="ListParagraph"/>
      </w:pPr>
      <w:r>
        <w:t xml:space="preserve">NOTE: To see what is happening in the background when ansible runs, use the debug/verbose mode. To do it, add -vvvv in the end of ansible command, for example: </w:t>
      </w:r>
    </w:p>
    <w:p w14:paraId="4CD698BA" w14:textId="77777777" w:rsidR="0013480A" w:rsidRPr="00700DFC" w:rsidRDefault="0013480A" w:rsidP="0013480A">
      <w:pPr>
        <w:pStyle w:val="ListParagraph"/>
        <w:rPr>
          <w:b/>
          <w:bCs/>
        </w:rPr>
      </w:pPr>
      <w:r w:rsidRPr="00700DFC">
        <w:rPr>
          <w:b/>
          <w:bCs/>
          <w:highlight w:val="yellow"/>
        </w:rPr>
        <w:t>ansible 172.31.34.148 -i inventory -u ubuntu -m ping -k -vvv</w:t>
      </w:r>
    </w:p>
    <w:p w14:paraId="5FADFFF2" w14:textId="77777777" w:rsidR="0013480A" w:rsidRDefault="0013480A" w:rsidP="0013480A">
      <w:pPr>
        <w:pStyle w:val="ListParagraph"/>
      </w:pPr>
      <w:r>
        <w:t>number of V means the depth of debug mode.</w:t>
      </w:r>
    </w:p>
    <w:p w14:paraId="0EBF4993" w14:textId="1DE9B730" w:rsidR="00053D52" w:rsidRDefault="00053D52" w:rsidP="00C76EF5"/>
    <w:p w14:paraId="2A257DD0" w14:textId="17859FD8" w:rsidR="00300C55" w:rsidRDefault="00300C55" w:rsidP="00C76EF5">
      <w:pPr>
        <w:rPr>
          <w:b/>
          <w:bCs/>
          <w:sz w:val="36"/>
          <w:szCs w:val="36"/>
          <w:u w:val="single"/>
        </w:rPr>
      </w:pPr>
      <w:r w:rsidRPr="00300C55">
        <w:rPr>
          <w:b/>
          <w:bCs/>
          <w:sz w:val="36"/>
          <w:szCs w:val="36"/>
          <w:u w:val="single"/>
        </w:rPr>
        <w:t>Ansible Config File:</w:t>
      </w:r>
    </w:p>
    <w:p w14:paraId="700F7B98" w14:textId="77777777" w:rsidR="00F84DEC" w:rsidRDefault="00F84DEC" w:rsidP="00F84DEC">
      <w:pPr>
        <w:pStyle w:val="NormalWeb"/>
        <w:shd w:val="clear" w:color="auto" w:fill="FCFCFC"/>
        <w:spacing w:before="0" w:beforeAutospacing="0" w:after="360" w:afterAutospacing="0" w:line="360" w:lineRule="atLeast"/>
        <w:rPr>
          <w:rFonts w:asciiTheme="minorHAnsi" w:eastAsiaTheme="minorHAnsi" w:hAnsiTheme="minorHAnsi" w:cstheme="minorBidi"/>
          <w:sz w:val="22"/>
          <w:szCs w:val="22"/>
        </w:rPr>
      </w:pPr>
      <w:r w:rsidRPr="00F84DEC">
        <w:rPr>
          <w:rFonts w:asciiTheme="minorHAnsi" w:eastAsiaTheme="minorHAnsi" w:hAnsiTheme="minorHAnsi" w:cstheme="minorBidi"/>
          <w:sz w:val="22"/>
          <w:szCs w:val="22"/>
        </w:rPr>
        <w:t xml:space="preserve">Default location for config file depending on the installing method: </w:t>
      </w:r>
    </w:p>
    <w:p w14:paraId="0FDD6BD4" w14:textId="71612FCF" w:rsidR="00F84DEC" w:rsidRDefault="00F84DEC" w:rsidP="00F84DEC">
      <w:pPr>
        <w:pStyle w:val="NormalWeb"/>
        <w:shd w:val="clear" w:color="auto" w:fill="FCFCFC"/>
        <w:spacing w:before="0" w:beforeAutospacing="0" w:after="360" w:afterAutospacing="0" w:line="360" w:lineRule="atLeast"/>
        <w:rPr>
          <w:rFonts w:asciiTheme="minorHAnsi" w:eastAsiaTheme="minorHAnsi" w:hAnsiTheme="minorHAnsi" w:cstheme="minorBidi"/>
          <w:sz w:val="22"/>
          <w:szCs w:val="22"/>
        </w:rPr>
      </w:pPr>
      <w:r w:rsidRPr="00F84DEC">
        <w:rPr>
          <w:rFonts w:asciiTheme="minorHAnsi" w:eastAsiaTheme="minorHAnsi" w:hAnsiTheme="minorHAnsi" w:cstheme="minorBidi"/>
          <w:sz w:val="22"/>
          <w:szCs w:val="22"/>
        </w:rPr>
        <w:t>If installing Ansible from a package manager, the latest ansible.cfg file should be present in /etc/ansible, possibly as a .rpmnew file (or other) as appropriate in the case of updates.</w:t>
      </w:r>
      <w:r>
        <w:rPr>
          <w:rFonts w:asciiTheme="minorHAnsi" w:eastAsiaTheme="minorHAnsi" w:hAnsiTheme="minorHAnsi" w:cstheme="minorBidi"/>
          <w:sz w:val="22"/>
          <w:szCs w:val="22"/>
        </w:rPr>
        <w:t xml:space="preserve"> </w:t>
      </w:r>
      <w:r w:rsidRPr="00F84DEC">
        <w:rPr>
          <w:rFonts w:asciiTheme="minorHAnsi" w:eastAsiaTheme="minorHAnsi" w:hAnsiTheme="minorHAnsi" w:cstheme="minorBidi"/>
          <w:sz w:val="22"/>
          <w:szCs w:val="22"/>
        </w:rPr>
        <w:t>If you installed Ansible from pip or from source, you may want to create this file in order to override default settings in Ansible.</w:t>
      </w:r>
    </w:p>
    <w:p w14:paraId="387412A2" w14:textId="39256877" w:rsidR="00F84DEC" w:rsidRDefault="00F84DEC" w:rsidP="00F84DEC">
      <w:pPr>
        <w:pStyle w:val="NormalWeb"/>
        <w:shd w:val="clear" w:color="auto" w:fill="FCFCFC"/>
        <w:spacing w:before="0" w:beforeAutospacing="0" w:after="360"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Order of search for ansible.cfg file:</w:t>
      </w:r>
    </w:p>
    <w:p w14:paraId="3C28A9CF" w14:textId="77777777" w:rsidR="00F84DEC" w:rsidRPr="00F84DEC" w:rsidRDefault="00F84DEC" w:rsidP="00F84DEC">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84DEC">
        <w:rPr>
          <w:rFonts w:ascii="Consolas" w:eastAsia="Times New Roman" w:hAnsi="Consolas" w:cs="Courier New"/>
          <w:color w:val="E74C3C"/>
          <w:sz w:val="18"/>
          <w:szCs w:val="18"/>
          <w:bdr w:val="single" w:sz="6" w:space="2" w:color="E1E4E5" w:frame="1"/>
          <w:shd w:val="clear" w:color="auto" w:fill="FFFFFF"/>
        </w:rPr>
        <w:t>ANSIBLE_CONFIG</w:t>
      </w:r>
      <w:r w:rsidRPr="00F84DEC">
        <w:rPr>
          <w:rFonts w:ascii="Arial" w:eastAsia="Times New Roman" w:hAnsi="Arial" w:cs="Arial"/>
          <w:color w:val="404040"/>
          <w:sz w:val="24"/>
          <w:szCs w:val="24"/>
        </w:rPr>
        <w:t> (environment variable if set)</w:t>
      </w:r>
    </w:p>
    <w:p w14:paraId="7F073F50" w14:textId="77777777" w:rsidR="00F84DEC" w:rsidRPr="00F84DEC" w:rsidRDefault="00F84DEC" w:rsidP="00F84DEC">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84DEC">
        <w:rPr>
          <w:rFonts w:ascii="Consolas" w:eastAsia="Times New Roman" w:hAnsi="Consolas" w:cs="Courier New"/>
          <w:color w:val="E74C3C"/>
          <w:sz w:val="18"/>
          <w:szCs w:val="18"/>
          <w:bdr w:val="single" w:sz="6" w:space="2" w:color="E1E4E5" w:frame="1"/>
          <w:shd w:val="clear" w:color="auto" w:fill="FFFFFF"/>
        </w:rPr>
        <w:t>ansible.cfg</w:t>
      </w:r>
      <w:r w:rsidRPr="00F84DEC">
        <w:rPr>
          <w:rFonts w:ascii="Arial" w:eastAsia="Times New Roman" w:hAnsi="Arial" w:cs="Arial"/>
          <w:color w:val="404040"/>
          <w:sz w:val="24"/>
          <w:szCs w:val="24"/>
        </w:rPr>
        <w:t> (in the current directory)</w:t>
      </w:r>
    </w:p>
    <w:p w14:paraId="5414ED74" w14:textId="77777777" w:rsidR="00F84DEC" w:rsidRPr="00F84DEC" w:rsidRDefault="00F84DEC" w:rsidP="00F84DEC">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84DEC">
        <w:rPr>
          <w:rFonts w:ascii="Consolas" w:eastAsia="Times New Roman" w:hAnsi="Consolas" w:cs="Courier New"/>
          <w:color w:val="E74C3C"/>
          <w:sz w:val="18"/>
          <w:szCs w:val="18"/>
          <w:bdr w:val="single" w:sz="6" w:space="2" w:color="E1E4E5" w:frame="1"/>
          <w:shd w:val="clear" w:color="auto" w:fill="FFFFFF"/>
        </w:rPr>
        <w:t>~/.ansible.cfg</w:t>
      </w:r>
      <w:r w:rsidRPr="00F84DEC">
        <w:rPr>
          <w:rFonts w:ascii="Arial" w:eastAsia="Times New Roman" w:hAnsi="Arial" w:cs="Arial"/>
          <w:color w:val="404040"/>
          <w:sz w:val="24"/>
          <w:szCs w:val="24"/>
        </w:rPr>
        <w:t> (in the home directory)</w:t>
      </w:r>
    </w:p>
    <w:p w14:paraId="41E64BB0" w14:textId="77777777" w:rsidR="00F84DEC" w:rsidRPr="00F84DEC" w:rsidRDefault="00F84DEC" w:rsidP="00F84DEC">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84DEC">
        <w:rPr>
          <w:rFonts w:ascii="Consolas" w:eastAsia="Times New Roman" w:hAnsi="Consolas" w:cs="Courier New"/>
          <w:color w:val="E74C3C"/>
          <w:sz w:val="18"/>
          <w:szCs w:val="18"/>
          <w:bdr w:val="single" w:sz="6" w:space="2" w:color="E1E4E5" w:frame="1"/>
          <w:shd w:val="clear" w:color="auto" w:fill="FFFFFF"/>
        </w:rPr>
        <w:lastRenderedPageBreak/>
        <w:t>/etc/ansible/ansible.cfg</w:t>
      </w:r>
    </w:p>
    <w:p w14:paraId="6B25806F" w14:textId="26444892" w:rsidR="00F84DEC" w:rsidRDefault="00F84DEC" w:rsidP="00F84DEC">
      <w:pPr>
        <w:shd w:val="clear" w:color="auto" w:fill="FCFCFC"/>
        <w:spacing w:after="360" w:line="360" w:lineRule="atLeast"/>
        <w:rPr>
          <w:rFonts w:ascii="Arial" w:eastAsia="Times New Roman" w:hAnsi="Arial" w:cs="Arial"/>
          <w:color w:val="404040"/>
          <w:sz w:val="24"/>
          <w:szCs w:val="24"/>
        </w:rPr>
      </w:pPr>
      <w:r w:rsidRPr="00F84DEC">
        <w:rPr>
          <w:rFonts w:ascii="Arial" w:eastAsia="Times New Roman" w:hAnsi="Arial" w:cs="Arial"/>
          <w:color w:val="404040"/>
          <w:sz w:val="24"/>
          <w:szCs w:val="24"/>
        </w:rPr>
        <w:t>Ansible will process the above list and use the first file found, all others are ignored.</w:t>
      </w:r>
    </w:p>
    <w:p w14:paraId="24A0BDA4" w14:textId="4C27B2C5" w:rsidR="00EC3E6D" w:rsidRDefault="00EC3E6D" w:rsidP="00F84DEC">
      <w:pPr>
        <w:shd w:val="clear" w:color="auto" w:fill="FCFCFC"/>
        <w:spacing w:after="360" w:line="360" w:lineRule="atLeast"/>
        <w:rPr>
          <w:rFonts w:ascii="Arial" w:eastAsia="Times New Roman" w:hAnsi="Arial" w:cs="Arial"/>
          <w:color w:val="404040"/>
          <w:sz w:val="24"/>
          <w:szCs w:val="24"/>
        </w:rPr>
      </w:pPr>
      <w:r>
        <w:rPr>
          <w:rFonts w:ascii="Arial" w:eastAsia="Times New Roman" w:hAnsi="Arial" w:cs="Arial"/>
          <w:color w:val="404040"/>
          <w:sz w:val="24"/>
          <w:szCs w:val="24"/>
        </w:rPr>
        <w:t>NOTE: To avoid security risks, the cfg file shouldn’t be kept in a open-to-world directory. If there is a need to do so, the authorization of the directory and file should be set  properly.</w:t>
      </w:r>
      <w:r w:rsidR="00AF2344">
        <w:rPr>
          <w:rFonts w:ascii="Arial" w:eastAsia="Times New Roman" w:hAnsi="Arial" w:cs="Arial"/>
          <w:color w:val="404040"/>
          <w:sz w:val="24"/>
          <w:szCs w:val="24"/>
        </w:rPr>
        <w:tab/>
      </w:r>
    </w:p>
    <w:p w14:paraId="2A0210D3" w14:textId="249C5DE0" w:rsidR="00AF2344" w:rsidRDefault="00AF2344" w:rsidP="00F84DEC">
      <w:pPr>
        <w:shd w:val="clear" w:color="auto" w:fill="FCFCFC"/>
        <w:spacing w:after="360" w:line="360" w:lineRule="atLeast"/>
        <w:rPr>
          <w:rFonts w:ascii="Arial" w:eastAsia="Times New Roman" w:hAnsi="Arial" w:cs="Arial"/>
          <w:color w:val="404040"/>
          <w:sz w:val="24"/>
          <w:szCs w:val="24"/>
        </w:rPr>
      </w:pPr>
      <w:r>
        <w:rPr>
          <w:rFonts w:ascii="Arial" w:eastAsia="Times New Roman" w:hAnsi="Arial" w:cs="Arial"/>
          <w:color w:val="404040"/>
          <w:sz w:val="24"/>
          <w:szCs w:val="24"/>
        </w:rPr>
        <w:t xml:space="preserve">CFG file parameter example: </w:t>
      </w:r>
    </w:p>
    <w:p w14:paraId="1DCA19B1" w14:textId="71802F55" w:rsidR="00AF2344" w:rsidRPr="00AF2344" w:rsidRDefault="00AF2344" w:rsidP="00AF2344">
      <w:pPr>
        <w:shd w:val="clear" w:color="auto" w:fill="FCFCFC"/>
        <w:spacing w:after="100" w:afterAutospacing="1" w:line="240" w:lineRule="auto"/>
        <w:outlineLvl w:val="2"/>
        <w:rPr>
          <w:rFonts w:ascii="Arial" w:eastAsia="Times New Roman" w:hAnsi="Arial" w:cs="Arial"/>
          <w:color w:val="404040"/>
          <w:sz w:val="24"/>
          <w:szCs w:val="24"/>
        </w:rPr>
      </w:pPr>
      <w:r w:rsidRPr="00AF2344">
        <w:rPr>
          <w:rFonts w:ascii="Arial" w:eastAsia="Times New Roman" w:hAnsi="Arial" w:cs="Arial"/>
          <w:color w:val="404040"/>
          <w:sz w:val="24"/>
          <w:szCs w:val="24"/>
        </w:rPr>
        <w:t>INTERPRETER_PYTHON: default interpreter to use for ansible.</w:t>
      </w:r>
      <w:r w:rsidR="00602BFF">
        <w:rPr>
          <w:rFonts w:ascii="Arial" w:eastAsia="Times New Roman" w:hAnsi="Arial" w:cs="Arial"/>
          <w:color w:val="404040"/>
          <w:sz w:val="24"/>
          <w:szCs w:val="24"/>
        </w:rPr>
        <w:t xml:space="preserve"> Default is /usr/bin/python.</w:t>
      </w:r>
    </w:p>
    <w:p w14:paraId="4F1D87C1" w14:textId="336301B5" w:rsidR="00184FD7" w:rsidRDefault="00AF2344" w:rsidP="00AF2344">
      <w:pPr>
        <w:shd w:val="clear" w:color="auto" w:fill="FCFCFC"/>
        <w:spacing w:after="100" w:afterAutospacing="1" w:line="240" w:lineRule="auto"/>
        <w:outlineLvl w:val="2"/>
        <w:rPr>
          <w:rFonts w:ascii="Arial" w:eastAsia="Times New Roman" w:hAnsi="Arial" w:cs="Arial"/>
          <w:color w:val="404040"/>
          <w:sz w:val="24"/>
          <w:szCs w:val="24"/>
        </w:rPr>
      </w:pPr>
      <w:r w:rsidRPr="00AF2344">
        <w:rPr>
          <w:rFonts w:ascii="Arial" w:eastAsia="Times New Roman" w:hAnsi="Arial" w:cs="Arial"/>
          <w:color w:val="404040"/>
          <w:sz w:val="24"/>
          <w:szCs w:val="24"/>
        </w:rPr>
        <w:t xml:space="preserve">HOST_KEY_CHECKING: </w:t>
      </w:r>
      <w:r w:rsidR="00B757E3">
        <w:rPr>
          <w:rFonts w:ascii="Arial" w:eastAsia="Times New Roman" w:hAnsi="Arial" w:cs="Arial"/>
          <w:color w:val="404040"/>
          <w:sz w:val="24"/>
          <w:szCs w:val="24"/>
        </w:rPr>
        <w:t>How to handle unknown SSH keys and t</w:t>
      </w:r>
      <w:r w:rsidRPr="00AF2344">
        <w:rPr>
          <w:rFonts w:ascii="Arial" w:eastAsia="Times New Roman" w:hAnsi="Arial" w:cs="Arial"/>
          <w:color w:val="404040"/>
          <w:sz w:val="24"/>
          <w:szCs w:val="24"/>
        </w:rPr>
        <w:t>o enable</w:t>
      </w:r>
      <w:r w:rsidR="00B757E3">
        <w:rPr>
          <w:rFonts w:ascii="Arial" w:eastAsia="Times New Roman" w:hAnsi="Arial" w:cs="Arial"/>
          <w:color w:val="404040"/>
          <w:sz w:val="24"/>
          <w:szCs w:val="24"/>
        </w:rPr>
        <w:t>/disable</w:t>
      </w:r>
      <w:r w:rsidRPr="00AF2344">
        <w:rPr>
          <w:rFonts w:ascii="Arial" w:eastAsia="Times New Roman" w:hAnsi="Arial" w:cs="Arial"/>
          <w:color w:val="404040"/>
          <w:sz w:val="24"/>
          <w:szCs w:val="24"/>
        </w:rPr>
        <w:t xml:space="preserve"> the check of fingerprints while connecting to any remote server.</w:t>
      </w:r>
      <w:r w:rsidR="00602BFF">
        <w:rPr>
          <w:rFonts w:ascii="Arial" w:eastAsia="Times New Roman" w:hAnsi="Arial" w:cs="Arial"/>
          <w:color w:val="404040"/>
          <w:sz w:val="24"/>
          <w:szCs w:val="24"/>
        </w:rPr>
        <w:t xml:space="preserve"> Default is True</w:t>
      </w:r>
    </w:p>
    <w:p w14:paraId="053192EF" w14:textId="4E5DC162" w:rsidR="00383C06" w:rsidRDefault="00383C06" w:rsidP="00AF2344">
      <w:p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FORKS: Total number of parallel operations Ansible executes.</w:t>
      </w:r>
      <w:r w:rsidR="00602BFF">
        <w:rPr>
          <w:rFonts w:ascii="Arial" w:eastAsia="Times New Roman" w:hAnsi="Arial" w:cs="Arial"/>
          <w:color w:val="404040"/>
          <w:sz w:val="24"/>
          <w:szCs w:val="24"/>
        </w:rPr>
        <w:t xml:space="preserve"> Default is 5</w:t>
      </w:r>
    </w:p>
    <w:p w14:paraId="117B907C" w14:textId="13044AC3" w:rsidR="00602BFF" w:rsidRDefault="00602BFF" w:rsidP="00AF2344">
      <w:p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LOG_PATH: path to log files. Default is no.</w:t>
      </w:r>
    </w:p>
    <w:p w14:paraId="41F90AE5" w14:textId="0A23C983" w:rsidR="00184FD7" w:rsidRDefault="00184FD7" w:rsidP="00AF2344">
      <w:pPr>
        <w:shd w:val="clear" w:color="auto" w:fill="FCFCFC"/>
        <w:spacing w:after="100" w:afterAutospacing="1" w:line="240" w:lineRule="auto"/>
        <w:outlineLvl w:val="2"/>
        <w:rPr>
          <w:rFonts w:ascii="Arial" w:eastAsia="Times New Roman" w:hAnsi="Arial" w:cs="Arial"/>
          <w:color w:val="404040"/>
          <w:sz w:val="24"/>
          <w:szCs w:val="24"/>
        </w:rPr>
      </w:pPr>
    </w:p>
    <w:p w14:paraId="68792CEE" w14:textId="77777777" w:rsidR="00184FD7" w:rsidRPr="00184FD7" w:rsidRDefault="006728A2" w:rsidP="00184FD7">
      <w:pPr>
        <w:pStyle w:val="Heading2"/>
        <w:shd w:val="clear" w:color="auto" w:fill="FCFCFC"/>
        <w:spacing w:before="0"/>
        <w:rPr>
          <w:rFonts w:ascii="Georgia" w:hAnsi="Georgia"/>
          <w:b/>
          <w:bCs/>
          <w:color w:val="404040"/>
          <w:sz w:val="36"/>
          <w:szCs w:val="36"/>
        </w:rPr>
      </w:pPr>
      <w:hyperlink r:id="rId25" w:anchor="id1" w:history="1">
        <w:r w:rsidR="00184FD7" w:rsidRPr="00184FD7">
          <w:rPr>
            <w:rStyle w:val="Hyperlink"/>
            <w:rFonts w:ascii="Georgia" w:hAnsi="Georgia"/>
            <w:b/>
            <w:bCs/>
            <w:color w:val="404040"/>
            <w:sz w:val="36"/>
            <w:szCs w:val="36"/>
          </w:rPr>
          <w:t>Precedence categories</w:t>
        </w:r>
      </w:hyperlink>
    </w:p>
    <w:p w14:paraId="0BBD9DE6" w14:textId="77777777" w:rsidR="00184FD7" w:rsidRDefault="00184FD7" w:rsidP="00184FD7">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offers four sources for controlling its behavior. In order of precedence from lowest (most easily overridden) to highest (overrides all others), the categories are:</w:t>
      </w:r>
    </w:p>
    <w:p w14:paraId="045F4891" w14:textId="026DE46F" w:rsidR="00184FD7" w:rsidRDefault="00184FD7" w:rsidP="00184FD7">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Configuration settings</w:t>
      </w:r>
      <w:r w:rsidR="00CA5B2E">
        <w:rPr>
          <w:rFonts w:ascii="Arial" w:hAnsi="Arial" w:cs="Arial"/>
          <w:color w:val="404040"/>
        </w:rPr>
        <w:t xml:space="preserve"> -&gt; defined in ansible.cfg file</w:t>
      </w:r>
    </w:p>
    <w:p w14:paraId="566F8524" w14:textId="67DBAEA9" w:rsidR="00184FD7" w:rsidRDefault="00184FD7" w:rsidP="00184FD7">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Command-line options</w:t>
      </w:r>
      <w:r w:rsidR="00CA5B2E">
        <w:rPr>
          <w:rFonts w:ascii="Arial" w:hAnsi="Arial" w:cs="Arial"/>
          <w:color w:val="404040"/>
        </w:rPr>
        <w:t xml:space="preserve"> -&gt; specified when calling ansible from command line</w:t>
      </w:r>
    </w:p>
    <w:p w14:paraId="0F53A533" w14:textId="29ED31F8" w:rsidR="00184FD7" w:rsidRDefault="00184FD7" w:rsidP="00184FD7">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Playbook keywords</w:t>
      </w:r>
      <w:r w:rsidR="00CA5B2E">
        <w:rPr>
          <w:rFonts w:ascii="Arial" w:hAnsi="Arial" w:cs="Arial"/>
          <w:color w:val="404040"/>
        </w:rPr>
        <w:t xml:space="preserve"> -&gt; defined inside the playbook following the playbook precedence</w:t>
      </w:r>
    </w:p>
    <w:p w14:paraId="16F55751" w14:textId="49B40ABB" w:rsidR="00184FD7" w:rsidRDefault="00184FD7" w:rsidP="00184FD7">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Variables</w:t>
      </w:r>
      <w:r w:rsidR="00CA5B2E">
        <w:rPr>
          <w:rFonts w:ascii="Arial" w:hAnsi="Arial" w:cs="Arial"/>
          <w:color w:val="404040"/>
        </w:rPr>
        <w:t xml:space="preserve"> -&gt; </w:t>
      </w:r>
      <w:r w:rsidR="00917D50">
        <w:rPr>
          <w:rFonts w:ascii="Arial" w:hAnsi="Arial" w:cs="Arial"/>
          <w:color w:val="404040"/>
        </w:rPr>
        <w:t>a particular variable with latest value according to precedence.</w:t>
      </w:r>
    </w:p>
    <w:p w14:paraId="5D238455" w14:textId="77777777" w:rsidR="00184FD7" w:rsidRDefault="00184FD7" w:rsidP="00184FD7">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Each category overrides any information from all lower-precedence categories. For example, a playbook keyword will override any configuration setting.</w:t>
      </w:r>
    </w:p>
    <w:p w14:paraId="6F3AA0A7" w14:textId="179766F4" w:rsidR="00917D50" w:rsidRDefault="00184FD7" w:rsidP="00184FD7">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Within each precedence category, specific rules apply. However, generally speaking, ‘last defined’ wins and overrides any previous definitions.</w:t>
      </w:r>
    </w:p>
    <w:p w14:paraId="265568AC" w14:textId="359D53A5" w:rsidR="00917D50" w:rsidRDefault="00917D50" w:rsidP="00184FD7">
      <w:pPr>
        <w:pStyle w:val="NormalWeb"/>
        <w:shd w:val="clear" w:color="auto" w:fill="FCFCFC"/>
        <w:spacing w:before="0" w:beforeAutospacing="0" w:after="360" w:afterAutospacing="0" w:line="360" w:lineRule="atLeast"/>
        <w:rPr>
          <w:rFonts w:ascii="Arial" w:hAnsi="Arial" w:cs="Arial"/>
          <w:color w:val="404040"/>
        </w:rPr>
      </w:pPr>
    </w:p>
    <w:p w14:paraId="651EE86A" w14:textId="6DF078C9" w:rsidR="00917D50" w:rsidRDefault="006728A2" w:rsidP="00917D50">
      <w:pPr>
        <w:pStyle w:val="Heading3"/>
        <w:shd w:val="clear" w:color="auto" w:fill="FCFCFC"/>
        <w:spacing w:before="0" w:beforeAutospacing="0"/>
        <w:rPr>
          <w:rFonts w:ascii="Georgia" w:hAnsi="Georgia"/>
          <w:color w:val="404040"/>
          <w:sz w:val="30"/>
          <w:szCs w:val="30"/>
        </w:rPr>
      </w:pPr>
      <w:hyperlink r:id="rId26" w:anchor="id4" w:history="1">
        <w:r w:rsidR="00917D50">
          <w:rPr>
            <w:rStyle w:val="Hyperlink"/>
            <w:rFonts w:ascii="Georgia" w:hAnsi="Georgia"/>
            <w:color w:val="404040"/>
            <w:sz w:val="30"/>
            <w:szCs w:val="30"/>
          </w:rPr>
          <w:t>Playbook keywords</w:t>
        </w:r>
      </w:hyperlink>
      <w:r w:rsidR="00917D50">
        <w:rPr>
          <w:rFonts w:ascii="Georgia" w:hAnsi="Georgia"/>
          <w:color w:val="404040"/>
          <w:sz w:val="30"/>
          <w:szCs w:val="30"/>
        </w:rPr>
        <w:t xml:space="preserve"> precedence:</w:t>
      </w:r>
    </w:p>
    <w:p w14:paraId="6DC71FEB" w14:textId="77777777" w:rsidR="00917D50" w:rsidRDefault="00917D50" w:rsidP="00917D50">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Any </w:t>
      </w:r>
      <w:hyperlink r:id="rId27" w:anchor="playbook-keywords" w:history="1">
        <w:r>
          <w:rPr>
            <w:rStyle w:val="std"/>
            <w:rFonts w:ascii="Arial" w:hAnsi="Arial" w:cs="Arial"/>
            <w:color w:val="9B59B6"/>
          </w:rPr>
          <w:t>playbook keyword</w:t>
        </w:r>
      </w:hyperlink>
      <w:r>
        <w:rPr>
          <w:rFonts w:ascii="Arial" w:hAnsi="Arial" w:cs="Arial"/>
          <w:color w:val="404040"/>
        </w:rPr>
        <w:t> will override any command-line option and any configuration setting.</w:t>
      </w:r>
    </w:p>
    <w:p w14:paraId="0B206C6A" w14:textId="77777777" w:rsidR="00917D50" w:rsidRDefault="00917D50" w:rsidP="00917D50">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Within playbook keywords, precedence flows with the playbook itself; the more specific wins against the more general:</w:t>
      </w:r>
    </w:p>
    <w:p w14:paraId="75EBE3AA" w14:textId="77777777" w:rsidR="00917D50" w:rsidRDefault="00917D50" w:rsidP="00917D50">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play (most general)</w:t>
      </w:r>
    </w:p>
    <w:p w14:paraId="7589E3B2" w14:textId="77777777" w:rsidR="00917D50" w:rsidRDefault="00917D50" w:rsidP="00917D50">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blocks/includes/imports/roles (optional and can contain tasks and each other)</w:t>
      </w:r>
    </w:p>
    <w:p w14:paraId="45F11614" w14:textId="71AC6EBC" w:rsidR="00917D50" w:rsidRDefault="00917D50" w:rsidP="00917D50">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tasks (most specific)</w:t>
      </w:r>
    </w:p>
    <w:p w14:paraId="21B37453" w14:textId="77777777" w:rsidR="00A45415" w:rsidRPr="00A45415" w:rsidRDefault="00A45415" w:rsidP="00A45415">
      <w:pPr>
        <w:shd w:val="clear" w:color="auto" w:fill="FCFCFC"/>
        <w:spacing w:after="360" w:line="360" w:lineRule="atLeast"/>
        <w:rPr>
          <w:rFonts w:ascii="Arial" w:eastAsia="Times New Roman" w:hAnsi="Arial" w:cs="Arial"/>
          <w:color w:val="404040"/>
          <w:sz w:val="24"/>
          <w:szCs w:val="24"/>
        </w:rPr>
      </w:pPr>
      <w:r w:rsidRPr="00A45415">
        <w:rPr>
          <w:rFonts w:ascii="Arial" w:eastAsia="Times New Roman" w:hAnsi="Arial" w:cs="Arial"/>
          <w:color w:val="404040"/>
          <w:sz w:val="24"/>
          <w:szCs w:val="24"/>
        </w:rPr>
        <w:t>A simple example:</w:t>
      </w:r>
    </w:p>
    <w:p w14:paraId="7C8246CD"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hosts</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032F62"/>
          <w:sz w:val="18"/>
          <w:szCs w:val="18"/>
        </w:rPr>
        <w:t>all</w:t>
      </w:r>
    </w:p>
    <w:p w14:paraId="2CE31E96"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connection</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032F62"/>
          <w:sz w:val="18"/>
          <w:szCs w:val="18"/>
        </w:rPr>
        <w:t>ssh</w:t>
      </w:r>
    </w:p>
    <w:p w14:paraId="20191A90"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tasks</w:t>
      </w:r>
      <w:r w:rsidRPr="00A45415">
        <w:rPr>
          <w:rFonts w:ascii="Consolas" w:eastAsia="Times New Roman" w:hAnsi="Consolas" w:cs="Courier New"/>
          <w:b/>
          <w:bCs/>
          <w:color w:val="404040"/>
          <w:sz w:val="18"/>
          <w:szCs w:val="18"/>
        </w:rPr>
        <w:t>:</w:t>
      </w:r>
    </w:p>
    <w:p w14:paraId="7E1CD762"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name</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032F62"/>
          <w:sz w:val="18"/>
          <w:szCs w:val="18"/>
        </w:rPr>
        <w:t>This task uses ssh.</w:t>
      </w:r>
    </w:p>
    <w:p w14:paraId="337FB8F9"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ping</w:t>
      </w:r>
      <w:r w:rsidRPr="00A45415">
        <w:rPr>
          <w:rFonts w:ascii="Consolas" w:eastAsia="Times New Roman" w:hAnsi="Consolas" w:cs="Courier New"/>
          <w:b/>
          <w:bCs/>
          <w:color w:val="404040"/>
          <w:sz w:val="18"/>
          <w:szCs w:val="18"/>
        </w:rPr>
        <w:t>:</w:t>
      </w:r>
    </w:p>
    <w:p w14:paraId="45E7F15D"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p>
    <w:p w14:paraId="6E234C82"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name</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032F62"/>
          <w:sz w:val="18"/>
          <w:szCs w:val="18"/>
        </w:rPr>
        <w:t>This task uses paramiko.</w:t>
      </w:r>
    </w:p>
    <w:p w14:paraId="5B3AFB41"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connection</w:t>
      </w:r>
      <w:r w:rsidRPr="00A45415">
        <w:rPr>
          <w:rFonts w:ascii="Consolas" w:eastAsia="Times New Roman" w:hAnsi="Consolas" w:cs="Courier New"/>
          <w:b/>
          <w:bCs/>
          <w:color w:val="404040"/>
          <w:sz w:val="18"/>
          <w:szCs w:val="18"/>
        </w:rPr>
        <w:t>:</w:t>
      </w: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032F62"/>
          <w:sz w:val="18"/>
          <w:szCs w:val="18"/>
        </w:rPr>
        <w:t>paramiko</w:t>
      </w:r>
    </w:p>
    <w:p w14:paraId="00C5D957" w14:textId="77777777" w:rsidR="00A45415" w:rsidRPr="00A45415" w:rsidRDefault="00A45415" w:rsidP="00A45415">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360" w:line="240" w:lineRule="auto"/>
        <w:rPr>
          <w:rFonts w:ascii="Consolas" w:eastAsia="Times New Roman" w:hAnsi="Consolas" w:cs="Courier New"/>
          <w:color w:val="404040"/>
          <w:sz w:val="18"/>
          <w:szCs w:val="18"/>
        </w:rPr>
      </w:pPr>
      <w:r w:rsidRPr="00A45415">
        <w:rPr>
          <w:rFonts w:ascii="Consolas" w:eastAsia="Times New Roman" w:hAnsi="Consolas" w:cs="Courier New"/>
          <w:color w:val="404040"/>
          <w:sz w:val="18"/>
          <w:szCs w:val="18"/>
        </w:rPr>
        <w:t xml:space="preserve">      </w:t>
      </w:r>
      <w:r w:rsidRPr="00A45415">
        <w:rPr>
          <w:rFonts w:ascii="Consolas" w:eastAsia="Times New Roman" w:hAnsi="Consolas" w:cs="Courier New"/>
          <w:color w:val="22863A"/>
          <w:sz w:val="18"/>
          <w:szCs w:val="18"/>
        </w:rPr>
        <w:t>ping</w:t>
      </w:r>
      <w:r w:rsidRPr="00A45415">
        <w:rPr>
          <w:rFonts w:ascii="Consolas" w:eastAsia="Times New Roman" w:hAnsi="Consolas" w:cs="Courier New"/>
          <w:b/>
          <w:bCs/>
          <w:color w:val="404040"/>
          <w:sz w:val="18"/>
          <w:szCs w:val="18"/>
        </w:rPr>
        <w:t>:</w:t>
      </w:r>
    </w:p>
    <w:p w14:paraId="412F8139" w14:textId="77777777" w:rsidR="00A45415" w:rsidRPr="001E70A2" w:rsidRDefault="00A45415" w:rsidP="001E70A2">
      <w:pPr>
        <w:shd w:val="clear" w:color="auto" w:fill="FCFCFC"/>
        <w:spacing w:after="360" w:line="360" w:lineRule="atLeast"/>
        <w:ind w:left="360"/>
        <w:rPr>
          <w:rFonts w:ascii="Arial" w:eastAsia="Times New Roman" w:hAnsi="Arial" w:cs="Arial"/>
          <w:color w:val="404040"/>
          <w:sz w:val="24"/>
          <w:szCs w:val="24"/>
        </w:rPr>
      </w:pPr>
      <w:r w:rsidRPr="001E70A2">
        <w:rPr>
          <w:rFonts w:ascii="Arial" w:eastAsia="Times New Roman" w:hAnsi="Arial" w:cs="Arial"/>
          <w:color w:val="404040"/>
          <w:sz w:val="24"/>
          <w:szCs w:val="24"/>
        </w:rPr>
        <w:t>In this example, the </w:t>
      </w:r>
      <w:r w:rsidRPr="001E70A2">
        <w:rPr>
          <w:rFonts w:ascii="Consolas" w:eastAsia="Times New Roman" w:hAnsi="Consolas" w:cs="Courier New"/>
          <w:color w:val="E74C3C"/>
          <w:sz w:val="18"/>
          <w:szCs w:val="18"/>
          <w:bdr w:val="single" w:sz="6" w:space="2" w:color="E1E4E5" w:frame="1"/>
          <w:shd w:val="clear" w:color="auto" w:fill="FFFFFF"/>
        </w:rPr>
        <w:t>connection</w:t>
      </w:r>
      <w:r w:rsidRPr="001E70A2">
        <w:rPr>
          <w:rFonts w:ascii="Arial" w:eastAsia="Times New Roman" w:hAnsi="Arial" w:cs="Arial"/>
          <w:color w:val="404040"/>
          <w:sz w:val="24"/>
          <w:szCs w:val="24"/>
        </w:rPr>
        <w:t> keyword is set to </w:t>
      </w:r>
      <w:r w:rsidRPr="001E70A2">
        <w:rPr>
          <w:rFonts w:ascii="Consolas" w:eastAsia="Times New Roman" w:hAnsi="Consolas" w:cs="Courier New"/>
          <w:color w:val="E74C3C"/>
          <w:sz w:val="18"/>
          <w:szCs w:val="18"/>
          <w:bdr w:val="single" w:sz="6" w:space="2" w:color="E1E4E5" w:frame="1"/>
          <w:shd w:val="clear" w:color="auto" w:fill="FFFFFF"/>
        </w:rPr>
        <w:t>ssh</w:t>
      </w:r>
      <w:r w:rsidRPr="001E70A2">
        <w:rPr>
          <w:rFonts w:ascii="Arial" w:eastAsia="Times New Roman" w:hAnsi="Arial" w:cs="Arial"/>
          <w:color w:val="404040"/>
          <w:sz w:val="24"/>
          <w:szCs w:val="24"/>
        </w:rPr>
        <w:t> at the play level. The first task inherits that value, and connects using </w:t>
      </w:r>
      <w:r w:rsidRPr="001E70A2">
        <w:rPr>
          <w:rFonts w:ascii="Consolas" w:eastAsia="Times New Roman" w:hAnsi="Consolas" w:cs="Courier New"/>
          <w:color w:val="E74C3C"/>
          <w:sz w:val="18"/>
          <w:szCs w:val="18"/>
          <w:bdr w:val="single" w:sz="6" w:space="2" w:color="E1E4E5" w:frame="1"/>
          <w:shd w:val="clear" w:color="auto" w:fill="FFFFFF"/>
        </w:rPr>
        <w:t>ssh</w:t>
      </w:r>
      <w:r w:rsidRPr="001E70A2">
        <w:rPr>
          <w:rFonts w:ascii="Arial" w:eastAsia="Times New Roman" w:hAnsi="Arial" w:cs="Arial"/>
          <w:color w:val="404040"/>
          <w:sz w:val="24"/>
          <w:szCs w:val="24"/>
        </w:rPr>
        <w:t>. The second task inherits that value, overrides it, and connects using </w:t>
      </w:r>
      <w:r w:rsidRPr="001E70A2">
        <w:rPr>
          <w:rFonts w:ascii="Consolas" w:eastAsia="Times New Roman" w:hAnsi="Consolas" w:cs="Courier New"/>
          <w:color w:val="E74C3C"/>
          <w:sz w:val="18"/>
          <w:szCs w:val="18"/>
          <w:bdr w:val="single" w:sz="6" w:space="2" w:color="E1E4E5" w:frame="1"/>
          <w:shd w:val="clear" w:color="auto" w:fill="FFFFFF"/>
        </w:rPr>
        <w:t>paramiko</w:t>
      </w:r>
      <w:r w:rsidRPr="001E70A2">
        <w:rPr>
          <w:rFonts w:ascii="Arial" w:eastAsia="Times New Roman" w:hAnsi="Arial" w:cs="Arial"/>
          <w:color w:val="404040"/>
          <w:sz w:val="24"/>
          <w:szCs w:val="24"/>
        </w:rPr>
        <w:t>. The same logic applies to blocks and roles as well.</w:t>
      </w:r>
    </w:p>
    <w:p w14:paraId="1E3D58A2" w14:textId="327E07E8" w:rsidR="002D3E2C" w:rsidRDefault="002D3E2C" w:rsidP="00184FD7">
      <w:pPr>
        <w:pStyle w:val="NormalWeb"/>
        <w:shd w:val="clear" w:color="auto" w:fill="FCFCFC"/>
        <w:spacing w:before="0" w:beforeAutospacing="0" w:after="360" w:afterAutospacing="0" w:line="360" w:lineRule="atLeast"/>
        <w:rPr>
          <w:rFonts w:ascii="Arial" w:hAnsi="Arial" w:cs="Arial"/>
          <w:color w:val="404040"/>
        </w:rPr>
      </w:pPr>
    </w:p>
    <w:p w14:paraId="28022CF2" w14:textId="252904FD" w:rsidR="002D3E2C" w:rsidRDefault="002D3E2C" w:rsidP="00184FD7">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Modules:</w:t>
      </w:r>
    </w:p>
    <w:p w14:paraId="1F6940DB"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Modules (also referred to as “task plugins” or “library plugins”) are discrete units of code that can be used from the command line or in a playbook task. Ansible executes each module, usually on the remote target node, and collects return values.</w:t>
      </w:r>
    </w:p>
    <w:p w14:paraId="23E9D645"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You can execute modules from the command line:</w:t>
      </w:r>
    </w:p>
    <w:p w14:paraId="5CCDDE32"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color w:val="032F62"/>
          <w:sz w:val="18"/>
          <w:szCs w:val="18"/>
        </w:rPr>
        <w:lastRenderedPageBreak/>
        <w:t>ansible webservers -m service -a "name=httpd state=started"</w:t>
      </w:r>
    </w:p>
    <w:p w14:paraId="60D208CB"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color w:val="032F62"/>
          <w:sz w:val="18"/>
          <w:szCs w:val="18"/>
        </w:rPr>
        <w:t>ansible webservers -m ping</w:t>
      </w:r>
    </w:p>
    <w:p w14:paraId="74A82B69"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032F62"/>
          <w:sz w:val="18"/>
          <w:szCs w:val="18"/>
        </w:rPr>
        <w:t>ansible webservers -m command -a "/sbin/reboot -t now"</w:t>
      </w:r>
    </w:p>
    <w:p w14:paraId="729648E9"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Each module supports taking arguments. Nearly all modules take </w:t>
      </w:r>
      <w:r w:rsidRPr="002D3E2C">
        <w:rPr>
          <w:rFonts w:ascii="Consolas" w:eastAsia="Times New Roman" w:hAnsi="Consolas" w:cs="Courier New"/>
          <w:color w:val="E74C3C"/>
          <w:sz w:val="18"/>
          <w:szCs w:val="18"/>
          <w:bdr w:val="single" w:sz="6" w:space="2" w:color="E1E4E5" w:frame="1"/>
          <w:shd w:val="clear" w:color="auto" w:fill="FFFFFF"/>
        </w:rPr>
        <w:t>key=value</w:t>
      </w:r>
      <w:r w:rsidRPr="002D3E2C">
        <w:rPr>
          <w:rFonts w:ascii="Arial" w:eastAsia="Times New Roman" w:hAnsi="Arial" w:cs="Arial"/>
          <w:color w:val="404040"/>
          <w:sz w:val="24"/>
          <w:szCs w:val="24"/>
        </w:rPr>
        <w:t> arguments, space delimited. Some modules take no arguments, and the command/shell modules simply take the string of the command you want to run.</w:t>
      </w:r>
    </w:p>
    <w:p w14:paraId="0A7816E6"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From playbooks, Ansible modules are executed in a very similar way:</w:t>
      </w:r>
    </w:p>
    <w:p w14:paraId="3C131999"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name</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reboot the servers</w:t>
      </w:r>
    </w:p>
    <w:p w14:paraId="43C9C438"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action</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command /sbin/reboot -t now</w:t>
      </w:r>
    </w:p>
    <w:p w14:paraId="2E7976AE"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Which can be abbreviated to:</w:t>
      </w:r>
    </w:p>
    <w:p w14:paraId="04CABEFE"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name</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reboot the servers</w:t>
      </w:r>
    </w:p>
    <w:p w14:paraId="710DB837"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command</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/sbin/reboot -t now</w:t>
      </w:r>
    </w:p>
    <w:p w14:paraId="3660FAAF"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Another way to pass arguments to a module is using YAML syntax also called ‘complex args’</w:t>
      </w:r>
    </w:p>
    <w:p w14:paraId="417DEA35"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name</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restart webserver</w:t>
      </w:r>
    </w:p>
    <w:p w14:paraId="168EDCE8"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service</w:t>
      </w:r>
      <w:r w:rsidRPr="002D3E2C">
        <w:rPr>
          <w:rFonts w:ascii="Consolas" w:eastAsia="Times New Roman" w:hAnsi="Consolas" w:cs="Courier New"/>
          <w:b/>
          <w:bCs/>
          <w:color w:val="404040"/>
          <w:sz w:val="18"/>
          <w:szCs w:val="18"/>
        </w:rPr>
        <w:t>:</w:t>
      </w:r>
    </w:p>
    <w:p w14:paraId="01BD681B"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name</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httpd</w:t>
      </w:r>
    </w:p>
    <w:p w14:paraId="5A4F93A5"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22863A"/>
          <w:sz w:val="18"/>
          <w:szCs w:val="18"/>
        </w:rPr>
        <w:t>state</w:t>
      </w:r>
      <w:r w:rsidRPr="002D3E2C">
        <w:rPr>
          <w:rFonts w:ascii="Consolas" w:eastAsia="Times New Roman" w:hAnsi="Consolas" w:cs="Courier New"/>
          <w:b/>
          <w:bCs/>
          <w:color w:val="404040"/>
          <w:sz w:val="18"/>
          <w:szCs w:val="18"/>
        </w:rPr>
        <w:t>:</w:t>
      </w:r>
      <w:r w:rsidRPr="002D3E2C">
        <w:rPr>
          <w:rFonts w:ascii="Consolas" w:eastAsia="Times New Roman" w:hAnsi="Consolas" w:cs="Courier New"/>
          <w:color w:val="404040"/>
          <w:sz w:val="18"/>
          <w:szCs w:val="18"/>
        </w:rPr>
        <w:t xml:space="preserve"> </w:t>
      </w:r>
      <w:r w:rsidRPr="002D3E2C">
        <w:rPr>
          <w:rFonts w:ascii="Consolas" w:eastAsia="Times New Roman" w:hAnsi="Consolas" w:cs="Courier New"/>
          <w:color w:val="032F62"/>
          <w:sz w:val="18"/>
          <w:szCs w:val="18"/>
        </w:rPr>
        <w:t>restarted</w:t>
      </w:r>
    </w:p>
    <w:p w14:paraId="39E017DB"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All modules return JSON format data. This means modules can be written in any programming language. Modules should be idempotent, and should avoid making any changes if they detect that the current state matches the desired final state. When used in an Ansible playbook, modules can trigger ‘change events’ in the form of notifying ‘handlers’ to run additional tasks.</w:t>
      </w:r>
    </w:p>
    <w:p w14:paraId="65000127"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Documentation for each module can be accessed from the command line with the ansible-doc tool:</w:t>
      </w:r>
    </w:p>
    <w:p w14:paraId="4C3911C7"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032F62"/>
          <w:sz w:val="18"/>
          <w:szCs w:val="18"/>
        </w:rPr>
        <w:t>ansible-doc yum</w:t>
      </w:r>
    </w:p>
    <w:p w14:paraId="12C5FE60" w14:textId="77777777" w:rsidR="002D3E2C" w:rsidRPr="002D3E2C" w:rsidRDefault="002D3E2C" w:rsidP="002D3E2C">
      <w:pPr>
        <w:shd w:val="clear" w:color="auto" w:fill="FCFCFC"/>
        <w:spacing w:after="360" w:line="360" w:lineRule="atLeast"/>
        <w:rPr>
          <w:rFonts w:ascii="Arial" w:eastAsia="Times New Roman" w:hAnsi="Arial" w:cs="Arial"/>
          <w:color w:val="404040"/>
          <w:sz w:val="24"/>
          <w:szCs w:val="24"/>
        </w:rPr>
      </w:pPr>
      <w:r w:rsidRPr="002D3E2C">
        <w:rPr>
          <w:rFonts w:ascii="Arial" w:eastAsia="Times New Roman" w:hAnsi="Arial" w:cs="Arial"/>
          <w:color w:val="404040"/>
          <w:sz w:val="24"/>
          <w:szCs w:val="24"/>
        </w:rPr>
        <w:t>For a list of all available modules, see the </w:t>
      </w:r>
      <w:hyperlink r:id="rId28" w:anchor="modules-by-category" w:history="1">
        <w:r w:rsidRPr="002D3E2C">
          <w:rPr>
            <w:rFonts w:ascii="Arial" w:eastAsia="Times New Roman" w:hAnsi="Arial" w:cs="Arial"/>
            <w:color w:val="9B59B6"/>
            <w:sz w:val="24"/>
            <w:szCs w:val="24"/>
          </w:rPr>
          <w:t>Module Docs</w:t>
        </w:r>
      </w:hyperlink>
      <w:r w:rsidRPr="002D3E2C">
        <w:rPr>
          <w:rFonts w:ascii="Arial" w:eastAsia="Times New Roman" w:hAnsi="Arial" w:cs="Arial"/>
          <w:color w:val="404040"/>
          <w:sz w:val="24"/>
          <w:szCs w:val="24"/>
        </w:rPr>
        <w:t>, or run the following at a command prompt:</w:t>
      </w:r>
    </w:p>
    <w:p w14:paraId="50BC62CB" w14:textId="77777777" w:rsidR="002D3E2C" w:rsidRPr="002D3E2C" w:rsidRDefault="002D3E2C" w:rsidP="002D3E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04040"/>
          <w:sz w:val="18"/>
          <w:szCs w:val="18"/>
        </w:rPr>
      </w:pPr>
      <w:r w:rsidRPr="002D3E2C">
        <w:rPr>
          <w:rFonts w:ascii="Consolas" w:eastAsia="Times New Roman" w:hAnsi="Consolas" w:cs="Courier New"/>
          <w:color w:val="032F62"/>
          <w:sz w:val="18"/>
          <w:szCs w:val="18"/>
        </w:rPr>
        <w:t>ansible-doc -l</w:t>
      </w:r>
    </w:p>
    <w:p w14:paraId="31B11895" w14:textId="77777777" w:rsidR="002D3E2C" w:rsidRDefault="002D3E2C" w:rsidP="00184FD7">
      <w:pPr>
        <w:pStyle w:val="NormalWeb"/>
        <w:shd w:val="clear" w:color="auto" w:fill="FCFCFC"/>
        <w:spacing w:before="0" w:beforeAutospacing="0" w:after="360" w:afterAutospacing="0" w:line="360" w:lineRule="atLeast"/>
        <w:rPr>
          <w:rFonts w:ascii="Arial" w:hAnsi="Arial" w:cs="Arial"/>
          <w:color w:val="404040"/>
        </w:rPr>
      </w:pPr>
    </w:p>
    <w:p w14:paraId="19F663A9" w14:textId="584DD238" w:rsidR="00184FD7" w:rsidRDefault="009F023E" w:rsidP="00AF2344">
      <w:pPr>
        <w:shd w:val="clear" w:color="auto" w:fill="FCFCFC"/>
        <w:spacing w:after="100" w:afterAutospacing="1" w:line="240" w:lineRule="auto"/>
        <w:outlineLvl w:val="2"/>
        <w:rPr>
          <w:rFonts w:ascii="Arial" w:eastAsia="Times New Roman" w:hAnsi="Arial" w:cs="Arial"/>
          <w:b/>
          <w:bCs/>
          <w:color w:val="404040"/>
          <w:sz w:val="36"/>
          <w:szCs w:val="36"/>
          <w:u w:val="single"/>
        </w:rPr>
      </w:pPr>
      <w:r w:rsidRPr="009F023E">
        <w:rPr>
          <w:rFonts w:ascii="Arial" w:eastAsia="Times New Roman" w:hAnsi="Arial" w:cs="Arial"/>
          <w:b/>
          <w:bCs/>
          <w:color w:val="404040"/>
          <w:sz w:val="36"/>
          <w:szCs w:val="36"/>
          <w:u w:val="single"/>
        </w:rPr>
        <w:lastRenderedPageBreak/>
        <w:t>Playbooks and its feature:</w:t>
      </w:r>
    </w:p>
    <w:p w14:paraId="3C868E67" w14:textId="32DC792A" w:rsidR="009F023E" w:rsidRDefault="009F023E" w:rsidP="009F023E">
      <w:pPr>
        <w:pStyle w:val="ListParagraph"/>
        <w:numPr>
          <w:ilvl w:val="0"/>
          <w:numId w:val="7"/>
        </w:num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Include: include feature can be used to add another YAML or conf file in your current playbook. For example:</w:t>
      </w:r>
    </w:p>
    <w:p w14:paraId="4F211959" w14:textId="43D6440C"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0DFD5C99" w14:textId="450F41CD"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noProof/>
        </w:rPr>
        <w:drawing>
          <wp:inline distT="0" distB="0" distL="0" distR="0" wp14:anchorId="0D2081B1" wp14:editId="5B1162FC">
            <wp:extent cx="4597400" cy="193572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759" cy="1937978"/>
                    </a:xfrm>
                    <a:prstGeom prst="rect">
                      <a:avLst/>
                    </a:prstGeom>
                  </pic:spPr>
                </pic:pic>
              </a:graphicData>
            </a:graphic>
          </wp:inline>
        </w:drawing>
      </w:r>
    </w:p>
    <w:p w14:paraId="755C30A8" w14:textId="10F22387"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3449A046" w14:textId="64F3732C" w:rsidR="009F023E" w:rsidRDefault="009F023E" w:rsidP="009F023E">
      <w:pPr>
        <w:pStyle w:val="ListParagraph"/>
        <w:numPr>
          <w:ilvl w:val="0"/>
          <w:numId w:val="7"/>
        </w:num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Register: this keyword is use to capture the output of a task, which can later be used in a subsequent task. Example:</w:t>
      </w:r>
    </w:p>
    <w:p w14:paraId="6A96433C" w14:textId="219E565A"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52637058" w14:textId="11BC3F3A"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noProof/>
        </w:rPr>
        <w:drawing>
          <wp:inline distT="0" distB="0" distL="0" distR="0" wp14:anchorId="7345ACED" wp14:editId="454F6400">
            <wp:extent cx="5181600" cy="191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7680" cy="1916006"/>
                    </a:xfrm>
                    <a:prstGeom prst="rect">
                      <a:avLst/>
                    </a:prstGeom>
                  </pic:spPr>
                </pic:pic>
              </a:graphicData>
            </a:graphic>
          </wp:inline>
        </w:drawing>
      </w:r>
    </w:p>
    <w:p w14:paraId="7DD244C5" w14:textId="4451553C"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7F3FA646" w14:textId="40D793A7" w:rsidR="009F023E" w:rsidRDefault="009F023E" w:rsidP="009F023E">
      <w:pPr>
        <w:pStyle w:val="ListParagraph"/>
        <w:numPr>
          <w:ilvl w:val="0"/>
          <w:numId w:val="7"/>
        </w:num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Debug Module: This module can be used to send the output to the screen during the execution, which can help user to identify the problem:</w:t>
      </w:r>
    </w:p>
    <w:p w14:paraId="29484CD4" w14:textId="55B82EB7"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15E50A2F" w14:textId="0A7A860E"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noProof/>
        </w:rPr>
        <w:lastRenderedPageBreak/>
        <w:drawing>
          <wp:inline distT="0" distB="0" distL="0" distR="0" wp14:anchorId="7C749102" wp14:editId="6CBC2F96">
            <wp:extent cx="4953000" cy="2536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663" cy="2541243"/>
                    </a:xfrm>
                    <a:prstGeom prst="rect">
                      <a:avLst/>
                    </a:prstGeom>
                  </pic:spPr>
                </pic:pic>
              </a:graphicData>
            </a:graphic>
          </wp:inline>
        </w:drawing>
      </w:r>
    </w:p>
    <w:p w14:paraId="1975849B" w14:textId="3FBE09B5" w:rsidR="009F023E" w:rsidRDefault="009F023E" w:rsidP="009F023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45BC08D8" w14:textId="7410B845" w:rsidR="00E7002E" w:rsidRDefault="00E7002E" w:rsidP="00E7002E">
      <w:pPr>
        <w:pStyle w:val="ListParagraph"/>
        <w:numPr>
          <w:ilvl w:val="0"/>
          <w:numId w:val="7"/>
        </w:num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Prompting for input: This is used to create dynamic playbook. Point to note is that the alphabet won’t be visible when you type them.</w:t>
      </w:r>
    </w:p>
    <w:p w14:paraId="62D59C84" w14:textId="6AE20770" w:rsidR="00E7002E" w:rsidRP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br/>
      </w:r>
      <w:r>
        <w:rPr>
          <w:noProof/>
        </w:rPr>
        <w:drawing>
          <wp:inline distT="0" distB="0" distL="0" distR="0" wp14:anchorId="7C444C18" wp14:editId="2F487078">
            <wp:extent cx="4279900" cy="216098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4075" cy="2163092"/>
                    </a:xfrm>
                    <a:prstGeom prst="rect">
                      <a:avLst/>
                    </a:prstGeom>
                  </pic:spPr>
                </pic:pic>
              </a:graphicData>
            </a:graphic>
          </wp:inline>
        </w:drawing>
      </w:r>
    </w:p>
    <w:p w14:paraId="25481EB9" w14:textId="407A1FD5"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28241675" w14:textId="0B7E4572"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1E4D48AF" w14:textId="1029B937" w:rsidR="00E7002E" w:rsidRDefault="00E7002E" w:rsidP="00E7002E">
      <w:pPr>
        <w:pStyle w:val="ListParagraph"/>
        <w:numPr>
          <w:ilvl w:val="0"/>
          <w:numId w:val="7"/>
        </w:numPr>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Playbook handlers: Can be used for various purposes as mentioned below:</w:t>
      </w:r>
    </w:p>
    <w:p w14:paraId="2BB32F13" w14:textId="1421B94E"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6CCEB129" w14:textId="5FD6DA12"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noProof/>
        </w:rPr>
        <w:lastRenderedPageBreak/>
        <w:drawing>
          <wp:inline distT="0" distB="0" distL="0" distR="0" wp14:anchorId="360B1F90" wp14:editId="01F99BB3">
            <wp:extent cx="4787900" cy="216478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909" cy="2165242"/>
                    </a:xfrm>
                    <a:prstGeom prst="rect">
                      <a:avLst/>
                    </a:prstGeom>
                  </pic:spPr>
                </pic:pic>
              </a:graphicData>
            </a:graphic>
          </wp:inline>
        </w:drawing>
      </w:r>
    </w:p>
    <w:p w14:paraId="5078DFA6" w14:textId="6F9A78F8"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p>
    <w:p w14:paraId="141FC18D" w14:textId="3B31AF68" w:rsid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rFonts w:ascii="Arial" w:eastAsia="Times New Roman" w:hAnsi="Arial" w:cs="Arial"/>
          <w:color w:val="404040"/>
          <w:sz w:val="24"/>
          <w:szCs w:val="24"/>
        </w:rPr>
        <w:t>Handlers are used using the ‘notify’ keyword as shown below:</w:t>
      </w:r>
    </w:p>
    <w:p w14:paraId="7C22F1AF" w14:textId="67CF80DE" w:rsidR="00E7002E" w:rsidRPr="00E7002E" w:rsidRDefault="00E7002E" w:rsidP="00E7002E">
      <w:pPr>
        <w:pStyle w:val="ListParagraph"/>
        <w:shd w:val="clear" w:color="auto" w:fill="FCFCFC"/>
        <w:spacing w:after="100" w:afterAutospacing="1" w:line="240" w:lineRule="auto"/>
        <w:outlineLvl w:val="2"/>
        <w:rPr>
          <w:rFonts w:ascii="Arial" w:eastAsia="Times New Roman" w:hAnsi="Arial" w:cs="Arial"/>
          <w:color w:val="404040"/>
          <w:sz w:val="24"/>
          <w:szCs w:val="24"/>
        </w:rPr>
      </w:pPr>
      <w:r>
        <w:rPr>
          <w:noProof/>
        </w:rPr>
        <w:drawing>
          <wp:inline distT="0" distB="0" distL="0" distR="0" wp14:anchorId="1E8FB7AA" wp14:editId="4710EB44">
            <wp:extent cx="4733724"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5294" cy="2274054"/>
                    </a:xfrm>
                    <a:prstGeom prst="rect">
                      <a:avLst/>
                    </a:prstGeom>
                  </pic:spPr>
                </pic:pic>
              </a:graphicData>
            </a:graphic>
          </wp:inline>
        </w:drawing>
      </w:r>
    </w:p>
    <w:p w14:paraId="7C51E93F" w14:textId="6F1E7813" w:rsidR="00F84DEC" w:rsidRDefault="00F84DEC" w:rsidP="00C76EF5"/>
    <w:p w14:paraId="7D40F025" w14:textId="672D417C" w:rsidR="00E7002E" w:rsidRDefault="00E7002E" w:rsidP="00460B16">
      <w:pPr>
        <w:pStyle w:val="ListParagraph"/>
        <w:numPr>
          <w:ilvl w:val="0"/>
          <w:numId w:val="7"/>
        </w:numPr>
      </w:pPr>
      <w:r>
        <w:t>Conditional clause: these clause helps in deciding a condition, examples are like below:</w:t>
      </w:r>
      <w:r>
        <w:br/>
      </w:r>
      <w:r>
        <w:br/>
      </w:r>
      <w:r>
        <w:rPr>
          <w:noProof/>
        </w:rPr>
        <w:drawing>
          <wp:inline distT="0" distB="0" distL="0" distR="0" wp14:anchorId="2D44CEF4" wp14:editId="68C022A5">
            <wp:extent cx="4470400" cy="1935741"/>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9207" cy="1939555"/>
                    </a:xfrm>
                    <a:prstGeom prst="rect">
                      <a:avLst/>
                    </a:prstGeom>
                  </pic:spPr>
                </pic:pic>
              </a:graphicData>
            </a:graphic>
          </wp:inline>
        </w:drawing>
      </w:r>
      <w:r>
        <w:br/>
      </w:r>
      <w:r>
        <w:lastRenderedPageBreak/>
        <w:br/>
      </w:r>
      <w:r>
        <w:rPr>
          <w:noProof/>
        </w:rPr>
        <w:drawing>
          <wp:inline distT="0" distB="0" distL="0" distR="0" wp14:anchorId="213B6264" wp14:editId="6F3FEFBE">
            <wp:extent cx="4660900" cy="22134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755" cy="2225234"/>
                    </a:xfrm>
                    <a:prstGeom prst="rect">
                      <a:avLst/>
                    </a:prstGeom>
                  </pic:spPr>
                </pic:pic>
              </a:graphicData>
            </a:graphic>
          </wp:inline>
        </w:drawing>
      </w:r>
    </w:p>
    <w:p w14:paraId="4E361C98" w14:textId="29FCA9BD" w:rsidR="00E7002E" w:rsidRDefault="00E7002E" w:rsidP="00E7002E">
      <w:pPr>
        <w:pStyle w:val="ListParagraph"/>
      </w:pPr>
      <w:r>
        <w:br/>
      </w:r>
      <w:r>
        <w:br/>
        <w:t xml:space="preserve">7. Templates: </w:t>
      </w:r>
      <w:r>
        <w:br/>
      </w:r>
      <w:r>
        <w:br/>
      </w:r>
      <w:r>
        <w:rPr>
          <w:noProof/>
        </w:rPr>
        <w:drawing>
          <wp:inline distT="0" distB="0" distL="0" distR="0" wp14:anchorId="3C08F258" wp14:editId="693ED19F">
            <wp:extent cx="3987800" cy="2027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405" cy="2032015"/>
                    </a:xfrm>
                    <a:prstGeom prst="rect">
                      <a:avLst/>
                    </a:prstGeom>
                  </pic:spPr>
                </pic:pic>
              </a:graphicData>
            </a:graphic>
          </wp:inline>
        </w:drawing>
      </w:r>
    </w:p>
    <w:p w14:paraId="5D087D7E" w14:textId="6FC31F2A" w:rsidR="00E7002E" w:rsidRPr="00E7002E" w:rsidRDefault="00E7002E" w:rsidP="00E7002E">
      <w:pPr>
        <w:pStyle w:val="ListParagraph"/>
        <w:rPr>
          <w:b/>
          <w:bCs/>
        </w:rPr>
      </w:pPr>
      <w:r>
        <w:br/>
      </w:r>
      <w:r>
        <w:rPr>
          <w:noProof/>
        </w:rPr>
        <w:drawing>
          <wp:inline distT="0" distB="0" distL="0" distR="0" wp14:anchorId="2B8F7C2E" wp14:editId="2375F2B7">
            <wp:extent cx="4413250" cy="179453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1690" cy="1797965"/>
                    </a:xfrm>
                    <a:prstGeom prst="rect">
                      <a:avLst/>
                    </a:prstGeom>
                  </pic:spPr>
                </pic:pic>
              </a:graphicData>
            </a:graphic>
          </wp:inline>
        </w:drawing>
      </w:r>
    </w:p>
    <w:p w14:paraId="5C0D9BCB" w14:textId="1EE0655F" w:rsidR="009B012E" w:rsidRDefault="009B012E" w:rsidP="00C76EF5"/>
    <w:p w14:paraId="219DBCCA" w14:textId="3B604B9A" w:rsidR="00851E32" w:rsidRDefault="00851E32" w:rsidP="00C76EF5"/>
    <w:p w14:paraId="73CC13FE" w14:textId="7727E723" w:rsidR="00851E32" w:rsidRDefault="00851E32" w:rsidP="00C76EF5"/>
    <w:p w14:paraId="50DB3142" w14:textId="6B58D00E" w:rsidR="00851E32" w:rsidRDefault="00851E32" w:rsidP="00C76EF5">
      <w:r>
        <w:lastRenderedPageBreak/>
        <w:t>Ansible- Role:-</w:t>
      </w:r>
    </w:p>
    <w:p w14:paraId="49328F37" w14:textId="4B7EEA71" w:rsidR="00851E32" w:rsidRDefault="00851E32" w:rsidP="00C76EF5"/>
    <w:p w14:paraId="5EF4BDA0" w14:textId="6E1B9563" w:rsidR="00F303B4" w:rsidRDefault="00F303B4" w:rsidP="00C76EF5"/>
    <w:p w14:paraId="333EF73E" w14:textId="129FD963" w:rsidR="00F303B4" w:rsidRDefault="00F303B4" w:rsidP="00C76EF5">
      <w:r>
        <w:t>Ansible galaxy: a place to d</w:t>
      </w:r>
      <w:r w:rsidR="00557BBA">
        <w:t>ownload the already created roles by several other users:</w:t>
      </w:r>
    </w:p>
    <w:p w14:paraId="19637080" w14:textId="54829DE2" w:rsidR="00557BBA" w:rsidRDefault="00557BBA" w:rsidP="00C76EF5">
      <w:r>
        <w:t>Basic command to install a role:</w:t>
      </w:r>
    </w:p>
    <w:p w14:paraId="1D2BD040" w14:textId="31EFCD28" w:rsidR="00557BBA" w:rsidRDefault="00557BBA" w:rsidP="00C76EF5">
      <w:r>
        <w:rPr>
          <w:noProof/>
        </w:rPr>
        <w:drawing>
          <wp:inline distT="0" distB="0" distL="0" distR="0" wp14:anchorId="019855DC" wp14:editId="097C95BF">
            <wp:extent cx="4293130"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6028" cy="1429715"/>
                    </a:xfrm>
                    <a:prstGeom prst="rect">
                      <a:avLst/>
                    </a:prstGeom>
                  </pic:spPr>
                </pic:pic>
              </a:graphicData>
            </a:graphic>
          </wp:inline>
        </w:drawing>
      </w:r>
    </w:p>
    <w:p w14:paraId="579E3A24" w14:textId="0D4CC5EE" w:rsidR="00557BBA" w:rsidRDefault="00557BBA" w:rsidP="00C76EF5">
      <w:r>
        <w:rPr>
          <w:noProof/>
        </w:rPr>
        <w:drawing>
          <wp:inline distT="0" distB="0" distL="0" distR="0" wp14:anchorId="5551FD06" wp14:editId="0BADE1D1">
            <wp:extent cx="4292600" cy="65948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202" cy="667564"/>
                    </a:xfrm>
                    <a:prstGeom prst="rect">
                      <a:avLst/>
                    </a:prstGeom>
                  </pic:spPr>
                </pic:pic>
              </a:graphicData>
            </a:graphic>
          </wp:inline>
        </w:drawing>
      </w:r>
      <w:bookmarkStart w:id="0" w:name="_GoBack"/>
      <w:bookmarkEnd w:id="0"/>
    </w:p>
    <w:sectPr w:rsidR="00557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45965"/>
    <w:multiLevelType w:val="hybridMultilevel"/>
    <w:tmpl w:val="626654C2"/>
    <w:lvl w:ilvl="0" w:tplc="0B38D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4A7421"/>
    <w:multiLevelType w:val="multilevel"/>
    <w:tmpl w:val="EA00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066E07"/>
    <w:multiLevelType w:val="hybridMultilevel"/>
    <w:tmpl w:val="F3301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D01E29"/>
    <w:multiLevelType w:val="hybridMultilevel"/>
    <w:tmpl w:val="8D740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7B5857"/>
    <w:multiLevelType w:val="multilevel"/>
    <w:tmpl w:val="8E24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0A72E1"/>
    <w:multiLevelType w:val="multilevel"/>
    <w:tmpl w:val="DFE4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8423BC"/>
    <w:multiLevelType w:val="multilevel"/>
    <w:tmpl w:val="1882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5"/>
  </w:num>
  <w:num w:numId="4">
    <w:abstractNumId w:val="6"/>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653"/>
    <w:rsid w:val="00053D52"/>
    <w:rsid w:val="0013480A"/>
    <w:rsid w:val="00184FD7"/>
    <w:rsid w:val="001E70A2"/>
    <w:rsid w:val="002B1960"/>
    <w:rsid w:val="002D3E2C"/>
    <w:rsid w:val="00300C55"/>
    <w:rsid w:val="0030448B"/>
    <w:rsid w:val="00383C06"/>
    <w:rsid w:val="003D1846"/>
    <w:rsid w:val="00517FE4"/>
    <w:rsid w:val="00557BBA"/>
    <w:rsid w:val="00602BFF"/>
    <w:rsid w:val="006701CB"/>
    <w:rsid w:val="006728A2"/>
    <w:rsid w:val="006D70A2"/>
    <w:rsid w:val="00700DFC"/>
    <w:rsid w:val="007F1635"/>
    <w:rsid w:val="00851E32"/>
    <w:rsid w:val="00895068"/>
    <w:rsid w:val="00917D50"/>
    <w:rsid w:val="009B012E"/>
    <w:rsid w:val="009B3E72"/>
    <w:rsid w:val="009F023E"/>
    <w:rsid w:val="00A45415"/>
    <w:rsid w:val="00A57016"/>
    <w:rsid w:val="00AF2344"/>
    <w:rsid w:val="00B21288"/>
    <w:rsid w:val="00B757E3"/>
    <w:rsid w:val="00BC1653"/>
    <w:rsid w:val="00C76EF5"/>
    <w:rsid w:val="00CA5B2E"/>
    <w:rsid w:val="00CB5DD4"/>
    <w:rsid w:val="00D13A3A"/>
    <w:rsid w:val="00DC3B4A"/>
    <w:rsid w:val="00E7002E"/>
    <w:rsid w:val="00EC3E6D"/>
    <w:rsid w:val="00EF47A8"/>
    <w:rsid w:val="00F303B4"/>
    <w:rsid w:val="00F84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1318D"/>
  <w15:chartTrackingRefBased/>
  <w15:docId w15:val="{8E1528AD-9266-47B8-AA61-E9549412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4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2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EF5"/>
    <w:pPr>
      <w:ind w:left="720"/>
      <w:contextualSpacing/>
    </w:pPr>
  </w:style>
  <w:style w:type="character" w:styleId="Hyperlink">
    <w:name w:val="Hyperlink"/>
    <w:basedOn w:val="DefaultParagraphFont"/>
    <w:uiPriority w:val="99"/>
    <w:semiHidden/>
    <w:unhideWhenUsed/>
    <w:rsid w:val="006701CB"/>
    <w:rPr>
      <w:color w:val="0000FF"/>
      <w:u w:val="single"/>
    </w:rPr>
  </w:style>
  <w:style w:type="paragraph" w:styleId="BalloonText">
    <w:name w:val="Balloon Text"/>
    <w:basedOn w:val="Normal"/>
    <w:link w:val="BalloonTextChar"/>
    <w:uiPriority w:val="99"/>
    <w:semiHidden/>
    <w:unhideWhenUsed/>
    <w:rsid w:val="002B19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60"/>
    <w:rPr>
      <w:rFonts w:ascii="Segoe UI" w:hAnsi="Segoe UI" w:cs="Segoe UI"/>
      <w:sz w:val="18"/>
      <w:szCs w:val="18"/>
    </w:rPr>
  </w:style>
  <w:style w:type="character" w:styleId="HTMLCode">
    <w:name w:val="HTML Code"/>
    <w:basedOn w:val="DefaultParagraphFont"/>
    <w:uiPriority w:val="99"/>
    <w:semiHidden/>
    <w:unhideWhenUsed/>
    <w:rsid w:val="0030448B"/>
    <w:rPr>
      <w:rFonts w:ascii="Courier New" w:eastAsia="Times New Roman" w:hAnsi="Courier New" w:cs="Courier New"/>
      <w:sz w:val="20"/>
      <w:szCs w:val="20"/>
    </w:rPr>
  </w:style>
  <w:style w:type="character" w:customStyle="1" w:styleId="pre">
    <w:name w:val="pre"/>
    <w:basedOn w:val="DefaultParagraphFont"/>
    <w:rsid w:val="0030448B"/>
  </w:style>
  <w:style w:type="paragraph" w:styleId="NormalWeb">
    <w:name w:val="Normal (Web)"/>
    <w:basedOn w:val="Normal"/>
    <w:uiPriority w:val="99"/>
    <w:unhideWhenUsed/>
    <w:rsid w:val="00517FE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7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7FE4"/>
    <w:rPr>
      <w:rFonts w:ascii="Courier New" w:eastAsia="Times New Roman" w:hAnsi="Courier New" w:cs="Courier New"/>
      <w:sz w:val="20"/>
      <w:szCs w:val="20"/>
    </w:rPr>
  </w:style>
  <w:style w:type="paragraph" w:customStyle="1" w:styleId="first">
    <w:name w:val="first"/>
    <w:basedOn w:val="Normal"/>
    <w:rsid w:val="00F84D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F234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84FD7"/>
    <w:rPr>
      <w:rFonts w:asciiTheme="majorHAnsi" w:eastAsiaTheme="majorEastAsia" w:hAnsiTheme="majorHAnsi" w:cstheme="majorBidi"/>
      <w:color w:val="2F5496" w:themeColor="accent1" w:themeShade="BF"/>
      <w:sz w:val="26"/>
      <w:szCs w:val="26"/>
    </w:rPr>
  </w:style>
  <w:style w:type="character" w:customStyle="1" w:styleId="std">
    <w:name w:val="std"/>
    <w:basedOn w:val="DefaultParagraphFont"/>
    <w:rsid w:val="00917D50"/>
  </w:style>
  <w:style w:type="character" w:customStyle="1" w:styleId="p">
    <w:name w:val="p"/>
    <w:basedOn w:val="DefaultParagraphFont"/>
    <w:rsid w:val="00A45415"/>
  </w:style>
  <w:style w:type="character" w:customStyle="1" w:styleId="nt">
    <w:name w:val="nt"/>
    <w:basedOn w:val="DefaultParagraphFont"/>
    <w:rsid w:val="00A45415"/>
  </w:style>
  <w:style w:type="character" w:customStyle="1" w:styleId="l">
    <w:name w:val="l"/>
    <w:basedOn w:val="DefaultParagraphFont"/>
    <w:rsid w:val="00A45415"/>
  </w:style>
  <w:style w:type="character" w:customStyle="1" w:styleId="Heading1Char">
    <w:name w:val="Heading 1 Char"/>
    <w:basedOn w:val="DefaultParagraphFont"/>
    <w:link w:val="Heading1"/>
    <w:uiPriority w:val="9"/>
    <w:rsid w:val="006D70A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2613">
      <w:bodyDiv w:val="1"/>
      <w:marLeft w:val="0"/>
      <w:marRight w:val="0"/>
      <w:marTop w:val="0"/>
      <w:marBottom w:val="0"/>
      <w:divBdr>
        <w:top w:val="none" w:sz="0" w:space="0" w:color="auto"/>
        <w:left w:val="none" w:sz="0" w:space="0" w:color="auto"/>
        <w:bottom w:val="none" w:sz="0" w:space="0" w:color="auto"/>
        <w:right w:val="none" w:sz="0" w:space="0" w:color="auto"/>
      </w:divBdr>
      <w:divsChild>
        <w:div w:id="1878424513">
          <w:marLeft w:val="0"/>
          <w:marRight w:val="0"/>
          <w:marTop w:val="15"/>
          <w:marBottom w:val="360"/>
          <w:divBdr>
            <w:top w:val="single" w:sz="6" w:space="0" w:color="E1E4E5"/>
            <w:left w:val="single" w:sz="6" w:space="0" w:color="E1E4E5"/>
            <w:bottom w:val="single" w:sz="6" w:space="0" w:color="E1E4E5"/>
            <w:right w:val="single" w:sz="6" w:space="0" w:color="E1E4E5"/>
          </w:divBdr>
          <w:divsChild>
            <w:div w:id="1500385814">
              <w:marLeft w:val="0"/>
              <w:marRight w:val="0"/>
              <w:marTop w:val="0"/>
              <w:marBottom w:val="0"/>
              <w:divBdr>
                <w:top w:val="none" w:sz="0" w:space="0" w:color="auto"/>
                <w:left w:val="none" w:sz="0" w:space="0" w:color="auto"/>
                <w:bottom w:val="none" w:sz="0" w:space="0" w:color="auto"/>
                <w:right w:val="none" w:sz="0" w:space="0" w:color="auto"/>
              </w:divBdr>
            </w:div>
          </w:divsChild>
        </w:div>
        <w:div w:id="846748860">
          <w:marLeft w:val="0"/>
          <w:marRight w:val="0"/>
          <w:marTop w:val="15"/>
          <w:marBottom w:val="360"/>
          <w:divBdr>
            <w:top w:val="single" w:sz="6" w:space="0" w:color="E1E4E5"/>
            <w:left w:val="single" w:sz="6" w:space="0" w:color="E1E4E5"/>
            <w:bottom w:val="single" w:sz="6" w:space="0" w:color="E1E4E5"/>
            <w:right w:val="single" w:sz="6" w:space="0" w:color="E1E4E5"/>
          </w:divBdr>
          <w:divsChild>
            <w:div w:id="1255475392">
              <w:marLeft w:val="0"/>
              <w:marRight w:val="0"/>
              <w:marTop w:val="0"/>
              <w:marBottom w:val="0"/>
              <w:divBdr>
                <w:top w:val="none" w:sz="0" w:space="0" w:color="auto"/>
                <w:left w:val="none" w:sz="0" w:space="0" w:color="auto"/>
                <w:bottom w:val="none" w:sz="0" w:space="0" w:color="auto"/>
                <w:right w:val="none" w:sz="0" w:space="0" w:color="auto"/>
              </w:divBdr>
            </w:div>
          </w:divsChild>
        </w:div>
        <w:div w:id="2107530746">
          <w:marLeft w:val="0"/>
          <w:marRight w:val="0"/>
          <w:marTop w:val="15"/>
          <w:marBottom w:val="360"/>
          <w:divBdr>
            <w:top w:val="single" w:sz="6" w:space="0" w:color="E1E4E5"/>
            <w:left w:val="single" w:sz="6" w:space="0" w:color="E1E4E5"/>
            <w:bottom w:val="single" w:sz="6" w:space="0" w:color="E1E4E5"/>
            <w:right w:val="single" w:sz="6" w:space="0" w:color="E1E4E5"/>
          </w:divBdr>
          <w:divsChild>
            <w:div w:id="1176306581">
              <w:marLeft w:val="0"/>
              <w:marRight w:val="0"/>
              <w:marTop w:val="0"/>
              <w:marBottom w:val="0"/>
              <w:divBdr>
                <w:top w:val="none" w:sz="0" w:space="0" w:color="auto"/>
                <w:left w:val="none" w:sz="0" w:space="0" w:color="auto"/>
                <w:bottom w:val="none" w:sz="0" w:space="0" w:color="auto"/>
                <w:right w:val="none" w:sz="0" w:space="0" w:color="auto"/>
              </w:divBdr>
            </w:div>
          </w:divsChild>
        </w:div>
        <w:div w:id="379935910">
          <w:marLeft w:val="0"/>
          <w:marRight w:val="0"/>
          <w:marTop w:val="15"/>
          <w:marBottom w:val="360"/>
          <w:divBdr>
            <w:top w:val="single" w:sz="6" w:space="0" w:color="E1E4E5"/>
            <w:left w:val="single" w:sz="6" w:space="0" w:color="E1E4E5"/>
            <w:bottom w:val="single" w:sz="6" w:space="0" w:color="E1E4E5"/>
            <w:right w:val="single" w:sz="6" w:space="0" w:color="E1E4E5"/>
          </w:divBdr>
          <w:divsChild>
            <w:div w:id="1599364233">
              <w:marLeft w:val="0"/>
              <w:marRight w:val="0"/>
              <w:marTop w:val="0"/>
              <w:marBottom w:val="0"/>
              <w:divBdr>
                <w:top w:val="none" w:sz="0" w:space="0" w:color="auto"/>
                <w:left w:val="none" w:sz="0" w:space="0" w:color="auto"/>
                <w:bottom w:val="none" w:sz="0" w:space="0" w:color="auto"/>
                <w:right w:val="none" w:sz="0" w:space="0" w:color="auto"/>
              </w:divBdr>
            </w:div>
          </w:divsChild>
        </w:div>
        <w:div w:id="1226376619">
          <w:marLeft w:val="0"/>
          <w:marRight w:val="0"/>
          <w:marTop w:val="15"/>
          <w:marBottom w:val="360"/>
          <w:divBdr>
            <w:top w:val="single" w:sz="6" w:space="0" w:color="E1E4E5"/>
            <w:left w:val="single" w:sz="6" w:space="0" w:color="E1E4E5"/>
            <w:bottom w:val="single" w:sz="6" w:space="0" w:color="E1E4E5"/>
            <w:right w:val="single" w:sz="6" w:space="0" w:color="E1E4E5"/>
          </w:divBdr>
          <w:divsChild>
            <w:div w:id="20620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244726217">
      <w:bodyDiv w:val="1"/>
      <w:marLeft w:val="0"/>
      <w:marRight w:val="0"/>
      <w:marTop w:val="0"/>
      <w:marBottom w:val="0"/>
      <w:divBdr>
        <w:top w:val="none" w:sz="0" w:space="0" w:color="auto"/>
        <w:left w:val="none" w:sz="0" w:space="0" w:color="auto"/>
        <w:bottom w:val="none" w:sz="0" w:space="0" w:color="auto"/>
        <w:right w:val="none" w:sz="0" w:space="0" w:color="auto"/>
      </w:divBdr>
      <w:divsChild>
        <w:div w:id="516162250">
          <w:marLeft w:val="0"/>
          <w:marRight w:val="0"/>
          <w:marTop w:val="15"/>
          <w:marBottom w:val="360"/>
          <w:divBdr>
            <w:top w:val="single" w:sz="6" w:space="0" w:color="E1E4E5"/>
            <w:left w:val="single" w:sz="6" w:space="0" w:color="E1E4E5"/>
            <w:bottom w:val="single" w:sz="6" w:space="0" w:color="E1E4E5"/>
            <w:right w:val="single" w:sz="6" w:space="0" w:color="E1E4E5"/>
          </w:divBdr>
          <w:divsChild>
            <w:div w:id="5972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1895">
      <w:bodyDiv w:val="1"/>
      <w:marLeft w:val="0"/>
      <w:marRight w:val="0"/>
      <w:marTop w:val="0"/>
      <w:marBottom w:val="0"/>
      <w:divBdr>
        <w:top w:val="none" w:sz="0" w:space="0" w:color="auto"/>
        <w:left w:val="none" w:sz="0" w:space="0" w:color="auto"/>
        <w:bottom w:val="none" w:sz="0" w:space="0" w:color="auto"/>
        <w:right w:val="none" w:sz="0" w:space="0" w:color="auto"/>
      </w:divBdr>
    </w:div>
    <w:div w:id="1278096745">
      <w:bodyDiv w:val="1"/>
      <w:marLeft w:val="0"/>
      <w:marRight w:val="0"/>
      <w:marTop w:val="0"/>
      <w:marBottom w:val="0"/>
      <w:divBdr>
        <w:top w:val="none" w:sz="0" w:space="0" w:color="auto"/>
        <w:left w:val="none" w:sz="0" w:space="0" w:color="auto"/>
        <w:bottom w:val="none" w:sz="0" w:space="0" w:color="auto"/>
        <w:right w:val="none" w:sz="0" w:space="0" w:color="auto"/>
      </w:divBdr>
    </w:div>
    <w:div w:id="1708065879">
      <w:bodyDiv w:val="1"/>
      <w:marLeft w:val="0"/>
      <w:marRight w:val="0"/>
      <w:marTop w:val="0"/>
      <w:marBottom w:val="0"/>
      <w:divBdr>
        <w:top w:val="none" w:sz="0" w:space="0" w:color="auto"/>
        <w:left w:val="none" w:sz="0" w:space="0" w:color="auto"/>
        <w:bottom w:val="none" w:sz="0" w:space="0" w:color="auto"/>
        <w:right w:val="none" w:sz="0" w:space="0" w:color="auto"/>
      </w:divBdr>
      <w:divsChild>
        <w:div w:id="22681064">
          <w:marLeft w:val="0"/>
          <w:marRight w:val="0"/>
          <w:marTop w:val="15"/>
          <w:marBottom w:val="360"/>
          <w:divBdr>
            <w:top w:val="single" w:sz="6" w:space="0" w:color="E1E4E5"/>
            <w:left w:val="single" w:sz="6" w:space="0" w:color="E1E4E5"/>
            <w:bottom w:val="single" w:sz="6" w:space="0" w:color="E1E4E5"/>
            <w:right w:val="single" w:sz="6" w:space="0" w:color="E1E4E5"/>
          </w:divBdr>
          <w:divsChild>
            <w:div w:id="14711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5044">
      <w:bodyDiv w:val="1"/>
      <w:marLeft w:val="0"/>
      <w:marRight w:val="0"/>
      <w:marTop w:val="0"/>
      <w:marBottom w:val="0"/>
      <w:divBdr>
        <w:top w:val="none" w:sz="0" w:space="0" w:color="auto"/>
        <w:left w:val="none" w:sz="0" w:space="0" w:color="auto"/>
        <w:bottom w:val="none" w:sz="0" w:space="0" w:color="auto"/>
        <w:right w:val="none" w:sz="0" w:space="0" w:color="auto"/>
      </w:divBdr>
      <w:divsChild>
        <w:div w:id="751849686">
          <w:marLeft w:val="0"/>
          <w:marRight w:val="0"/>
          <w:marTop w:val="0"/>
          <w:marBottom w:val="0"/>
          <w:divBdr>
            <w:top w:val="none" w:sz="0" w:space="0" w:color="auto"/>
            <w:left w:val="none" w:sz="0" w:space="0" w:color="auto"/>
            <w:bottom w:val="none" w:sz="0" w:space="0" w:color="auto"/>
            <w:right w:val="none" w:sz="0" w:space="0" w:color="auto"/>
          </w:divBdr>
        </w:div>
        <w:div w:id="785730424">
          <w:marLeft w:val="0"/>
          <w:marRight w:val="0"/>
          <w:marTop w:val="0"/>
          <w:marBottom w:val="0"/>
          <w:divBdr>
            <w:top w:val="none" w:sz="0" w:space="0" w:color="auto"/>
            <w:left w:val="none" w:sz="0" w:space="0" w:color="auto"/>
            <w:bottom w:val="none" w:sz="0" w:space="0" w:color="auto"/>
            <w:right w:val="none" w:sz="0" w:space="0" w:color="auto"/>
          </w:divBdr>
        </w:div>
        <w:div w:id="1287855405">
          <w:marLeft w:val="0"/>
          <w:marRight w:val="0"/>
          <w:marTop w:val="0"/>
          <w:marBottom w:val="0"/>
          <w:divBdr>
            <w:top w:val="none" w:sz="0" w:space="0" w:color="auto"/>
            <w:left w:val="none" w:sz="0" w:space="0" w:color="auto"/>
            <w:bottom w:val="none" w:sz="0" w:space="0" w:color="auto"/>
            <w:right w:val="none" w:sz="0" w:space="0" w:color="auto"/>
          </w:divBdr>
        </w:div>
        <w:div w:id="1241407530">
          <w:marLeft w:val="0"/>
          <w:marRight w:val="0"/>
          <w:marTop w:val="0"/>
          <w:marBottom w:val="0"/>
          <w:divBdr>
            <w:top w:val="none" w:sz="0" w:space="0" w:color="auto"/>
            <w:left w:val="none" w:sz="0" w:space="0" w:color="auto"/>
            <w:bottom w:val="none" w:sz="0" w:space="0" w:color="auto"/>
            <w:right w:val="none" w:sz="0" w:space="0" w:color="auto"/>
          </w:divBdr>
        </w:div>
        <w:div w:id="1246646430">
          <w:marLeft w:val="0"/>
          <w:marRight w:val="0"/>
          <w:marTop w:val="0"/>
          <w:marBottom w:val="0"/>
          <w:divBdr>
            <w:top w:val="none" w:sz="0" w:space="0" w:color="auto"/>
            <w:left w:val="none" w:sz="0" w:space="0" w:color="auto"/>
            <w:bottom w:val="none" w:sz="0" w:space="0" w:color="auto"/>
            <w:right w:val="none" w:sz="0" w:space="0" w:color="auto"/>
          </w:divBdr>
        </w:div>
        <w:div w:id="1297026004">
          <w:marLeft w:val="0"/>
          <w:marRight w:val="0"/>
          <w:marTop w:val="0"/>
          <w:marBottom w:val="0"/>
          <w:divBdr>
            <w:top w:val="none" w:sz="0" w:space="0" w:color="auto"/>
            <w:left w:val="none" w:sz="0" w:space="0" w:color="auto"/>
            <w:bottom w:val="none" w:sz="0" w:space="0" w:color="auto"/>
            <w:right w:val="none" w:sz="0" w:space="0" w:color="auto"/>
          </w:divBdr>
        </w:div>
        <w:div w:id="1458647076">
          <w:marLeft w:val="0"/>
          <w:marRight w:val="0"/>
          <w:marTop w:val="0"/>
          <w:marBottom w:val="0"/>
          <w:divBdr>
            <w:top w:val="none" w:sz="0" w:space="0" w:color="auto"/>
            <w:left w:val="none" w:sz="0" w:space="0" w:color="auto"/>
            <w:bottom w:val="none" w:sz="0" w:space="0" w:color="auto"/>
            <w:right w:val="none" w:sz="0" w:space="0" w:color="auto"/>
          </w:divBdr>
        </w:div>
      </w:divsChild>
    </w:div>
    <w:div w:id="1907912036">
      <w:bodyDiv w:val="1"/>
      <w:marLeft w:val="0"/>
      <w:marRight w:val="0"/>
      <w:marTop w:val="0"/>
      <w:marBottom w:val="0"/>
      <w:divBdr>
        <w:top w:val="none" w:sz="0" w:space="0" w:color="auto"/>
        <w:left w:val="none" w:sz="0" w:space="0" w:color="auto"/>
        <w:bottom w:val="none" w:sz="0" w:space="0" w:color="auto"/>
        <w:right w:val="none" w:sz="0" w:space="0" w:color="auto"/>
      </w:divBdr>
    </w:div>
    <w:div w:id="1913736375">
      <w:bodyDiv w:val="1"/>
      <w:marLeft w:val="0"/>
      <w:marRight w:val="0"/>
      <w:marTop w:val="0"/>
      <w:marBottom w:val="0"/>
      <w:divBdr>
        <w:top w:val="none" w:sz="0" w:space="0" w:color="auto"/>
        <w:left w:val="none" w:sz="0" w:space="0" w:color="auto"/>
        <w:bottom w:val="none" w:sz="0" w:space="0" w:color="auto"/>
        <w:right w:val="none" w:sz="0" w:space="0" w:color="auto"/>
      </w:divBdr>
      <w:divsChild>
        <w:div w:id="1207568521">
          <w:marLeft w:val="0"/>
          <w:marRight w:val="0"/>
          <w:marTop w:val="0"/>
          <w:marBottom w:val="360"/>
          <w:divBdr>
            <w:top w:val="none" w:sz="0" w:space="0" w:color="auto"/>
            <w:left w:val="none" w:sz="0" w:space="0" w:color="auto"/>
            <w:bottom w:val="none" w:sz="0" w:space="0" w:color="auto"/>
            <w:right w:val="none" w:sz="0" w:space="0" w:color="auto"/>
          </w:divBdr>
        </w:div>
      </w:divsChild>
    </w:div>
    <w:div w:id="1926378758">
      <w:bodyDiv w:val="1"/>
      <w:marLeft w:val="0"/>
      <w:marRight w:val="0"/>
      <w:marTop w:val="0"/>
      <w:marBottom w:val="0"/>
      <w:divBdr>
        <w:top w:val="none" w:sz="0" w:space="0" w:color="auto"/>
        <w:left w:val="none" w:sz="0" w:space="0" w:color="auto"/>
        <w:bottom w:val="none" w:sz="0" w:space="0" w:color="auto"/>
        <w:right w:val="none" w:sz="0" w:space="0" w:color="auto"/>
      </w:divBdr>
      <w:divsChild>
        <w:div w:id="1239637335">
          <w:blockQuote w:val="1"/>
          <w:marLeft w:val="360"/>
          <w:marRight w:val="0"/>
          <w:marTop w:val="0"/>
          <w:marBottom w:val="360"/>
          <w:divBdr>
            <w:top w:val="none" w:sz="0" w:space="0" w:color="auto"/>
            <w:left w:val="none" w:sz="0" w:space="0" w:color="auto"/>
            <w:bottom w:val="none" w:sz="0" w:space="0" w:color="auto"/>
            <w:right w:val="none" w:sz="0" w:space="0" w:color="auto"/>
          </w:divBdr>
          <w:divsChild>
            <w:div w:id="9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1741">
      <w:bodyDiv w:val="1"/>
      <w:marLeft w:val="0"/>
      <w:marRight w:val="0"/>
      <w:marTop w:val="0"/>
      <w:marBottom w:val="0"/>
      <w:divBdr>
        <w:top w:val="none" w:sz="0" w:space="0" w:color="auto"/>
        <w:left w:val="none" w:sz="0" w:space="0" w:color="auto"/>
        <w:bottom w:val="none" w:sz="0" w:space="0" w:color="auto"/>
        <w:right w:val="none" w:sz="0" w:space="0" w:color="auto"/>
      </w:divBdr>
      <w:divsChild>
        <w:div w:id="1985156921">
          <w:marLeft w:val="0"/>
          <w:marRight w:val="0"/>
          <w:marTop w:val="15"/>
          <w:marBottom w:val="360"/>
          <w:divBdr>
            <w:top w:val="single" w:sz="6" w:space="0" w:color="E1E4E5"/>
            <w:left w:val="single" w:sz="6" w:space="0" w:color="E1E4E5"/>
            <w:bottom w:val="single" w:sz="6" w:space="0" w:color="E1E4E5"/>
            <w:right w:val="single" w:sz="6" w:space="0" w:color="E1E4E5"/>
          </w:divBdr>
          <w:divsChild>
            <w:div w:id="909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nsible.com/ansible/latest/user_guide/basic_concepts.html" TargetMode="External"/><Relationship Id="rId13" Type="http://schemas.openxmlformats.org/officeDocument/2006/relationships/hyperlink" Target="https://docs.ansible.com/ansible/latest/user_guide/basic_concepts.html" TargetMode="External"/><Relationship Id="rId18" Type="http://schemas.openxmlformats.org/officeDocument/2006/relationships/hyperlink" Target="https://docs.ansible.com/ansible/latest/user_guide/basic_concepts.html" TargetMode="External"/><Relationship Id="rId26" Type="http://schemas.openxmlformats.org/officeDocument/2006/relationships/hyperlink" Target="https://docs.ansible.com/ansible/latest/reference_appendices/general_precedence.html"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ansible.com/ansible/latest/user_guide/basic_concepts.html"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ansible.com/ansible/latest/user_guide/basic_concepts.html" TargetMode="External"/><Relationship Id="rId17" Type="http://schemas.openxmlformats.org/officeDocument/2006/relationships/hyperlink" Target="https://docs.ansible.com/ansible/latest/user_guide/intro_inventory.html" TargetMode="External"/><Relationship Id="rId25" Type="http://schemas.openxmlformats.org/officeDocument/2006/relationships/hyperlink" Target="https://docs.ansible.com/ansible/latest/reference_appendices/general_precedence.html"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ocs.ansible.com/ansible/latest/user_guide/basic_concepts.html" TargetMode="External"/><Relationship Id="rId20" Type="http://schemas.openxmlformats.org/officeDocument/2006/relationships/hyperlink" Target="https://docs.ansible.com/ansible/latest/user_guide/basic_concepts.html"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ansible.com/ansible/latest/user_guide/intro_inventory.html" TargetMode="External"/><Relationship Id="rId11" Type="http://schemas.openxmlformats.org/officeDocument/2006/relationships/hyperlink" Target="https://docs.ansible.com/ansible/latest/user_guide/basic_concepts.html"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hyperlink" Target="https://app.pluralsight.com/library/courses/hands-on-ansible/table-of-contents" TargetMode="External"/><Relationship Id="rId15" Type="http://schemas.openxmlformats.org/officeDocument/2006/relationships/hyperlink" Target="https://docs.ansible.com/ansible/latest/user_guide/basic_concepts.html" TargetMode="External"/><Relationship Id="rId23" Type="http://schemas.openxmlformats.org/officeDocument/2006/relationships/image" Target="media/image2.png"/><Relationship Id="rId28" Type="http://schemas.openxmlformats.org/officeDocument/2006/relationships/hyperlink" Target="https://docs.ansible.com/ansible/latest/modules/modules_by_category.html" TargetMode="External"/><Relationship Id="rId36" Type="http://schemas.openxmlformats.org/officeDocument/2006/relationships/image" Target="media/image11.png"/><Relationship Id="rId10" Type="http://schemas.openxmlformats.org/officeDocument/2006/relationships/hyperlink" Target="https://docs.ansible.com/ansible/latest/user_guide/basic_concepts.html" TargetMode="External"/><Relationship Id="rId19" Type="http://schemas.openxmlformats.org/officeDocument/2006/relationships/hyperlink" Target="https://docs.ansible.com/ansible/latest/modules/modules_by_category.html"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ansible.com/ansible/latest/user_guide/basic_concepts.html" TargetMode="External"/><Relationship Id="rId14" Type="http://schemas.openxmlformats.org/officeDocument/2006/relationships/hyperlink" Target="https://docs.ansible.com/ansible/latest/user_guide/basic_concepts.html" TargetMode="External"/><Relationship Id="rId22" Type="http://schemas.openxmlformats.org/officeDocument/2006/relationships/hyperlink" Target="https://docs.ansible.com/ansible/latest/user_guide/playbooks_intro.html" TargetMode="External"/><Relationship Id="rId27" Type="http://schemas.openxmlformats.org/officeDocument/2006/relationships/hyperlink" Target="https://docs.ansible.com/ansible/latest/reference_appendices/playbooks_keywords.html" TargetMode="External"/><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6437</TotalTime>
  <Pages>1</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Jasbeer Singh</dc:creator>
  <cp:keywords/>
  <dc:description/>
  <cp:lastModifiedBy>Singh, Jasbeer</cp:lastModifiedBy>
  <cp:revision>29</cp:revision>
  <dcterms:created xsi:type="dcterms:W3CDTF">2019-11-16T13:18:00Z</dcterms:created>
  <dcterms:modified xsi:type="dcterms:W3CDTF">2020-02-05T06:25:00Z</dcterms:modified>
</cp:coreProperties>
</file>