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10" w:rsidRPr="008B6189" w:rsidRDefault="008B6189">
      <w:pPr>
        <w:pStyle w:val="Zwykytekst1"/>
        <w:overflowPunct w:val="0"/>
      </w:pPr>
      <w:r w:rsidRPr="008B6189">
        <w:rPr>
          <w:rFonts w:ascii="Verdana" w:hAnsi="Verdan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99915" wp14:editId="491281D0">
                <wp:simplePos x="0" y="0"/>
                <wp:positionH relativeFrom="margin">
                  <wp:align>right</wp:align>
                </wp:positionH>
                <wp:positionV relativeFrom="paragraph">
                  <wp:posOffset>-7620</wp:posOffset>
                </wp:positionV>
                <wp:extent cx="1144905" cy="699135"/>
                <wp:effectExtent l="0" t="0" r="17145" b="24765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89" w:rsidRPr="00430817" w:rsidRDefault="008B6189" w:rsidP="008B6189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8B6189" w:rsidRPr="008B6189" w:rsidRDefault="008B6189" w:rsidP="008B618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8B618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999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8.95pt;margin-top:-.6pt;width:90.15pt;height:55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">
                <v:textbox>
                  <w:txbxContent>
                    <w:p w:rsidR="008B6189" w:rsidRPr="00430817" w:rsidRDefault="008B6189" w:rsidP="008B6189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8B6189" w:rsidRPr="008B6189" w:rsidRDefault="008B6189" w:rsidP="008B6189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8B618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3B9" w:rsidRPr="008B6189">
        <w:rPr>
          <w:rFonts w:ascii="Verdana" w:hAnsi="Verdana"/>
          <w:b/>
          <w:sz w:val="24"/>
        </w:rPr>
        <w:t>ZADANIE A</w:t>
      </w:r>
      <w:r w:rsidR="003673B9" w:rsidRPr="008B6189">
        <w:rPr>
          <w:rFonts w:ascii="Verdana" w:hAnsi="Verdana"/>
          <w:b/>
          <w:sz w:val="22"/>
        </w:rPr>
        <w:t xml:space="preserve">: </w:t>
      </w:r>
      <w:r w:rsidR="003673B9" w:rsidRPr="008B6189">
        <w:rPr>
          <w:rFonts w:ascii="Verdana" w:hAnsi="Verdana"/>
          <w:b/>
        </w:rPr>
        <w:t>Rutowanie dynamic</w:t>
      </w:r>
      <w:bookmarkStart w:id="0" w:name="_GoBack"/>
      <w:r w:rsidR="003673B9" w:rsidRPr="008B6189">
        <w:rPr>
          <w:rFonts w:ascii="Verdana" w:hAnsi="Verdana"/>
          <w:b/>
        </w:rPr>
        <w:t>z</w:t>
      </w:r>
      <w:bookmarkEnd w:id="0"/>
      <w:r w:rsidR="003673B9" w:rsidRPr="008B6189">
        <w:rPr>
          <w:rFonts w:ascii="Verdana" w:hAnsi="Verdana"/>
          <w:b/>
        </w:rPr>
        <w:t>ne RIP</w:t>
      </w:r>
    </w:p>
    <w:p w:rsidR="00656810" w:rsidRPr="008B6189" w:rsidRDefault="00656810">
      <w:pPr>
        <w:pStyle w:val="Zwykytekst1"/>
        <w:overflowPunct w:val="0"/>
        <w:rPr>
          <w:rFonts w:ascii="Verdana" w:hAnsi="Verdana"/>
          <w:b/>
          <w:sz w:val="22"/>
        </w:rPr>
      </w:pPr>
    </w:p>
    <w:p w:rsidR="00656810" w:rsidRPr="008B6189" w:rsidRDefault="00656810">
      <w:pPr>
        <w:pStyle w:val="Zwykytekst1"/>
        <w:overflowPunct w:val="0"/>
        <w:rPr>
          <w:rFonts w:ascii="Verdana" w:hAnsi="Verdana"/>
          <w:b/>
          <w:sz w:val="22"/>
        </w:rPr>
      </w:pPr>
    </w:p>
    <w:p w:rsidR="00656810" w:rsidRPr="008B6189" w:rsidRDefault="00656810">
      <w:pPr>
        <w:pStyle w:val="Zwykytekst1"/>
        <w:overflowPunct w:val="0"/>
        <w:rPr>
          <w:rFonts w:ascii="Verdana" w:hAnsi="Verdana"/>
          <w:b/>
          <w:sz w:val="22"/>
        </w:rPr>
      </w:pPr>
    </w:p>
    <w:p w:rsidR="00656810" w:rsidRPr="008B6189" w:rsidRDefault="00656810">
      <w:pPr>
        <w:pStyle w:val="Zwykytekst1"/>
        <w:overflowPunct w:val="0"/>
        <w:rPr>
          <w:rFonts w:ascii="Verdana" w:hAnsi="Verdana"/>
          <w:b/>
          <w:sz w:val="16"/>
        </w:rPr>
      </w:pPr>
    </w:p>
    <w:tbl>
      <w:tblPr>
        <w:tblW w:w="11344" w:type="dxa"/>
        <w:tblInd w:w="-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4"/>
      </w:tblGrid>
      <w:tr w:rsidR="00656810" w:rsidRPr="008B6189">
        <w:tblPrEx>
          <w:tblCellMar>
            <w:top w:w="0" w:type="dxa"/>
            <w:bottom w:w="0" w:type="dxa"/>
          </w:tblCellMar>
        </w:tblPrEx>
        <w:tc>
          <w:tcPr>
            <w:tcW w:w="1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189" w:rsidRDefault="008B6189">
            <w:pPr>
              <w:pStyle w:val="Zwykytekst1"/>
              <w:overflowPunct w:val="0"/>
            </w:pPr>
          </w:p>
          <w:p w:rsidR="00656810" w:rsidRPr="008B6189" w:rsidRDefault="008B6189">
            <w:pPr>
              <w:pStyle w:val="Zwykytekst1"/>
              <w:overflowPunct w:val="0"/>
              <w:rPr>
                <w:rFonts w:ascii="Verdana" w:hAnsi="Verdana" w:cs="Arial"/>
                <w:b/>
                <w:sz w:val="16"/>
              </w:rPr>
            </w:pPr>
            <w:r w:rsidRPr="008B6189">
              <w:rPr>
                <w:rFonts w:ascii="Verdana" w:hAnsi="Verdana"/>
                <w:b/>
              </w:rPr>
              <w:t>Uruchomienie rutowania RIP: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</w:rPr>
              <w:t>Router(config)#ping 200.200.200.1 source 100.100.100.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1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(100.100.100.1 to adres IP interfejsu loopback, a 200.200.200.1 to adres hosta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kontrolowanego)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Router(config)#ip routing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Router(config)#ip classless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 w:cs="Arial"/>
              </w:rPr>
              <w:t>Router(config)#ip route 0.0.0.0 0.0.0.0 192.168.1.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1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 (należy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określić regułę domyślną w tablicy rutowania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)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 w:cs="Arial"/>
              </w:rPr>
              <w:t>Router(config)#router rip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(włączenie rutowania rip)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Router(config-router)#net</w:t>
            </w:r>
            <w:r w:rsidRPr="008B6189">
              <w:rPr>
                <w:rFonts w:ascii="Verdana" w:hAnsi="Verdana" w:cs="Arial"/>
              </w:rPr>
              <w:t>work 200.200.100.0</w:t>
            </w:r>
          </w:p>
          <w:p w:rsid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</w:rPr>
              <w:t>Router(config-router)#network 200.200.</w:t>
            </w:r>
            <w:r w:rsidRPr="008B6189">
              <w:rPr>
                <w:rFonts w:ascii="Verdana" w:hAnsi="Verdana" w:cs="Arial"/>
              </w:rPr>
              <w:t>200.</w:t>
            </w:r>
            <w:r w:rsidRPr="008B6189">
              <w:rPr>
                <w:rFonts w:ascii="Verdana" w:hAnsi="Verdana" w:cs="Arial"/>
                <w:sz w:val="18"/>
              </w:rPr>
              <w:t xml:space="preserve">0 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(zarejestrowanie w procesie RIP rutera jego sieci bezpośrednio podłączonych)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</w:rPr>
              <w:t>Router(config-router)#no auto-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summary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(wyłączenie generalizowania przekazywanej informacji o sieciach w RIP)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b/>
              </w:rPr>
            </w:pPr>
            <w:r w:rsidRPr="008B6189">
              <w:rPr>
                <w:rFonts w:ascii="Verdana" w:hAnsi="Verdana" w:cs="Arial"/>
                <w:b/>
              </w:rPr>
              <w:t>Aktywowanie RIP wersja 2: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Router(config-router)#version 2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Router(config)#key chain nazwa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Router(config-keychain)#key 2</w:t>
            </w:r>
          </w:p>
          <w:p w:rsidR="00656810" w:rsidRDefault="003673B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8B6189">
              <w:rPr>
                <w:rFonts w:ascii="Verdana" w:hAnsi="Verdana"/>
              </w:rPr>
              <w:t xml:space="preserve">Router (config-keychain-key)#key-string 0987654321 </w:t>
            </w:r>
            <w:r w:rsidRPr="008B6189">
              <w:rPr>
                <w:rFonts w:ascii="Verdana" w:hAnsi="Verdana"/>
                <w:color w:val="4472C4" w:themeColor="accent5"/>
                <w:sz w:val="18"/>
              </w:rPr>
              <w:t>(Zdefiniowanie klucza dla RIP w ruterze)</w:t>
            </w:r>
          </w:p>
          <w:p w:rsidR="008B6189" w:rsidRPr="008B6189" w:rsidRDefault="008B618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8B6189">
              <w:rPr>
                <w:rFonts w:ascii="Verdana" w:hAnsi="Verdana"/>
                <w:color w:val="4472C4" w:themeColor="accent5"/>
                <w:sz w:val="18"/>
              </w:rPr>
              <w:t>Przypisanie klucza do interfejsu IP rutera w konfiguracji protokołu RIP: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 (config-if)#ip rip authentication key-chain nazwa</w:t>
            </w:r>
          </w:p>
          <w:p w:rsidR="00656810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Router(config-if)#ip rip authenti</w:t>
            </w:r>
            <w:r w:rsidRPr="008B6189">
              <w:rPr>
                <w:rFonts w:ascii="Verdana" w:hAnsi="Verdana"/>
              </w:rPr>
              <w:t>cation mode md5</w:t>
            </w:r>
          </w:p>
          <w:p w:rsidR="008B6189" w:rsidRPr="008B6189" w:rsidRDefault="008B6189">
            <w:pPr>
              <w:pStyle w:val="Zwykytekst1"/>
              <w:overflowPunct w:val="0"/>
              <w:rPr>
                <w:rFonts w:ascii="Verdana" w:hAnsi="Verdana"/>
              </w:rPr>
            </w:pPr>
          </w:p>
        </w:tc>
      </w:tr>
    </w:tbl>
    <w:p w:rsidR="00656810" w:rsidRPr="008B6189" w:rsidRDefault="00656810">
      <w:pPr>
        <w:pStyle w:val="Zwykytekst1"/>
        <w:overflowPunct w:val="0"/>
        <w:rPr>
          <w:rFonts w:ascii="Verdana" w:hAnsi="Verdana" w:cs="Arial"/>
          <w:b/>
          <w:sz w:val="16"/>
        </w:rPr>
      </w:pPr>
    </w:p>
    <w:p w:rsidR="00656810" w:rsidRDefault="003673B9" w:rsidP="008B6189">
      <w:pPr>
        <w:pStyle w:val="Zwykytekst1"/>
        <w:overflowPunct w:val="0"/>
        <w:rPr>
          <w:rFonts w:ascii="Verdana" w:hAnsi="Verdana" w:cs="Arial"/>
          <w:sz w:val="18"/>
        </w:rPr>
      </w:pPr>
      <w:r w:rsidRPr="008B6189">
        <w:rPr>
          <w:rFonts w:ascii="Verdana" w:hAnsi="Verdana" w:cs="Arial"/>
          <w:sz w:val="18"/>
        </w:rPr>
        <w:t>Różne wersje RIP mogą być stosowane zamiennie</w:t>
      </w:r>
    </w:p>
    <w:p w:rsidR="008B6189" w:rsidRDefault="008B6189" w:rsidP="008B6189">
      <w:pPr>
        <w:pStyle w:val="Zwykytekst1"/>
        <w:overflowPunct w:val="0"/>
        <w:rPr>
          <w:rFonts w:ascii="Verdana" w:hAnsi="Verdana" w:cs="Arial"/>
          <w:sz w:val="18"/>
        </w:rPr>
      </w:pP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</w:rPr>
      </w:pPr>
      <w:r w:rsidRPr="008B6189">
        <w:rPr>
          <w:rFonts w:ascii="Verdana" w:hAnsi="Verdana" w:cs="Arial"/>
        </w:rPr>
        <w:t>Router#show ip route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  <w:sz w:val="18"/>
        </w:rPr>
      </w:pPr>
      <w:r w:rsidRPr="008B6189">
        <w:rPr>
          <w:rFonts w:ascii="Verdana" w:hAnsi="Verdana" w:cs="Arial"/>
        </w:rPr>
        <w:t xml:space="preserve">Router#show ip protocols </w:t>
      </w:r>
      <w:r w:rsidRPr="008B6189">
        <w:rPr>
          <w:rFonts w:ascii="Verdana" w:hAnsi="Verdana" w:cs="Arial"/>
          <w:color w:val="4472C4" w:themeColor="accent5"/>
          <w:sz w:val="18"/>
        </w:rPr>
        <w:t>(sprawdzenie zawartości tablic rutowania i status procesu rutowania w ruterach)</w:t>
      </w:r>
    </w:p>
    <w:p w:rsidR="00656810" w:rsidRDefault="00656810">
      <w:pPr>
        <w:pStyle w:val="Zwykytekst1"/>
        <w:overflowPunct w:val="0"/>
        <w:rPr>
          <w:rFonts w:ascii="Verdana" w:hAnsi="Verdana" w:cs="Arial"/>
          <w:sz w:val="18"/>
        </w:rPr>
      </w:pPr>
    </w:p>
    <w:p w:rsidR="008B6189" w:rsidRPr="008B6189" w:rsidRDefault="008B6189">
      <w:pPr>
        <w:pStyle w:val="Zwykytekst1"/>
        <w:overflowPunct w:val="0"/>
        <w:rPr>
          <w:rFonts w:ascii="Verdana" w:hAnsi="Verdana" w:cs="Arial"/>
          <w:sz w:val="18"/>
        </w:rPr>
      </w:pPr>
    </w:p>
    <w:p w:rsidR="00656810" w:rsidRDefault="003673B9">
      <w:pPr>
        <w:pStyle w:val="Zwykytekst1"/>
        <w:overflowPunct w:val="0"/>
        <w:rPr>
          <w:rFonts w:ascii="Verdana" w:hAnsi="Verdana" w:cs="Arial"/>
          <w:b/>
          <w:szCs w:val="24"/>
        </w:rPr>
      </w:pPr>
      <w:r w:rsidRPr="008B6189">
        <w:rPr>
          <w:rFonts w:ascii="Verdana" w:hAnsi="Verdana" w:cs="Arial"/>
          <w:b/>
          <w:sz w:val="24"/>
          <w:szCs w:val="24"/>
        </w:rPr>
        <w:t xml:space="preserve">ZADANIE B: </w:t>
      </w:r>
      <w:r w:rsidRPr="008B6189">
        <w:rPr>
          <w:rFonts w:ascii="Verdana" w:hAnsi="Verdana" w:cs="Arial"/>
          <w:b/>
          <w:szCs w:val="24"/>
        </w:rPr>
        <w:t>Rutowanie dynamiczne EIGRP</w:t>
      </w:r>
    </w:p>
    <w:p w:rsidR="008B6189" w:rsidRPr="008B6189" w:rsidRDefault="008B6189">
      <w:pPr>
        <w:pStyle w:val="Zwykytekst1"/>
        <w:overflowPunct w:val="0"/>
        <w:rPr>
          <w:rFonts w:ascii="Verdana" w:hAnsi="Verdana" w:cs="Arial"/>
          <w:b/>
          <w:sz w:val="24"/>
          <w:szCs w:val="24"/>
        </w:rPr>
      </w:pPr>
    </w:p>
    <w:p w:rsidR="00656810" w:rsidRPr="008B6189" w:rsidRDefault="003673B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ab/>
      </w:r>
    </w:p>
    <w:tbl>
      <w:tblPr>
        <w:tblW w:w="113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0"/>
      </w:tblGrid>
      <w:tr w:rsidR="00656810" w:rsidRPr="008B6189">
        <w:tblPrEx>
          <w:tblCellMar>
            <w:top w:w="0" w:type="dxa"/>
            <w:bottom w:w="0" w:type="dxa"/>
          </w:tblCellMar>
        </w:tblPrEx>
        <w:tc>
          <w:tcPr>
            <w:tcW w:w="11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89" w:rsidRDefault="008B618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0066FF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Włączanie rutowania IP: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Router(config)#ip routing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0066FF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Uruchomienie rutowania EIGRP: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Router(config)#ip route 0.0.0.0 0.0.0.0 192.168.1.1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Włączenie rutowanie EIGRP: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 w:cs="Arial"/>
              </w:rPr>
              <w:t xml:space="preserve">Router(config)#router eigrp 1234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(</w:t>
            </w:r>
            <w:r w:rsidRPr="008B6189">
              <w:rPr>
                <w:rFonts w:ascii="Verdana" w:hAnsi="Verdana"/>
                <w:color w:val="4472C4" w:themeColor="accent5"/>
                <w:sz w:val="18"/>
              </w:rPr>
              <w:t>1234 to identyfikator systemu autonomicznego EIGRP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)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 (config-if)#bandwidth 128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color w:val="4472C4" w:themeColor="accent5"/>
                <w:sz w:val="18"/>
              </w:rPr>
            </w:pPr>
            <w:r w:rsidRPr="008B6189">
              <w:rPr>
                <w:rFonts w:ascii="Verdana" w:hAnsi="Verdana"/>
                <w:color w:val="4472C4" w:themeColor="accent5"/>
                <w:sz w:val="18"/>
              </w:rPr>
              <w:t>Zarejestrowanie sieci bezpośrednio podłączonych: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Router(config-router)#network 200.200.100.0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Router(config-router)#network 200.200.200.0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bCs/>
              </w:rPr>
            </w:pPr>
            <w:r w:rsidRPr="008B6189">
              <w:rPr>
                <w:rFonts w:ascii="Verdana" w:hAnsi="Verdana"/>
                <w:bCs/>
              </w:rPr>
              <w:t>Router1(config-router)#neighbor 200.200.100.1 atm 0/0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/>
                <w:i/>
                <w:iCs/>
              </w:rPr>
            </w:pPr>
            <w:r w:rsidRPr="008B6189">
              <w:rPr>
                <w:rFonts w:ascii="Verdana" w:hAnsi="Verdana"/>
                <w:i/>
                <w:iCs/>
              </w:rPr>
              <w:t>Router2(config-router)#neighbor 200.200.100.2 atm 0/0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/>
              </w:rPr>
            </w:pP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</w:tc>
      </w:tr>
    </w:tbl>
    <w:p w:rsidR="008B6189" w:rsidRDefault="008B6189">
      <w:pPr>
        <w:pStyle w:val="Zwykytekst1"/>
        <w:overflowPunct w:val="0"/>
        <w:rPr>
          <w:rFonts w:ascii="Verdana" w:hAnsi="Verdana" w:cs="Arial"/>
          <w:sz w:val="18"/>
          <w:szCs w:val="18"/>
        </w:rPr>
      </w:pPr>
    </w:p>
    <w:p w:rsidR="00656810" w:rsidRDefault="003673B9">
      <w:pPr>
        <w:pStyle w:val="Zwykytekst1"/>
        <w:overflowPunct w:val="0"/>
        <w:rPr>
          <w:rFonts w:ascii="Verdana" w:hAnsi="Verdana"/>
          <w:sz w:val="18"/>
          <w:szCs w:val="18"/>
        </w:rPr>
      </w:pPr>
      <w:r w:rsidRPr="008B6189">
        <w:rPr>
          <w:rFonts w:ascii="Verdana" w:hAnsi="Verdana"/>
          <w:sz w:val="18"/>
          <w:szCs w:val="18"/>
        </w:rPr>
        <w:t xml:space="preserve">W celu sprawdzenia zachowania EIGRP w sytuacji utraty ścieżki najlepiej posłużyć się śledzeniem </w:t>
      </w:r>
      <w:r w:rsidR="008B6189">
        <w:rPr>
          <w:rFonts w:ascii="Verdana" w:hAnsi="Verdana"/>
          <w:sz w:val="18"/>
          <w:szCs w:val="18"/>
        </w:rPr>
        <w:t xml:space="preserve">komunikatów </w:t>
      </w:r>
      <w:r w:rsidRPr="008B6189">
        <w:rPr>
          <w:rFonts w:ascii="Verdana" w:hAnsi="Verdana"/>
          <w:b/>
          <w:sz w:val="18"/>
          <w:szCs w:val="18"/>
        </w:rPr>
        <w:t>FSM EIGRP</w:t>
      </w:r>
    </w:p>
    <w:p w:rsidR="008B6189" w:rsidRDefault="008B6189">
      <w:pPr>
        <w:pStyle w:val="Zwykytekst1"/>
        <w:overflowPunct w:val="0"/>
        <w:rPr>
          <w:rFonts w:ascii="Verdana" w:hAnsi="Verdana"/>
          <w:sz w:val="18"/>
          <w:szCs w:val="18"/>
        </w:rPr>
      </w:pPr>
    </w:p>
    <w:p w:rsidR="008B6189" w:rsidRDefault="008B6189" w:rsidP="008B6189">
      <w:pPr>
        <w:pStyle w:val="Zwykytekst1"/>
        <w:overflowPunct w:val="0"/>
        <w:rPr>
          <w:rFonts w:ascii="Verdana" w:hAnsi="Verdana"/>
          <w:color w:val="0066FF"/>
        </w:rPr>
      </w:pP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  <w:b/>
        </w:rPr>
      </w:pPr>
      <w:r w:rsidRPr="008B6189">
        <w:rPr>
          <w:rFonts w:ascii="Verdana" w:hAnsi="Verdana"/>
          <w:b/>
          <w:sz w:val="18"/>
        </w:rPr>
        <w:lastRenderedPageBreak/>
        <w:t>Diagnostyka: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Router#sh ip eigrp topology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Router#sh ip eigrp topology all-links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Router#show ip eigrp topology 200.200.100.0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Router#sh ip eigrp neighbors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Router#sh ip eigrp traffic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Router#debug ip routing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Router#show ip route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Router#show ip protocols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Router#debug ip routing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  <w:b/>
          <w:sz w:val="24"/>
          <w:szCs w:val="24"/>
        </w:rPr>
      </w:pPr>
    </w:p>
    <w:p w:rsidR="008B6189" w:rsidRDefault="008B6189" w:rsidP="008B6189">
      <w:pPr>
        <w:pStyle w:val="Zwykytekst1"/>
        <w:overflowPunct w:val="0"/>
        <w:rPr>
          <w:rFonts w:ascii="Verdana" w:hAnsi="Verdana" w:cs="Arial"/>
          <w:b/>
          <w:sz w:val="18"/>
          <w:szCs w:val="18"/>
        </w:rPr>
      </w:pPr>
      <w:r w:rsidRPr="008B6189">
        <w:rPr>
          <w:rFonts w:ascii="Verdana" w:hAnsi="Verdana" w:cs="Arial"/>
          <w:b/>
          <w:sz w:val="18"/>
          <w:szCs w:val="18"/>
        </w:rPr>
        <w:t>Testowanie mechanizmu wyboru drogi alternatywnej dla EIGRP: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  <w:b/>
          <w:sz w:val="24"/>
          <w:szCs w:val="24"/>
        </w:rPr>
      </w:pP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  <w:color w:val="0066FF"/>
          <w:sz w:val="18"/>
        </w:rPr>
      </w:pPr>
      <w:r w:rsidRPr="008B6189">
        <w:rPr>
          <w:rFonts w:ascii="Verdana" w:hAnsi="Verdana" w:cs="Arial"/>
          <w:sz w:val="18"/>
        </w:rPr>
        <w:t>W ruterze, w którym ruch powinien się rozdzielać, włącz śledzenie FSM: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</w:rPr>
      </w:pPr>
      <w:r w:rsidRPr="008B6189">
        <w:rPr>
          <w:rFonts w:ascii="Verdana" w:hAnsi="Verdana" w:cs="Arial"/>
        </w:rPr>
        <w:t>Router#debug eigrp fsm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</w:rPr>
      </w:pP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</w:rPr>
      </w:pPr>
      <w:r w:rsidRPr="008B6189">
        <w:rPr>
          <w:rFonts w:ascii="Verdana" w:hAnsi="Verdana" w:cs="Arial"/>
          <w:sz w:val="18"/>
        </w:rPr>
        <w:t>Sprawdzenie EIGRP:</w:t>
      </w:r>
    </w:p>
    <w:p w:rsidR="008B6189" w:rsidRDefault="008B6189" w:rsidP="008B6189">
      <w:pPr>
        <w:pStyle w:val="Zwykytekst1"/>
        <w:overflowPunct w:val="0"/>
        <w:rPr>
          <w:rFonts w:ascii="Verdana" w:hAnsi="Verdana" w:cs="Arial"/>
        </w:rPr>
      </w:pPr>
      <w:r w:rsidRPr="008B6189">
        <w:rPr>
          <w:rFonts w:ascii="Verdana" w:hAnsi="Verdana" w:cs="Arial"/>
        </w:rPr>
        <w:t>Router#show ip eigrp topology all-links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/>
          <w:sz w:val="18"/>
          <w:szCs w:val="18"/>
        </w:rPr>
      </w:pPr>
    </w:p>
    <w:p w:rsidR="00656810" w:rsidRPr="008B6189" w:rsidRDefault="00656810">
      <w:pPr>
        <w:pStyle w:val="Zwykytekst1"/>
        <w:overflowPunct w:val="0"/>
        <w:rPr>
          <w:rFonts w:ascii="Verdana" w:hAnsi="Verdana" w:cs="Arial"/>
          <w:b/>
          <w:sz w:val="24"/>
          <w:szCs w:val="24"/>
        </w:rPr>
      </w:pPr>
    </w:p>
    <w:p w:rsidR="008B6189" w:rsidRPr="008B6189" w:rsidRDefault="003673B9">
      <w:pPr>
        <w:pStyle w:val="Zwykytekst1"/>
        <w:overflowPunct w:val="0"/>
        <w:rPr>
          <w:rFonts w:ascii="Verdana" w:hAnsi="Verdana" w:cs="Arial"/>
          <w:b/>
          <w:sz w:val="24"/>
          <w:szCs w:val="24"/>
        </w:rPr>
      </w:pPr>
      <w:r w:rsidRPr="008B6189">
        <w:rPr>
          <w:rFonts w:ascii="Verdana" w:hAnsi="Verdana" w:cs="Arial"/>
          <w:b/>
          <w:sz w:val="24"/>
          <w:szCs w:val="24"/>
        </w:rPr>
        <w:t>ZADANIE C: Rutowanie dynamiczne OSPF</w:t>
      </w:r>
    </w:p>
    <w:p w:rsidR="00656810" w:rsidRPr="008B6189" w:rsidRDefault="00656810">
      <w:pPr>
        <w:pStyle w:val="Zwykytekst1"/>
        <w:overflowPunct w:val="0"/>
        <w:rPr>
          <w:rFonts w:ascii="Verdana" w:hAnsi="Verdana" w:cs="Arial"/>
          <w:b/>
          <w:sz w:val="16"/>
        </w:rPr>
      </w:pPr>
    </w:p>
    <w:tbl>
      <w:tblPr>
        <w:tblW w:w="113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0"/>
      </w:tblGrid>
      <w:tr w:rsidR="00656810" w:rsidRPr="008B6189">
        <w:tblPrEx>
          <w:tblCellMar>
            <w:top w:w="0" w:type="dxa"/>
            <w:bottom w:w="0" w:type="dxa"/>
          </w:tblCellMar>
        </w:tblPrEx>
        <w:tc>
          <w:tcPr>
            <w:tcW w:w="11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89" w:rsidRDefault="008B6189">
            <w:pPr>
              <w:pStyle w:val="Zwykytekst1"/>
              <w:overflowPunct w:val="0"/>
              <w:rPr>
                <w:rFonts w:ascii="Verdana" w:hAnsi="Verdana" w:cs="Arial"/>
                <w:color w:val="0066FF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Określenie reguły domyślnej w tablicy rutowania: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Router(config)#ip route 0.0.0.0 0.0.0.0 192.168.1.1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Włączenie OSPF: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Router(config)#router ospf 150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Zarejestrowanie sieci bezpośrednio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podłączonych: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Router(config-router)#network 200.200.100.0 0.0.0.255 area 0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Router(config-router)#network 200.200.200.0 0.0.0.255 area 0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0066FF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Konfiguracja Virtual Links: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RuterABR1(config)#router ospf 5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RuterABR1(config-router)# area 1 virtual-link 5.5.5.5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RuterABR2(config)#router ospf 5</w:t>
            </w:r>
          </w:p>
          <w:p w:rsidR="00656810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RuterABR2(config-router)# area 1 virtual-link 6.6.6.6</w:t>
            </w:r>
          </w:p>
          <w:p w:rsidR="008B6189" w:rsidRDefault="008B6189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8B6189" w:rsidRPr="008B6189" w:rsidRDefault="008B618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Sprawdzenie router-id</w:t>
            </w:r>
          </w:p>
          <w:p w:rsidR="00656810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Router#sh ip ospf interface</w:t>
            </w:r>
          </w:p>
          <w:p w:rsidR="008B6189" w:rsidRPr="008B6189" w:rsidRDefault="008B6189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Stwórz 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OSPF virtual link pomiędzy wybranymi ABR.</w:t>
            </w:r>
          </w:p>
          <w:p w:rsidR="008B6189" w:rsidRDefault="008B6189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Sprawdź konfigurację virtual links: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RuterABR1#show ip ospf virtual-links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Router(config)#int loopback 5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Router(config-if)#ip addr 200.200.101.1 255.255.255.0</w:t>
            </w:r>
          </w:p>
          <w:p w:rsid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 xml:space="preserve">Router(config-if)#exit </w:t>
            </w:r>
          </w:p>
          <w:p w:rsidR="008B6189" w:rsidRDefault="008B6189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Router(config)#router ospf 150</w:t>
            </w:r>
          </w:p>
          <w:p w:rsidR="00656810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Router(config-router)#network 200.200.101.0 0.255.255.255 area 1</w:t>
            </w:r>
          </w:p>
          <w:p w:rsidR="008B6189" w:rsidRPr="008B6189" w:rsidRDefault="008B6189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</w:tc>
      </w:tr>
    </w:tbl>
    <w:p w:rsidR="00656810" w:rsidRPr="008B6189" w:rsidRDefault="00656810">
      <w:pPr>
        <w:pStyle w:val="Zwykytekst1"/>
        <w:overflowPunct w:val="0"/>
        <w:rPr>
          <w:rFonts w:ascii="Verdana" w:hAnsi="Verdana" w:cs="Arial"/>
          <w:sz w:val="16"/>
          <w:szCs w:val="16"/>
        </w:rPr>
      </w:pPr>
    </w:p>
    <w:p w:rsidR="008B6189" w:rsidRDefault="008B6189" w:rsidP="008B6189">
      <w:pPr>
        <w:pStyle w:val="Zwykytekst1"/>
        <w:overflowPunct w:val="0"/>
        <w:rPr>
          <w:rFonts w:ascii="Verdana" w:hAnsi="Verdana" w:cs="Arial"/>
          <w:sz w:val="18"/>
          <w:szCs w:val="16"/>
        </w:rPr>
      </w:pPr>
    </w:p>
    <w:p w:rsidR="00656810" w:rsidRPr="008B6189" w:rsidRDefault="003673B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 w:cs="Arial"/>
          <w:sz w:val="18"/>
          <w:szCs w:val="16"/>
        </w:rPr>
        <w:t xml:space="preserve">Każda deklaracja virtual-link musi wskazywać ruter na </w:t>
      </w:r>
      <w:r w:rsidRPr="008B6189">
        <w:rPr>
          <w:rFonts w:ascii="Verdana" w:hAnsi="Verdana" w:cs="Arial"/>
          <w:b/>
          <w:bCs/>
          <w:sz w:val="18"/>
          <w:szCs w:val="16"/>
        </w:rPr>
        <w:t>przeciwległym</w:t>
      </w:r>
      <w:r w:rsidRPr="008B6189">
        <w:rPr>
          <w:rFonts w:ascii="Verdana" w:hAnsi="Verdana" w:cs="Arial"/>
          <w:sz w:val="18"/>
          <w:szCs w:val="16"/>
        </w:rPr>
        <w:t xml:space="preserve"> końcu tego połączenia.</w:t>
      </w:r>
    </w:p>
    <w:p w:rsidR="008B6189" w:rsidRDefault="008B6189" w:rsidP="008B6189">
      <w:pPr>
        <w:pStyle w:val="Zwykytekst1"/>
        <w:overflowPunct w:val="0"/>
        <w:rPr>
          <w:rFonts w:ascii="Verdana" w:hAnsi="Verdana" w:cs="Arial"/>
          <w:sz w:val="18"/>
          <w:szCs w:val="16"/>
        </w:rPr>
      </w:pP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  <w:b/>
          <w:sz w:val="18"/>
        </w:rPr>
      </w:pPr>
      <w:r w:rsidRPr="008B6189">
        <w:rPr>
          <w:rFonts w:ascii="Verdana" w:hAnsi="Verdana" w:cs="Arial"/>
          <w:b/>
          <w:sz w:val="18"/>
        </w:rPr>
        <w:t>Diagnostyka: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</w:rPr>
      </w:pPr>
      <w:r w:rsidRPr="008B6189">
        <w:rPr>
          <w:rFonts w:ascii="Verdana" w:hAnsi="Verdana" w:cs="Arial"/>
        </w:rPr>
        <w:t>Router#sh ip ospf interface fa 0/0</w:t>
      </w:r>
    </w:p>
    <w:p w:rsidR="008B6189" w:rsidRPr="008B6189" w:rsidRDefault="008B6189" w:rsidP="008B6189">
      <w:pPr>
        <w:pStyle w:val="Zwykytekst1"/>
        <w:overflowPunct w:val="0"/>
        <w:rPr>
          <w:rFonts w:ascii="Verdana" w:hAnsi="Verdana" w:cs="Arial"/>
        </w:rPr>
      </w:pPr>
      <w:r w:rsidRPr="008B6189">
        <w:rPr>
          <w:rFonts w:ascii="Verdana" w:hAnsi="Verdana" w:cs="Arial"/>
        </w:rPr>
        <w:t>Router#sh ip ospf neighbor</w:t>
      </w:r>
    </w:p>
    <w:p w:rsidR="00656810" w:rsidRPr="008B6189" w:rsidRDefault="008B618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 w:cs="Arial"/>
        </w:rPr>
        <w:t>Router#debug ip ospf events</w:t>
      </w:r>
    </w:p>
    <w:p w:rsidR="00656810" w:rsidRPr="008B6189" w:rsidRDefault="003673B9">
      <w:pPr>
        <w:pStyle w:val="Standard"/>
        <w:rPr>
          <w:rFonts w:ascii="Verdana" w:hAnsi="Verdana"/>
        </w:rPr>
      </w:pPr>
      <w:r w:rsidRPr="008B6189">
        <w:rPr>
          <w:rFonts w:ascii="Verdana" w:hAnsi="Verdana" w:cs="Arial"/>
          <w:b/>
          <w:sz w:val="24"/>
          <w:szCs w:val="24"/>
        </w:rPr>
        <w:lastRenderedPageBreak/>
        <w:t xml:space="preserve">ZADANIE D: </w:t>
      </w:r>
      <w:r w:rsidRPr="00D67996">
        <w:rPr>
          <w:rFonts w:ascii="Verdana" w:hAnsi="Verdana" w:cs="Arial"/>
          <w:b/>
          <w:szCs w:val="24"/>
        </w:rPr>
        <w:t>Redystrybucja tras pomiędzy protokołami IGP</w:t>
      </w:r>
    </w:p>
    <w:p w:rsidR="00656810" w:rsidRPr="008B6189" w:rsidRDefault="00656810">
      <w:pPr>
        <w:pStyle w:val="Zwykytekst1"/>
        <w:overflowPunct w:val="0"/>
        <w:rPr>
          <w:rFonts w:ascii="Verdana" w:hAnsi="Verdana"/>
        </w:rPr>
      </w:pPr>
    </w:p>
    <w:tbl>
      <w:tblPr>
        <w:tblW w:w="1128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1"/>
      </w:tblGrid>
      <w:tr w:rsidR="00656810" w:rsidRPr="008B6189">
        <w:tblPrEx>
          <w:tblCellMar>
            <w:top w:w="0" w:type="dxa"/>
            <w:bottom w:w="0" w:type="dxa"/>
          </w:tblCellMar>
        </w:tblPrEx>
        <w:tc>
          <w:tcPr>
            <w:tcW w:w="1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189" w:rsidRDefault="008B6189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0066FF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Konfigurowanie redystrybucji w kierunku: RIP -&gt; OSPF: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bCs/>
              </w:rPr>
            </w:pPr>
            <w:r w:rsidRPr="008B6189">
              <w:rPr>
                <w:rFonts w:ascii="Verdana" w:hAnsi="Verdana" w:cs="Arial"/>
                <w:bCs/>
              </w:rPr>
              <w:t>R2(config)#router ospf 4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bCs/>
              </w:rPr>
            </w:pPr>
            <w:r w:rsidRPr="008B6189">
              <w:rPr>
                <w:rFonts w:ascii="Verdana" w:hAnsi="Verdana" w:cs="Arial"/>
                <w:bCs/>
              </w:rPr>
              <w:t>R2(config)#redistribute rip metric 120 subnets</w:t>
            </w:r>
          </w:p>
          <w:p w:rsidR="00656810" w:rsidRPr="008B6189" w:rsidRDefault="00656810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color w:val="4472C4" w:themeColor="accent5"/>
                <w:sz w:val="18"/>
              </w:rPr>
            </w:pP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>Konfigurowanie redystrybucji w kierunku OSPF -&gt;</w:t>
            </w:r>
            <w:r w:rsidRPr="008B6189">
              <w:rPr>
                <w:rFonts w:ascii="Verdana" w:hAnsi="Verdana" w:cs="Arial"/>
                <w:color w:val="4472C4" w:themeColor="accent5"/>
                <w:sz w:val="18"/>
              </w:rPr>
              <w:t xml:space="preserve"> RIP:</w:t>
            </w: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  <w:bCs/>
              </w:rPr>
            </w:pPr>
            <w:r w:rsidRPr="008B6189">
              <w:rPr>
                <w:rFonts w:ascii="Verdana" w:hAnsi="Verdana" w:cs="Arial"/>
                <w:bCs/>
              </w:rPr>
              <w:t>R2(config)#router rip</w:t>
            </w:r>
          </w:p>
          <w:p w:rsidR="00656810" w:rsidRDefault="003673B9">
            <w:pPr>
              <w:pStyle w:val="Zwykytekst1"/>
              <w:overflowPunct w:val="0"/>
              <w:rPr>
                <w:rFonts w:ascii="Verdana" w:hAnsi="Verdana" w:cs="Arial"/>
                <w:bCs/>
              </w:rPr>
            </w:pPr>
            <w:r w:rsidRPr="008B6189">
              <w:rPr>
                <w:rFonts w:ascii="Verdana" w:hAnsi="Verdana" w:cs="Arial"/>
                <w:bCs/>
              </w:rPr>
              <w:t>R2(config)#redistribute ospf 4 metric 11</w:t>
            </w:r>
          </w:p>
          <w:p w:rsidR="008B6189" w:rsidRPr="008B6189" w:rsidRDefault="008B6189">
            <w:pPr>
              <w:pStyle w:val="Zwykytekst1"/>
              <w:overflowPunct w:val="0"/>
              <w:rPr>
                <w:rFonts w:ascii="Verdana" w:hAnsi="Verdana" w:cs="Arial"/>
                <w:bCs/>
              </w:rPr>
            </w:pPr>
          </w:p>
          <w:p w:rsidR="00656810" w:rsidRPr="008B6189" w:rsidRDefault="003673B9">
            <w:pPr>
              <w:pStyle w:val="Zwykytekst1"/>
              <w:overflowPunct w:val="0"/>
              <w:rPr>
                <w:rFonts w:ascii="Verdana" w:hAnsi="Verdana" w:cs="Arial"/>
              </w:rPr>
            </w:pPr>
            <w:r w:rsidRPr="008B6189">
              <w:rPr>
                <w:rFonts w:ascii="Verdana" w:hAnsi="Verdana" w:cs="Arial"/>
              </w:rPr>
              <w:t>R1#show ip route</w:t>
            </w:r>
          </w:p>
          <w:p w:rsidR="008B6189" w:rsidRPr="008B6189" w:rsidRDefault="008B6189">
            <w:pPr>
              <w:pStyle w:val="Zwykytekst1"/>
              <w:overflowPunct w:val="0"/>
              <w:rPr>
                <w:rFonts w:ascii="Verdana" w:hAnsi="Verdana" w:cs="Arial"/>
              </w:rPr>
            </w:pPr>
          </w:p>
        </w:tc>
      </w:tr>
    </w:tbl>
    <w:p w:rsidR="008B6189" w:rsidRDefault="008B6189" w:rsidP="008B6189">
      <w:pPr>
        <w:pStyle w:val="Zwykytekst1"/>
        <w:overflowPunct w:val="0"/>
        <w:rPr>
          <w:rFonts w:ascii="Verdana" w:hAnsi="Verdana"/>
        </w:rPr>
      </w:pPr>
    </w:p>
    <w:p w:rsidR="00656810" w:rsidRPr="008B6189" w:rsidRDefault="003673B9" w:rsidP="008B618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 xml:space="preserve">R2 – OSPF + RIP, </w:t>
      </w:r>
      <w:r w:rsidRPr="008B6189">
        <w:rPr>
          <w:rFonts w:ascii="Verdana" w:hAnsi="Verdana"/>
        </w:rPr>
        <w:t xml:space="preserve">R1 – RIP, </w:t>
      </w:r>
      <w:r w:rsidRPr="008B6189">
        <w:rPr>
          <w:rFonts w:ascii="Verdana" w:hAnsi="Verdana"/>
        </w:rPr>
        <w:t>R3 – OSPF.</w:t>
      </w:r>
    </w:p>
    <w:p w:rsidR="00656810" w:rsidRPr="008B6189" w:rsidRDefault="00656810">
      <w:pPr>
        <w:pStyle w:val="Zwykytekst1"/>
        <w:overflowPunct w:val="0"/>
        <w:rPr>
          <w:rFonts w:ascii="Verdana" w:hAnsi="Verdana"/>
        </w:rPr>
      </w:pPr>
    </w:p>
    <w:p w:rsidR="00656810" w:rsidRPr="008B6189" w:rsidRDefault="00656810">
      <w:pPr>
        <w:pStyle w:val="Zwykytekst1"/>
        <w:overflowPunct w:val="0"/>
        <w:rPr>
          <w:rFonts w:ascii="Verdana" w:hAnsi="Verdana" w:cs="Arial"/>
          <w:b/>
          <w:sz w:val="24"/>
          <w:szCs w:val="24"/>
        </w:rPr>
      </w:pPr>
    </w:p>
    <w:p w:rsidR="00656810" w:rsidRPr="008B6189" w:rsidRDefault="003673B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 w:cs="Arial"/>
          <w:b/>
          <w:sz w:val="24"/>
          <w:szCs w:val="24"/>
        </w:rPr>
        <w:t xml:space="preserve">ZADANIE E: </w:t>
      </w:r>
      <w:r w:rsidRPr="00D67996">
        <w:rPr>
          <w:rFonts w:ascii="Verdana" w:hAnsi="Verdana"/>
          <w:b/>
          <w:bCs/>
          <w:szCs w:val="24"/>
        </w:rPr>
        <w:t>Rutowanie pomiędzy VLAN z użyciem pod-interfejsów</w:t>
      </w:r>
    </w:p>
    <w:p w:rsidR="00656810" w:rsidRPr="008B6189" w:rsidRDefault="00656810">
      <w:pPr>
        <w:pStyle w:val="Zwykytekst1"/>
        <w:overflowPunct w:val="0"/>
        <w:rPr>
          <w:rFonts w:ascii="Verdana" w:hAnsi="Verdana"/>
        </w:rPr>
      </w:pPr>
    </w:p>
    <w:tbl>
      <w:tblPr>
        <w:tblW w:w="11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0"/>
      </w:tblGrid>
      <w:tr w:rsidR="00656810" w:rsidRPr="008B6189">
        <w:tblPrEx>
          <w:tblCellMar>
            <w:top w:w="0" w:type="dxa"/>
            <w:bottom w:w="0" w:type="dxa"/>
          </w:tblCellMar>
        </w:tblPrEx>
        <w:tc>
          <w:tcPr>
            <w:tcW w:w="1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996" w:rsidRDefault="00D67996">
            <w:pPr>
              <w:pStyle w:val="TableContents"/>
              <w:rPr>
                <w:rFonts w:ascii="Verdana" w:hAnsi="Verdana"/>
              </w:rPr>
            </w:pP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Router(config)#int fa 0/0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 (config-if)#no ip address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 (config-if)#no shutdown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 (config-if)#exit</w:t>
            </w:r>
          </w:p>
          <w:p w:rsidR="00656810" w:rsidRPr="008B6189" w:rsidRDefault="00656810">
            <w:pPr>
              <w:pStyle w:val="TableContents"/>
              <w:rPr>
                <w:rFonts w:ascii="Verdana" w:hAnsi="Verdana"/>
                <w:color w:val="0066FF"/>
              </w:rPr>
            </w:pPr>
          </w:p>
          <w:p w:rsidR="00656810" w:rsidRPr="00D67996" w:rsidRDefault="003673B9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67996">
              <w:rPr>
                <w:rFonts w:ascii="Verdana" w:hAnsi="Verdana"/>
                <w:color w:val="4472C4" w:themeColor="accent5"/>
                <w:sz w:val="18"/>
              </w:rPr>
              <w:t>Zdefiniowanie podinterfejsów dla poszczególych VLAN: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Router(config)#int fa 0/0.1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Router(config-subif)#encapsulation dot1Q 2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Router(config)#int fa 0/0.2</w:t>
            </w:r>
          </w:p>
          <w:p w:rsidR="00656810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Router(config-subif)#encapsulation dot1Q 4</w:t>
            </w:r>
          </w:p>
          <w:p w:rsidR="00D67996" w:rsidRPr="008B6189" w:rsidRDefault="00D67996">
            <w:pPr>
              <w:pStyle w:val="TableContents"/>
              <w:rPr>
                <w:rFonts w:ascii="Verdana" w:hAnsi="Verdana"/>
              </w:rPr>
            </w:pPr>
          </w:p>
          <w:p w:rsidR="00656810" w:rsidRPr="00D67996" w:rsidRDefault="003673B9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D67996">
              <w:rPr>
                <w:rFonts w:ascii="Verdana" w:hAnsi="Verdana"/>
                <w:color w:val="4472C4" w:themeColor="accent5"/>
                <w:sz w:val="18"/>
              </w:rPr>
              <w:t>Określenie adresów IP pod-interfejsów: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Router(config)#int fa 0/0.1</w:t>
            </w:r>
          </w:p>
          <w:p w:rsidR="00656810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Router(config-if)#ip add 10.1.0.1 255.255.0.0</w:t>
            </w:r>
          </w:p>
          <w:p w:rsidR="00D67996" w:rsidRPr="008B6189" w:rsidRDefault="00D67996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656810" w:rsidRDefault="00656810">
      <w:pPr>
        <w:pStyle w:val="Zwykytekst1"/>
        <w:overflowPunct w:val="0"/>
        <w:rPr>
          <w:rFonts w:ascii="Verdana" w:hAnsi="Verdana"/>
        </w:rPr>
      </w:pPr>
    </w:p>
    <w:p w:rsidR="00D67996" w:rsidRPr="008B6189" w:rsidRDefault="00D67996">
      <w:pPr>
        <w:pStyle w:val="Zwykytekst1"/>
        <w:overflowPunct w:val="0"/>
        <w:rPr>
          <w:rFonts w:ascii="Verdana" w:hAnsi="Verdana"/>
        </w:rPr>
      </w:pPr>
    </w:p>
    <w:p w:rsidR="00656810" w:rsidRPr="008B6189" w:rsidRDefault="003673B9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  <w:b/>
          <w:bCs/>
          <w:sz w:val="24"/>
          <w:szCs w:val="24"/>
        </w:rPr>
        <w:t xml:space="preserve">Zadanie G: </w:t>
      </w:r>
      <w:r w:rsidRPr="00D67996">
        <w:rPr>
          <w:rFonts w:ascii="Verdana" w:hAnsi="Verdana"/>
          <w:b/>
          <w:bCs/>
          <w:szCs w:val="24"/>
        </w:rPr>
        <w:t>Enkapsulacja 802.1Q w łączu pomiędzy ruterami</w:t>
      </w:r>
    </w:p>
    <w:p w:rsidR="00656810" w:rsidRPr="008B6189" w:rsidRDefault="00656810">
      <w:pPr>
        <w:pStyle w:val="Zwykytekst1"/>
        <w:overflowPunct w:val="0"/>
        <w:rPr>
          <w:rFonts w:ascii="Verdana" w:hAnsi="Verdana"/>
        </w:rPr>
      </w:pPr>
    </w:p>
    <w:tbl>
      <w:tblPr>
        <w:tblW w:w="11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0"/>
      </w:tblGrid>
      <w:tr w:rsidR="00656810" w:rsidRPr="008B6189">
        <w:tblPrEx>
          <w:tblCellMar>
            <w:top w:w="0" w:type="dxa"/>
            <w:bottom w:w="0" w:type="dxa"/>
          </w:tblCellMar>
        </w:tblPrEx>
        <w:tc>
          <w:tcPr>
            <w:tcW w:w="1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996" w:rsidRDefault="00D67996">
            <w:pPr>
              <w:pStyle w:val="TableContents"/>
              <w:rPr>
                <w:rFonts w:ascii="Verdana" w:hAnsi="Verdana"/>
              </w:rPr>
            </w:pP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R1(config)#interface fa 0/1.4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R1(config-subif)#encapsulation dot1Q 2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R1(config-subif)#ip address 11.0.0.1 255.255.255.0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R1(config-subif)#exit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R1(config)#interface fa /1.7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R1(config-subif)encapsulation dot1Q 4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R1(config-subif)ip address 13.</w:t>
            </w:r>
            <w:r w:rsidRPr="008B6189">
              <w:rPr>
                <w:rFonts w:ascii="Verdana" w:hAnsi="Verdana"/>
              </w:rPr>
              <w:t>0.0.1 255.255.255.0</w:t>
            </w:r>
          </w:p>
          <w:p w:rsidR="00656810" w:rsidRPr="008B6189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R2(config)#interface fa 0/1.10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R2(config-subif)#encapsulation dot1Q 2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R2(config-subif)#ip address 11.0.0.2 255.255.255.0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R2(config-subif)#exit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R2(config)#interface fa /1.11</w:t>
            </w:r>
          </w:p>
          <w:p w:rsidR="00656810" w:rsidRPr="008B6189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R2(config-subif)#encapsulation dot1Q 4</w:t>
            </w:r>
          </w:p>
          <w:p w:rsidR="00656810" w:rsidRDefault="003673B9">
            <w:pPr>
              <w:pStyle w:val="TableContents"/>
              <w:rPr>
                <w:rFonts w:ascii="Verdana" w:hAnsi="Verdana"/>
              </w:rPr>
            </w:pPr>
            <w:r w:rsidRPr="008B6189">
              <w:rPr>
                <w:rFonts w:ascii="Verdana" w:hAnsi="Verdana"/>
              </w:rPr>
              <w:t>R2(config-subif)#ip address 13.0.0.2 255.255.255.0</w:t>
            </w:r>
          </w:p>
          <w:p w:rsidR="00D67996" w:rsidRPr="008B6189" w:rsidRDefault="00D67996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656810" w:rsidRPr="008B6189" w:rsidRDefault="00656810">
      <w:pPr>
        <w:pStyle w:val="Zwykytekst1"/>
        <w:overflowPunct w:val="0"/>
        <w:rPr>
          <w:rFonts w:ascii="Verdana" w:hAnsi="Verdana"/>
        </w:rPr>
      </w:pPr>
    </w:p>
    <w:p w:rsidR="00D67996" w:rsidRDefault="00D67996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D67996" w:rsidRDefault="00D67996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p w:rsidR="00656810" w:rsidRPr="008B6189" w:rsidRDefault="003673B9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  <w:r w:rsidRPr="008B6189">
        <w:rPr>
          <w:rFonts w:ascii="Verdana" w:hAnsi="Verdana"/>
          <w:b/>
          <w:bCs/>
          <w:sz w:val="24"/>
          <w:szCs w:val="24"/>
        </w:rPr>
        <w:lastRenderedPageBreak/>
        <w:t>Zadanie H: Tunele GRE odległych sieci wielosegmentowych IP</w:t>
      </w:r>
    </w:p>
    <w:p w:rsidR="00656810" w:rsidRPr="008B6189" w:rsidRDefault="00656810">
      <w:pPr>
        <w:pStyle w:val="Zwykytekst1"/>
        <w:overflowPunct w:val="0"/>
        <w:rPr>
          <w:rFonts w:ascii="Verdana" w:hAnsi="Verdana"/>
          <w:b/>
          <w:bCs/>
          <w:sz w:val="24"/>
          <w:szCs w:val="24"/>
        </w:rPr>
      </w:pPr>
    </w:p>
    <w:tbl>
      <w:tblPr>
        <w:tblW w:w="11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0"/>
      </w:tblGrid>
      <w:tr w:rsidR="00656810" w:rsidRPr="008B6189">
        <w:tblPrEx>
          <w:tblCellMar>
            <w:top w:w="0" w:type="dxa"/>
            <w:bottom w:w="0" w:type="dxa"/>
          </w:tblCellMar>
        </w:tblPrEx>
        <w:tc>
          <w:tcPr>
            <w:tcW w:w="1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6810" w:rsidRPr="008B6189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0066FF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>Skonfigurowanie adresacji IP: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R1(config)# interface FastEthernet0/0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R1(config-if)# ip address 200.200.200.1 255.255.255.0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bCs/>
              </w:rPr>
            </w:pPr>
            <w:r w:rsidRPr="00030113">
              <w:rPr>
                <w:rFonts w:ascii="Verdana" w:hAnsi="Verdana"/>
                <w:bCs/>
              </w:rPr>
              <w:t>R2(config)# interface FastEthernet0/0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bCs/>
              </w:rPr>
            </w:pPr>
            <w:r w:rsidRPr="00030113">
              <w:rPr>
                <w:rFonts w:ascii="Verdana" w:hAnsi="Verdana"/>
                <w:bCs/>
              </w:rPr>
              <w:t>R2(config-if)# ip address 200.200.200.2 255.255.255.0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bCs/>
              </w:rPr>
            </w:pPr>
            <w:r w:rsidRPr="00030113">
              <w:rPr>
                <w:rFonts w:ascii="Verdana" w:hAnsi="Verdana"/>
                <w:bCs/>
              </w:rPr>
              <w:t>R2(config)# interface FastEthernet0/1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bCs/>
              </w:rPr>
            </w:pPr>
            <w:r w:rsidRPr="00030113">
              <w:rPr>
                <w:rFonts w:ascii="Verdana" w:hAnsi="Verdana"/>
                <w:bCs/>
              </w:rPr>
              <w:t>R2(config-if)# ip address 200.200.201.2 255.255.255.0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R3(config)# interface FastEthernet0/0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R3(config-if)# ip address 200.</w:t>
            </w:r>
            <w:r w:rsidRPr="00030113">
              <w:rPr>
                <w:rFonts w:ascii="Verdana" w:hAnsi="Verdana"/>
                <w:iCs/>
              </w:rPr>
              <w:t>200.201.1 255.255.255.0</w:t>
            </w:r>
          </w:p>
          <w:p w:rsidR="00656810" w:rsidRPr="00030113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>W ruterach R1 i R3 wprowadzamy mechanizm rutowania umożliwiający komunikację pomiędzy 200.200.200.1 i 200.200.201.1 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R1(config)#ip route 200.200.201.0 255.255.255.0 200.200.200.2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  <w:iCs/>
              </w:rPr>
              <w:t>R3</w:t>
            </w:r>
            <w:r w:rsidRPr="00030113">
              <w:rPr>
                <w:rFonts w:ascii="Verdana" w:hAnsi="Verdana"/>
              </w:rPr>
              <w:t xml:space="preserve">(config)#ip route 200.200.200.0 255.255.255.0 </w:t>
            </w:r>
            <w:r w:rsidRPr="00030113">
              <w:rPr>
                <w:rFonts w:ascii="Verdana" w:hAnsi="Verdana"/>
              </w:rPr>
              <w:t>200.200.201.2</w:t>
            </w:r>
          </w:p>
          <w:p w:rsidR="00656810" w:rsidRPr="00030113" w:rsidRDefault="00656810">
            <w:pPr>
              <w:pStyle w:val="TableContents"/>
              <w:rPr>
                <w:rFonts w:ascii="Verdana" w:hAnsi="Verdana"/>
                <w:color w:val="0066FF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>Zdefiniowanie tunelu GRE: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R1(config)#interface Tunnel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R1(config-if)#tunnel source FastEthernet0/0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R1(config-if)#ip address 192.168.5.1 255.255.255.0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R1(config-if)#tunnel destination 200.200.201.1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R3(config)#interface Tunnel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</w:t>
            </w:r>
            <w:r w:rsidRPr="00030113">
              <w:rPr>
                <w:rFonts w:ascii="Verdana" w:hAnsi="Verdana"/>
                <w:iCs/>
              </w:rPr>
              <w:t>ig-if)#tunnel source FastEthernet0/0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R3(config-if)#ip address 192.168.5.2 255.255.255.0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R3(config-if)#tunnel destination 200.200.200.1</w:t>
            </w:r>
          </w:p>
          <w:p w:rsidR="00656810" w:rsidRPr="00030113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0066FF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>Sprawdzamy stan i działanie GRE: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R1#ping 192.168.5.2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R1#show interfaces tunnel 0</w:t>
            </w:r>
          </w:p>
          <w:p w:rsidR="00656810" w:rsidRPr="00030113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4472C4" w:themeColor="accent5"/>
                <w:sz w:val="18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 xml:space="preserve">Zdefiniowanie interfejsów </w:t>
            </w:r>
            <w:r w:rsidRPr="00030113">
              <w:rPr>
                <w:rFonts w:ascii="Verdana" w:hAnsi="Verdana"/>
                <w:color w:val="4472C4" w:themeColor="accent5"/>
                <w:sz w:val="18"/>
              </w:rPr>
              <w:t>loopback: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R1(config)#interface Loopback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R1(config-if)#ip address 192.168.0.1 255.255.255.0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R3(config)#interface Loopback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R3(config-if)#ip address 192.168.1.1 255.255.255.0</w:t>
            </w:r>
          </w:p>
          <w:p w:rsidR="00656810" w:rsidRPr="00030113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0066FF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>Uruchomienie rutowania dynamicznego i zarejestrowanie sieci bezpośrednio p</w:t>
            </w:r>
            <w:r w:rsidRPr="00030113">
              <w:rPr>
                <w:rFonts w:ascii="Verdana" w:hAnsi="Verdana"/>
                <w:color w:val="4472C4" w:themeColor="accent5"/>
                <w:sz w:val="18"/>
              </w:rPr>
              <w:t>odłączonych: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R1(config)#router ospf 1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R1(config-router)#network 192.168.0.0 0.0.0.255 area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R1(config-router)#network 192.168.5.0 0.0.0.255 area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R3(config)#router ospf 1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R3(config-router)#network 192.168.1.0 0.0.0.255 area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R3(config-router)#netw</w:t>
            </w:r>
            <w:r w:rsidRPr="00030113">
              <w:rPr>
                <w:rFonts w:ascii="Verdana" w:hAnsi="Verdana"/>
                <w:iCs/>
              </w:rPr>
              <w:t>ork 192.168.5.0 0.0.0.255 area 0</w:t>
            </w:r>
          </w:p>
          <w:p w:rsidR="00656810" w:rsidRPr="00030113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0066FF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>Rozkaz wystawiania na konsolę informacji o zmianach stanu sąsiadów OSPF: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R1(config-router)#log-adjacency-changes</w:t>
            </w:r>
          </w:p>
          <w:p w:rsidR="00656810" w:rsidRPr="00030113" w:rsidRDefault="00656810">
            <w:pPr>
              <w:pStyle w:val="TableContents"/>
              <w:rPr>
                <w:rFonts w:ascii="Verdana" w:hAnsi="Verdana"/>
              </w:rPr>
            </w:pPr>
          </w:p>
          <w:p w:rsidR="00656810" w:rsidRPr="00030113" w:rsidRDefault="003673B9">
            <w:pPr>
              <w:pStyle w:val="TableContents"/>
              <w:rPr>
                <w:rFonts w:ascii="Verdana" w:hAnsi="Verdana"/>
                <w:color w:val="0066FF"/>
              </w:rPr>
            </w:pPr>
            <w:r w:rsidRPr="00030113">
              <w:rPr>
                <w:rFonts w:ascii="Verdana" w:hAnsi="Verdana"/>
                <w:color w:val="4472C4" w:themeColor="accent5"/>
                <w:sz w:val="18"/>
              </w:rPr>
              <w:t>Zmiana parametrów MTU: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R1(config)#interface Tunnel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R1(config-if)#ip mtu 1460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</w:rPr>
            </w:pPr>
            <w:r w:rsidRPr="00030113">
              <w:rPr>
                <w:rFonts w:ascii="Verdana" w:hAnsi="Verdana"/>
              </w:rPr>
              <w:t>R1(config-if)#ip tcp ad</w:t>
            </w:r>
            <w:r w:rsidRPr="00030113">
              <w:rPr>
                <w:rFonts w:ascii="Verdana" w:hAnsi="Verdana"/>
              </w:rPr>
              <w:t>just-mss 1430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R3(config)#interface Tunnel 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R3(config-if)#ip mtu 1460</w:t>
            </w:r>
          </w:p>
          <w:p w:rsidR="00656810" w:rsidRPr="00030113" w:rsidRDefault="003673B9">
            <w:pPr>
              <w:pStyle w:val="TableContents"/>
              <w:rPr>
                <w:rFonts w:ascii="Verdana" w:hAnsi="Verdana"/>
                <w:iCs/>
              </w:rPr>
            </w:pPr>
            <w:r w:rsidRPr="00030113">
              <w:rPr>
                <w:rFonts w:ascii="Verdana" w:hAnsi="Verdana"/>
                <w:iCs/>
              </w:rPr>
              <w:t>R3(config-if)#ip tcp adjust-mss 1430</w:t>
            </w:r>
          </w:p>
          <w:p w:rsidR="00656810" w:rsidRPr="008B6189" w:rsidRDefault="00656810">
            <w:pPr>
              <w:pStyle w:val="TableContents"/>
              <w:rPr>
                <w:rFonts w:ascii="Verdana" w:hAnsi="Verdana"/>
                <w:i/>
                <w:iCs/>
              </w:rPr>
            </w:pPr>
          </w:p>
        </w:tc>
      </w:tr>
    </w:tbl>
    <w:p w:rsidR="00D67996" w:rsidRDefault="00D67996">
      <w:pPr>
        <w:pStyle w:val="Zwykytekst1"/>
        <w:overflowPunct w:val="0"/>
        <w:rPr>
          <w:rFonts w:ascii="Verdana" w:hAnsi="Verdana"/>
        </w:rPr>
      </w:pPr>
    </w:p>
    <w:p w:rsidR="00656810" w:rsidRPr="008B6189" w:rsidRDefault="003673B9" w:rsidP="00030113">
      <w:pPr>
        <w:pStyle w:val="Zwykytekst1"/>
        <w:overflowPunct w:val="0"/>
        <w:rPr>
          <w:rFonts w:ascii="Verdana" w:hAnsi="Verdana"/>
        </w:rPr>
      </w:pPr>
      <w:r w:rsidRPr="008B6189">
        <w:rPr>
          <w:rFonts w:ascii="Verdana" w:hAnsi="Verdana"/>
        </w:rPr>
        <w:t>Łącze oznaczone na rysunku jako TUNEL GRE nie jest łączem fizycznym</w:t>
      </w:r>
    </w:p>
    <w:sectPr w:rsidR="00656810" w:rsidRPr="008B6189">
      <w:pgSz w:w="11906" w:h="16838"/>
      <w:pgMar w:top="426" w:right="282" w:bottom="1417" w:left="28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3B9" w:rsidRDefault="003673B9">
      <w:pPr>
        <w:spacing w:after="0" w:line="240" w:lineRule="auto"/>
      </w:pPr>
      <w:r>
        <w:separator/>
      </w:r>
    </w:p>
  </w:endnote>
  <w:endnote w:type="continuationSeparator" w:id="0">
    <w:p w:rsidR="003673B9" w:rsidRDefault="0036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3B9" w:rsidRDefault="003673B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673B9" w:rsidRDefault="00367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F6A90"/>
    <w:multiLevelType w:val="multilevel"/>
    <w:tmpl w:val="C954164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37E0300"/>
    <w:multiLevelType w:val="multilevel"/>
    <w:tmpl w:val="99F49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E974738"/>
    <w:multiLevelType w:val="multilevel"/>
    <w:tmpl w:val="F604C094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60FB4C93"/>
    <w:multiLevelType w:val="multilevel"/>
    <w:tmpl w:val="EA86A5D2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72F7380D"/>
    <w:multiLevelType w:val="multilevel"/>
    <w:tmpl w:val="164CD42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56810"/>
    <w:rsid w:val="00030113"/>
    <w:rsid w:val="003673B9"/>
    <w:rsid w:val="00656810"/>
    <w:rsid w:val="008B6189"/>
    <w:rsid w:val="00D6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57AEFD-76D7-4892-9CE0-699676B7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Zwykytekst1">
    <w:name w:val="Zwykły tekst1"/>
    <w:basedOn w:val="Standard"/>
    <w:rPr>
      <w:rFonts w:ascii="Courier New" w:hAnsi="Courier New"/>
    </w:rPr>
  </w:style>
  <w:style w:type="paragraph" w:customStyle="1" w:styleId="TableContents">
    <w:name w:val="Table Contents"/>
    <w:basedOn w:val="Standard"/>
    <w:pPr>
      <w:suppressLineNumbers/>
    </w:pPr>
    <w:rPr>
      <w:lang w:eastAsia="ar-SA"/>
    </w:rPr>
  </w:style>
  <w:style w:type="paragraph" w:styleId="Akapitzlist">
    <w:name w:val="List Paragraph"/>
    <w:basedOn w:val="Standard"/>
    <w:pPr>
      <w:spacing w:after="160"/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sz w:val="20"/>
      <w:szCs w:val="20"/>
    </w:rPr>
  </w:style>
  <w:style w:type="character" w:customStyle="1" w:styleId="ListLabel3">
    <w:name w:val="ListLabel 3"/>
    <w:rPr>
      <w:b w:val="0"/>
      <w:color w:val="00000A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2">
    <w:name w:val="WWNum2"/>
    <w:basedOn w:val="Bezlisty"/>
    <w:pPr>
      <w:numPr>
        <w:numId w:val="2"/>
      </w:numPr>
    </w:pPr>
  </w:style>
  <w:style w:type="numbering" w:customStyle="1" w:styleId="WWNum3">
    <w:name w:val="WWNum3"/>
    <w:basedOn w:val="Bezlisty"/>
    <w:pPr>
      <w:numPr>
        <w:numId w:val="3"/>
      </w:numPr>
    </w:pPr>
  </w:style>
  <w:style w:type="numbering" w:customStyle="1" w:styleId="WWNum4">
    <w:name w:val="WWNum4"/>
    <w:basedOn w:val="Bezlisty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Syrek</dc:creator>
  <cp:lastModifiedBy>Jakub Syrek</cp:lastModifiedBy>
  <cp:revision>2</cp:revision>
  <dcterms:created xsi:type="dcterms:W3CDTF">2015-06-06T18:44:00Z</dcterms:created>
  <dcterms:modified xsi:type="dcterms:W3CDTF">2015-06-06T18:44:00Z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