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4BF9" w:rsidRPr="00D82F24" w:rsidRDefault="00F12D3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  <w:r w:rsidRPr="00D82F24">
        <w:rPr>
          <w:rFonts w:ascii="Verdana" w:hAnsi="Verdana"/>
          <w:noProof/>
          <w:sz w:val="22"/>
          <w:lang w:eastAsia="pl-P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BF9" w:rsidRDefault="00ED5BC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F34BF9" w:rsidRPr="00B66915" w:rsidRDefault="00CE454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070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F34BF9" w:rsidRDefault="00ED5BC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F34BF9" w:rsidRPr="00B66915" w:rsidRDefault="00CE454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070</w:t>
                      </w:r>
                    </w:p>
                  </w:txbxContent>
                </v:textbox>
              </v:shape>
            </w:pict>
          </mc:Fallback>
        </mc:AlternateContent>
      </w:r>
      <w:r w:rsidR="00ED5BCB" w:rsidRPr="00D82F24">
        <w:rPr>
          <w:rFonts w:ascii="Verdana" w:hAnsi="Verdana" w:cs="Arial"/>
          <w:b/>
          <w:sz w:val="24"/>
        </w:rPr>
        <w:t>ZADANIE A</w:t>
      </w:r>
      <w:r w:rsidR="00B66915" w:rsidRPr="00D82F24">
        <w:rPr>
          <w:rFonts w:ascii="Verdana" w:hAnsi="Verdana" w:cs="Arial"/>
          <w:b/>
          <w:sz w:val="24"/>
        </w:rPr>
        <w:t xml:space="preserve">: </w:t>
      </w:r>
      <w:r w:rsidR="00CE4549" w:rsidRPr="00D82F24">
        <w:rPr>
          <w:rFonts w:ascii="Verdana" w:hAnsi="Verdana"/>
          <w:b/>
        </w:rPr>
        <w:t>Podstawy ko</w:t>
      </w:r>
      <w:bookmarkStart w:id="0" w:name="_GoBack"/>
      <w:bookmarkEnd w:id="0"/>
      <w:r w:rsidR="00CE4549" w:rsidRPr="00D82F24">
        <w:rPr>
          <w:rFonts w:ascii="Verdana" w:hAnsi="Verdana"/>
          <w:b/>
        </w:rPr>
        <w:t>nfigurowania Cisco IOS - przygotowanie rutera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D82F24" w:rsidRPr="00D82F24" w:rsidTr="00D82F24">
        <w:tc>
          <w:tcPr>
            <w:tcW w:w="11330" w:type="dxa"/>
          </w:tcPr>
          <w:p w:rsidR="00D82F24" w:rsidRDefault="00D82F24" w:rsidP="00D82F24">
            <w:pPr>
              <w:pStyle w:val="TableContents"/>
              <w:rPr>
                <w:rFonts w:ascii="Verdana" w:hAnsi="Verdana"/>
                <w:b/>
              </w:rPr>
            </w:pP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b/>
              </w:rPr>
            </w:pPr>
            <w:r w:rsidRPr="00D82F24">
              <w:rPr>
                <w:rFonts w:ascii="Verdana" w:hAnsi="Verdana"/>
                <w:b/>
              </w:rPr>
              <w:t>Router: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Uruchomienie usług serwera HTTP / HTTPS: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 (config)#ip http server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 (config)#ip http secure-server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Zdefiniowanie nowego użytkownika systemowego o nazwie sieci i poziomie uprzywilejowania 15: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 (config)#username sieci privilege 15 password 0 sieci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 (config-line)#privilege level 15 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(logowanie do danej linii będzie mozliwe tylko dla uzytkowników, którzy mają poziom uprzywilejowania 15)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 (config-line)#login local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Wyłączenie klienta DNS:</w:t>
            </w:r>
          </w:p>
          <w:p w:rsid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Router(config)#no ip domain-lookup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Wyłączenie pobierania konfiguracji przez TFTP: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>Router(config)#no service config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Wyłączenie stronicowania przy wypisywaniu dłuższych raportów na konsoli: </w:t>
            </w:r>
          </w:p>
          <w:p w:rsid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Router#terminal length 0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Konfiguracja zapisywana jest w trwale pamięci NVRAM: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Router#write mem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Router#reload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(Reboot rutera)</w:t>
            </w:r>
          </w:p>
          <w:p w:rsid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</w:rPr>
              <w:t xml:space="preserve">Router#write erase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(Kasowanie konfiguracji z NVRAM)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Konfiguracja interfejsów: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Router(config)#interface serial 0/0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Konfigurowanie adresu IP w interfejsie Fast Ethernet 0/0 i uruchomienie interfejsu: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Router(config)#interface FastEthernet 0/1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Router(config-if)#ip address 192.168.123.100 255.255.255.0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Router(config-if)#no shutdown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Tworzenie interfejsu wirtualnego (loopbacka):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Router(config)#interface Loopback 0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Router(config-if)#ip address 10.0.0.1 255.255.255.0 </w:t>
            </w:r>
          </w:p>
          <w:p w:rsid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Router(config-if)#no shutdown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ustawień: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Router#show ip int fa 0/1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Router#show controllers fa 0/1 </w:t>
            </w:r>
          </w:p>
          <w:p w:rsid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Router#show run</w:t>
            </w:r>
          </w:p>
          <w:p w:rsidR="00D82F24" w:rsidRP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6"/>
              </w:rPr>
            </w:pPr>
          </w:p>
        </w:tc>
      </w:tr>
    </w:tbl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CE4549" w:rsidRPr="00D82F24" w:rsidRDefault="00CE4549" w:rsidP="00CE4549">
      <w:pPr>
        <w:pStyle w:val="Zwykytekst10"/>
        <w:numPr>
          <w:ilvl w:val="0"/>
          <w:numId w:val="8"/>
        </w:numPr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Routery i stację PC łączymy kablem </w:t>
      </w:r>
      <w:r w:rsidRPr="00D82F24">
        <w:rPr>
          <w:rFonts w:ascii="Verdana" w:hAnsi="Verdana"/>
          <w:b/>
          <w:sz w:val="18"/>
        </w:rPr>
        <w:t>Twisted</w:t>
      </w:r>
      <w:r w:rsidRPr="00D82F24">
        <w:rPr>
          <w:rFonts w:ascii="Verdana" w:hAnsi="Verdana"/>
          <w:sz w:val="18"/>
        </w:rPr>
        <w:t xml:space="preserve"> </w:t>
      </w:r>
      <w:r w:rsidRPr="00D82F24">
        <w:rPr>
          <w:rFonts w:ascii="Verdana" w:hAnsi="Verdana"/>
          <w:b/>
          <w:sz w:val="18"/>
        </w:rPr>
        <w:t>Pair</w:t>
      </w:r>
      <w:r w:rsidRPr="00D82F24">
        <w:rPr>
          <w:rFonts w:ascii="Verdana" w:hAnsi="Verdana"/>
          <w:sz w:val="18"/>
        </w:rPr>
        <w:t>.</w:t>
      </w:r>
    </w:p>
    <w:p w:rsidR="00CE4549" w:rsidRPr="00D82F24" w:rsidRDefault="00CE4549" w:rsidP="00CE4549">
      <w:pPr>
        <w:pStyle w:val="Zwykytekst10"/>
        <w:numPr>
          <w:ilvl w:val="0"/>
          <w:numId w:val="8"/>
        </w:numPr>
        <w:rPr>
          <w:rFonts w:ascii="Verdana" w:hAnsi="Verdana"/>
          <w:sz w:val="24"/>
        </w:rPr>
      </w:pPr>
      <w:r w:rsidRPr="00D82F24">
        <w:rPr>
          <w:rFonts w:ascii="Verdana" w:hAnsi="Verdana"/>
          <w:sz w:val="18"/>
          <w:szCs w:val="18"/>
        </w:rPr>
        <w:t>Po zapisaniu</w:t>
      </w:r>
      <w:r w:rsidRPr="00D82F24">
        <w:rPr>
          <w:rFonts w:ascii="Verdana" w:hAnsi="Verdana"/>
          <w:sz w:val="18"/>
        </w:rPr>
        <w:t xml:space="preserve"> konfiguracji w pamięci </w:t>
      </w:r>
      <w:r w:rsidRPr="00D82F24">
        <w:rPr>
          <w:rFonts w:ascii="Verdana" w:hAnsi="Verdana"/>
          <w:b/>
          <w:sz w:val="18"/>
        </w:rPr>
        <w:t>NVRAM</w:t>
      </w:r>
      <w:r w:rsidRPr="00D82F24">
        <w:rPr>
          <w:rFonts w:ascii="Verdana" w:hAnsi="Verdana"/>
          <w:sz w:val="18"/>
        </w:rPr>
        <w:t xml:space="preserve"> i przeprowadzeniu eksperymentów z tym związanych należy ponownie </w:t>
      </w:r>
      <w:r w:rsidRPr="00D82F24">
        <w:rPr>
          <w:rFonts w:ascii="Verdana" w:hAnsi="Verdana"/>
          <w:b/>
          <w:sz w:val="18"/>
        </w:rPr>
        <w:t>usunąć</w:t>
      </w:r>
      <w:r w:rsidRPr="00D82F24">
        <w:rPr>
          <w:rFonts w:ascii="Verdana" w:hAnsi="Verdana"/>
          <w:sz w:val="18"/>
        </w:rPr>
        <w:t xml:space="preserve"> tą konfigurację.</w:t>
      </w:r>
    </w:p>
    <w:p w:rsidR="00F34BF9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Po włączeniu zasilania rutera tzw. obraz IOS kopiowany jest z pliku w pamięci </w:t>
      </w:r>
      <w:r w:rsidRPr="00D82F24">
        <w:rPr>
          <w:rFonts w:ascii="Verdana" w:hAnsi="Verdana"/>
          <w:b/>
          <w:sz w:val="18"/>
        </w:rPr>
        <w:t>FLASH</w:t>
      </w:r>
      <w:r w:rsidRPr="00D82F24">
        <w:rPr>
          <w:rFonts w:ascii="Verdana" w:hAnsi="Verdana"/>
          <w:sz w:val="18"/>
        </w:rPr>
        <w:t xml:space="preserve"> do pamięci </w:t>
      </w:r>
      <w:r w:rsidRPr="00D82F24">
        <w:rPr>
          <w:rFonts w:ascii="Verdana" w:hAnsi="Verdana"/>
          <w:b/>
          <w:sz w:val="18"/>
        </w:rPr>
        <w:t>RAM</w:t>
      </w:r>
      <w:r w:rsidRPr="00D82F24">
        <w:rPr>
          <w:rFonts w:ascii="Verdana" w:hAnsi="Verdana"/>
          <w:sz w:val="18"/>
        </w:rPr>
        <w:t xml:space="preserve">. Następnie jest dekompresowany, tworząc </w:t>
      </w:r>
      <w:r w:rsidRPr="00D82F24">
        <w:rPr>
          <w:rFonts w:ascii="Verdana" w:hAnsi="Verdana"/>
          <w:b/>
          <w:sz w:val="18"/>
        </w:rPr>
        <w:t>file-system w RAM</w:t>
      </w:r>
      <w:r w:rsidRPr="00D82F24">
        <w:rPr>
          <w:rFonts w:ascii="Verdana" w:hAnsi="Verdana"/>
          <w:sz w:val="18"/>
        </w:rPr>
        <w:t xml:space="preserve">. Finalnie - uruchamiany jest system operacyjny rutera. W przypadku gdy w konfiguracji rutera nie wytypowano pliku z obrazem IOS do uruchomienia systemu operacyjnego, ruter przechodzi do trybu </w:t>
      </w:r>
      <w:r w:rsidRPr="00D82F24">
        <w:rPr>
          <w:rFonts w:ascii="Verdana" w:hAnsi="Verdana"/>
          <w:b/>
          <w:sz w:val="18"/>
        </w:rPr>
        <w:t>rommon</w:t>
      </w:r>
      <w:r w:rsidRPr="00D82F24">
        <w:rPr>
          <w:rFonts w:ascii="Verdana" w:hAnsi="Verdana"/>
          <w:sz w:val="18"/>
        </w:rPr>
        <w:t xml:space="preserve">. Zobaczymy wówczas karetkę rommon: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</w:rPr>
      </w:pPr>
      <w:r w:rsidRPr="00D82F24">
        <w:rPr>
          <w:rFonts w:ascii="Verdana" w:hAnsi="Verdana"/>
        </w:rPr>
        <w:t xml:space="preserve">rommon &gt; </w:t>
      </w: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Można wówczas wymusić uruchomienie systemu z pierwszego obrazu znajdującego się w pamięci FLASH: </w:t>
      </w: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D82F24">
        <w:rPr>
          <w:rFonts w:ascii="Verdana" w:hAnsi="Verdana"/>
        </w:rPr>
        <w:t xml:space="preserve">rommon &gt; reset </w:t>
      </w: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lub uruchomić inny wytypowany komendą obraz IOS (także z innego urządzenia):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</w:rPr>
      </w:pPr>
      <w:r w:rsidRPr="00D82F24">
        <w:rPr>
          <w:rFonts w:ascii="Verdana" w:hAnsi="Verdana"/>
        </w:rPr>
        <w:t xml:space="preserve">rommon &gt;dir flash: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</w:rPr>
      </w:pPr>
      <w:r w:rsidRPr="00D82F24">
        <w:rPr>
          <w:rFonts w:ascii="Verdana" w:hAnsi="Verdana"/>
        </w:rPr>
        <w:t xml:space="preserve">rommon &gt;boot flash:/plik_obrazu_ISO.bin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</w:rPr>
      </w:pPr>
      <w:r w:rsidRPr="00D82F24">
        <w:rPr>
          <w:rFonts w:ascii="Verdana" w:hAnsi="Verdana"/>
        </w:rPr>
        <w:t xml:space="preserve">rommon &gt;boot disk0:/plik_obrazu_ISO.bin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</w:rPr>
      </w:pPr>
      <w:r w:rsidRPr="00D82F24">
        <w:rPr>
          <w:rFonts w:ascii="Verdana" w:hAnsi="Verdana"/>
        </w:rPr>
        <w:t xml:space="preserve">rommon &gt;boot slot0:/plik_obrazu_ISO.bin 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4"/>
        </w:rPr>
      </w:pPr>
      <w:r w:rsidRPr="00D82F24">
        <w:rPr>
          <w:rFonts w:ascii="Verdana" w:hAnsi="Verdana"/>
          <w:sz w:val="18"/>
        </w:rPr>
        <w:t xml:space="preserve">gdzie slot0 lub disk0 to gniazda kart pamięci odpowiednio kart </w:t>
      </w:r>
      <w:r w:rsidRPr="00D82F24">
        <w:rPr>
          <w:rFonts w:ascii="Verdana" w:hAnsi="Verdana"/>
          <w:b/>
          <w:sz w:val="18"/>
        </w:rPr>
        <w:t>linear</w:t>
      </w:r>
      <w:r w:rsidRPr="00D82F24">
        <w:rPr>
          <w:rFonts w:ascii="Verdana" w:hAnsi="Verdana"/>
          <w:sz w:val="18"/>
        </w:rPr>
        <w:t xml:space="preserve"> </w:t>
      </w:r>
      <w:r w:rsidRPr="00D82F24">
        <w:rPr>
          <w:rFonts w:ascii="Verdana" w:hAnsi="Verdana"/>
          <w:b/>
          <w:sz w:val="18"/>
        </w:rPr>
        <w:t>FLASH</w:t>
      </w:r>
      <w:r w:rsidRPr="00D82F24">
        <w:rPr>
          <w:rFonts w:ascii="Verdana" w:hAnsi="Verdana"/>
          <w:sz w:val="18"/>
        </w:rPr>
        <w:t xml:space="preserve"> lub </w:t>
      </w:r>
      <w:r w:rsidRPr="00D82F24">
        <w:rPr>
          <w:rFonts w:ascii="Verdana" w:hAnsi="Verdana"/>
          <w:b/>
          <w:sz w:val="18"/>
        </w:rPr>
        <w:t>ATA FLASH</w:t>
      </w:r>
      <w:r w:rsidRPr="00D82F24">
        <w:rPr>
          <w:rFonts w:ascii="Verdana" w:hAnsi="Verdana"/>
          <w:sz w:val="18"/>
        </w:rPr>
        <w:t xml:space="preserve"> (jeśli są obecne w ruterze).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F34BF9" w:rsidRDefault="00ED5BCB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D82F24">
        <w:rPr>
          <w:rFonts w:ascii="Verdana" w:hAnsi="Verdana" w:cs="Arial"/>
          <w:b/>
          <w:sz w:val="22"/>
        </w:rPr>
        <w:lastRenderedPageBreak/>
        <w:t>ZADANIE B</w:t>
      </w:r>
      <w:r w:rsidR="00B66915" w:rsidRPr="00D82F24">
        <w:rPr>
          <w:rFonts w:ascii="Verdana" w:hAnsi="Verdana" w:cs="Arial"/>
          <w:b/>
          <w:sz w:val="22"/>
        </w:rPr>
        <w:t xml:space="preserve">: </w:t>
      </w:r>
      <w:r w:rsidR="00CE4549" w:rsidRPr="00D82F24">
        <w:rPr>
          <w:rFonts w:ascii="Verdana" w:hAnsi="Verdana"/>
          <w:b/>
        </w:rPr>
        <w:t>Dalsze podstawowe czynności konfiguracyjne Cisco IOS dla ruterów</w:t>
      </w: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/>
          <w:b/>
        </w:rPr>
      </w:pP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D82F24" w:rsidRPr="00D82F24" w:rsidTr="00D82F24">
        <w:tc>
          <w:tcPr>
            <w:tcW w:w="11330" w:type="dxa"/>
          </w:tcPr>
          <w:p w:rsidR="00D82F24" w:rsidRDefault="00D82F24" w:rsidP="00D82F24">
            <w:pPr>
              <w:pStyle w:val="Zwykytekst10"/>
              <w:rPr>
                <w:rFonts w:ascii="Verdana" w:hAnsi="Verdana"/>
                <w:color w:val="0000FF"/>
                <w:sz w:val="16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Definiowanie nazwy hosta: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>Router(config)#hostname router1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stanu interfejsów IP: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Router#show ip interface brief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Router#show interfaces description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Router#show run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(sprawdzenie konfiguracji)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Włączenie dla konsoli filtrowania wyświetlanych komunikatów systemowych: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Router(config)#logging console ?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Sprawdzenie konfiguracji (bieżącej i tymczasowej):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Router#show running-config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konfiguracji NVRAM (trwałej):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Router#show startup-config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listy zalogowanych użytkowników: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 users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Router#sh sessions (i ich sesji)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</w:rPr>
              <w:t xml:space="preserve">Router#ping 192.168.1.1 rep 1000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(pingowanie 1000 razy)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</w:rPr>
              <w:t xml:space="preserve">Router#ping 192.168.1.255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(ping w trybie IP broadcast)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Testowanie protokołu CDP: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 cdp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Router#sh cdp neighbors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Router#sh cdp neighbors detail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Włączenie/wyłączenie cdp: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Router(config)#no cdp run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 cdp run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Wyłączenie CDP w konkretnym interfejsie: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Router(config)#interface fa 0/1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Router(config)#no cdp enable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CDP dla interfejsów: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Router#sh cdp interfaces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Kasowanie zawartości tablicy z informacjami o innych urządzeniach zgromadzonymi przez CDP: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Router#clear cdp table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Konfigurowanie prędkości i czasu aktualności komunikatu CDP: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Router(config)#cdp timer 10 </w:t>
            </w:r>
          </w:p>
          <w:p w:rsid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Router(config)#cdp holdtime 90</w:t>
            </w:r>
          </w:p>
          <w:p w:rsidR="00D82F24" w:rsidRP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22"/>
              </w:rPr>
            </w:pPr>
          </w:p>
        </w:tc>
      </w:tr>
    </w:tbl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F34BF9" w:rsidRPr="00D82F24" w:rsidRDefault="00CE4549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  <w:r w:rsidRPr="00D82F24">
        <w:rPr>
          <w:rFonts w:ascii="Verdana" w:hAnsi="Verdana"/>
          <w:b/>
          <w:sz w:val="16"/>
        </w:rPr>
        <w:t>CDP - Cisco Discovery</w:t>
      </w:r>
      <w:r w:rsidRPr="00D82F24">
        <w:rPr>
          <w:rFonts w:ascii="Verdana" w:hAnsi="Verdana"/>
          <w:sz w:val="16"/>
        </w:rPr>
        <w:t xml:space="preserve"> </w:t>
      </w:r>
      <w:r w:rsidRPr="00D82F24">
        <w:rPr>
          <w:rFonts w:ascii="Verdana" w:hAnsi="Verdana"/>
          <w:b/>
          <w:sz w:val="16"/>
        </w:rPr>
        <w:t>Protocol</w:t>
      </w:r>
      <w:r w:rsidRPr="00D82F24">
        <w:rPr>
          <w:rFonts w:ascii="Verdana" w:hAnsi="Verdana"/>
          <w:sz w:val="16"/>
        </w:rPr>
        <w:t xml:space="preserve"> - umożliwia identyfikację sąsiadów rutera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B66915" w:rsidRPr="00D82F24" w:rsidRDefault="00B66915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F34BF9" w:rsidRPr="00D82F24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D82F24">
        <w:rPr>
          <w:rFonts w:ascii="Verdana" w:hAnsi="Verdana" w:cs="Arial"/>
          <w:b/>
          <w:sz w:val="22"/>
        </w:rPr>
        <w:t>ZADANIE C</w:t>
      </w:r>
      <w:r w:rsidR="00B66915" w:rsidRPr="00D82F24">
        <w:rPr>
          <w:rFonts w:ascii="Verdana" w:hAnsi="Verdana" w:cs="Arial"/>
          <w:b/>
          <w:sz w:val="22"/>
        </w:rPr>
        <w:t>:</w:t>
      </w:r>
      <w:r w:rsidR="00B66915" w:rsidRPr="00D82F24">
        <w:rPr>
          <w:rFonts w:ascii="Verdana" w:hAnsi="Verdana"/>
        </w:rPr>
        <w:t xml:space="preserve"> </w:t>
      </w:r>
      <w:r w:rsidR="00CE4549" w:rsidRPr="00D82F24">
        <w:rPr>
          <w:rFonts w:ascii="Verdana" w:hAnsi="Verdana"/>
          <w:b/>
        </w:rPr>
        <w:t>Konfigurowanie serwera DHCP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D82F24" w:rsidRPr="00D82F24" w:rsidTr="00D82F24">
        <w:tc>
          <w:tcPr>
            <w:tcW w:w="11330" w:type="dxa"/>
          </w:tcPr>
          <w:p w:rsidR="00D82F24" w:rsidRDefault="00D82F24" w:rsidP="00D82F24">
            <w:pPr>
              <w:pStyle w:val="Zwykytekst10"/>
              <w:rPr>
                <w:rFonts w:ascii="Verdana" w:hAnsi="Verdana"/>
                <w:color w:val="0000FF"/>
                <w:sz w:val="16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włączenie usługi DHCP w ruterze: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Router(config)#service dhcp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skonfigurowanie parametrów DHCP: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R1(config)#ip dhcp pool nazwa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R1(dhcp-config)#network 10.10.10.0 255.255.255.0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R1(dhcp-config)#default-router 10.10.10.1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R1(dhcp-config)#dns-server 123.123.123.3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R1(dhcp-config)#domain-name domena.pl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R1(dhcp-config)#ip dhcp excluded-address 10.10.10.10 10.10.10.20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R1(config-if)#ip addr 10.10.10.1 255.255.255.0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Po uzyskaniu IP przez interfejsy R2 sprawdzamy stan DHCP R1: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R1#show ip dhcp binding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lastRenderedPageBreak/>
              <w:t>automatycznie uzyskiwanie adresu IP: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R2(config)#interface FastEthernet 0/0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R2(config-if)#ip address dhcp </w:t>
            </w:r>
          </w:p>
          <w:p w:rsidR="00D82F24" w:rsidRP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6"/>
              </w:rPr>
            </w:pPr>
          </w:p>
        </w:tc>
      </w:tr>
    </w:tbl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D82F24" w:rsidRP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F34BF9" w:rsidRPr="00D82F24" w:rsidRDefault="00D82F24" w:rsidP="00D82F24">
      <w:pPr>
        <w:pStyle w:val="Zwykytekst10"/>
        <w:rPr>
          <w:rFonts w:ascii="Verdana" w:hAnsi="Verdana"/>
          <w:b/>
          <w:sz w:val="18"/>
          <w:szCs w:val="18"/>
        </w:rPr>
      </w:pPr>
      <w:r w:rsidRPr="00D82F24">
        <w:rPr>
          <w:rFonts w:ascii="Verdana" w:hAnsi="Verdana"/>
          <w:b/>
          <w:sz w:val="18"/>
          <w:szCs w:val="18"/>
        </w:rPr>
        <w:t>Pula</w:t>
      </w:r>
      <w:r w:rsidRPr="00D82F24">
        <w:rPr>
          <w:rFonts w:ascii="Verdana" w:hAnsi="Verdana"/>
          <w:sz w:val="18"/>
          <w:szCs w:val="18"/>
        </w:rPr>
        <w:t xml:space="preserve"> adresów DHCP i adres </w:t>
      </w:r>
      <w:r w:rsidRPr="00D82F24">
        <w:rPr>
          <w:rFonts w:ascii="Verdana" w:hAnsi="Verdana"/>
          <w:b/>
          <w:sz w:val="18"/>
          <w:szCs w:val="18"/>
        </w:rPr>
        <w:t>interfejsu</w:t>
      </w:r>
      <w:r w:rsidRPr="00D82F24">
        <w:rPr>
          <w:rFonts w:ascii="Verdana" w:hAnsi="Verdana"/>
          <w:sz w:val="18"/>
          <w:szCs w:val="18"/>
        </w:rPr>
        <w:t xml:space="preserve"> rutera, przez który będzie prowadzone konfigurowanie muszą być w </w:t>
      </w:r>
      <w:r w:rsidRPr="00D82F24">
        <w:rPr>
          <w:rFonts w:ascii="Verdana" w:hAnsi="Verdana"/>
          <w:b/>
          <w:sz w:val="18"/>
          <w:szCs w:val="18"/>
        </w:rPr>
        <w:t>tej samej sieci</w:t>
      </w:r>
      <w:r w:rsidRPr="00D82F24">
        <w:rPr>
          <w:rFonts w:ascii="Verdana" w:hAnsi="Verdana"/>
          <w:sz w:val="18"/>
          <w:szCs w:val="18"/>
        </w:rPr>
        <w:t xml:space="preserve">. </w:t>
      </w:r>
    </w:p>
    <w:p w:rsidR="00D82F24" w:rsidRPr="00D82F24" w:rsidRDefault="00D82F24" w:rsidP="00D82F24">
      <w:pPr>
        <w:pStyle w:val="Zwykytekst10"/>
        <w:rPr>
          <w:rFonts w:ascii="Verdana" w:hAnsi="Verdana"/>
          <w:b/>
          <w:sz w:val="18"/>
          <w:szCs w:val="18"/>
        </w:rPr>
      </w:pPr>
    </w:p>
    <w:p w:rsidR="00D82F24" w:rsidRDefault="00D82F24" w:rsidP="00D82F24">
      <w:pPr>
        <w:pStyle w:val="Zwykytekst10"/>
        <w:rPr>
          <w:rFonts w:ascii="Verdana" w:hAnsi="Verdana"/>
          <w:sz w:val="18"/>
          <w:szCs w:val="18"/>
        </w:rPr>
      </w:pPr>
      <w:r w:rsidRPr="00D82F24">
        <w:rPr>
          <w:rFonts w:ascii="Verdana" w:hAnsi="Verdana"/>
          <w:b/>
          <w:sz w:val="18"/>
          <w:szCs w:val="18"/>
        </w:rPr>
        <w:t>Zdalna usługa DHCP</w:t>
      </w:r>
      <w:r w:rsidRPr="00D82F24">
        <w:rPr>
          <w:rFonts w:ascii="Verdana" w:hAnsi="Verdana"/>
          <w:sz w:val="18"/>
          <w:szCs w:val="18"/>
        </w:rPr>
        <w:t xml:space="preserve">: serwer DHCP nie musi konfigurować wyłącznie sieci ościennych. Możliwe jest przetwarzanie zapytań przesłanych z dalszych sieci. Warunek: każdy ruter na drodze zapytań (od klienta do rutera z serwerem DHCP) musi przepuścić zapytania DHCP: </w:t>
      </w:r>
    </w:p>
    <w:p w:rsidR="00D82F24" w:rsidRDefault="00D82F24" w:rsidP="00D82F24">
      <w:pPr>
        <w:pStyle w:val="Zwykytekst10"/>
        <w:rPr>
          <w:rFonts w:ascii="Verdana" w:hAnsi="Verdana"/>
          <w:sz w:val="18"/>
          <w:szCs w:val="18"/>
        </w:rPr>
      </w:pPr>
      <w:r w:rsidRPr="00D82F24">
        <w:rPr>
          <w:rFonts w:ascii="Verdana" w:hAnsi="Verdana"/>
          <w:szCs w:val="18"/>
        </w:rPr>
        <w:t xml:space="preserve">Router(config-if)#ip helper-address 200.200.200.1 </w:t>
      </w:r>
    </w:p>
    <w:p w:rsidR="00D82F24" w:rsidRPr="00D82F24" w:rsidRDefault="00D82F24" w:rsidP="00D82F24">
      <w:pPr>
        <w:pStyle w:val="Zwykytekst10"/>
        <w:rPr>
          <w:rFonts w:ascii="Verdana" w:hAnsi="Verdana" w:cs="Arial"/>
          <w:sz w:val="18"/>
          <w:szCs w:val="18"/>
        </w:rPr>
      </w:pPr>
      <w:r w:rsidRPr="00D82F24">
        <w:rPr>
          <w:rFonts w:ascii="Verdana" w:hAnsi="Verdana"/>
          <w:sz w:val="18"/>
          <w:szCs w:val="18"/>
        </w:rPr>
        <w:t>gdzie 200.200.200.1 to adres kolejnego rutera na trasie zapytania do serwera DHCP (kolejny przeskok).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B66915" w:rsidRPr="00D82F24" w:rsidRDefault="00B66915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F34BF9" w:rsidRPr="00D82F24" w:rsidRDefault="00ED5BCB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D82F24">
        <w:rPr>
          <w:rFonts w:ascii="Verdana" w:hAnsi="Verdana" w:cs="Arial"/>
          <w:b/>
          <w:sz w:val="22"/>
        </w:rPr>
        <w:t>ZADANIE D</w:t>
      </w:r>
      <w:r w:rsidR="009C4A17" w:rsidRPr="00D82F24">
        <w:rPr>
          <w:rFonts w:ascii="Verdana" w:hAnsi="Verdana" w:cs="Arial"/>
          <w:b/>
          <w:sz w:val="22"/>
        </w:rPr>
        <w:t>:</w:t>
      </w:r>
      <w:r w:rsidR="009C4A17" w:rsidRPr="00D82F24">
        <w:rPr>
          <w:rFonts w:ascii="Verdana" w:hAnsi="Verdana"/>
        </w:rPr>
        <w:t xml:space="preserve"> </w:t>
      </w:r>
      <w:r w:rsidR="00D82F24" w:rsidRPr="00D82F24">
        <w:rPr>
          <w:rFonts w:ascii="Verdana" w:hAnsi="Verdana"/>
          <w:b/>
        </w:rPr>
        <w:t>Konfigurowanie serwera SSH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60"/>
      </w:tblGrid>
      <w:tr w:rsidR="00F34BF9" w:rsidRPr="00D82F24">
        <w:trPr>
          <w:trHeight w:val="800"/>
        </w:trPr>
        <w:tc>
          <w:tcPr>
            <w:tcW w:w="1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F24" w:rsidRDefault="00D82F24" w:rsidP="00D82F24">
            <w:pPr>
              <w:pStyle w:val="Zwykytekst10"/>
              <w:rPr>
                <w:rFonts w:ascii="Verdana" w:hAnsi="Verdana" w:cs="Arial"/>
                <w:b/>
                <w:sz w:val="24"/>
                <w:szCs w:val="16"/>
                <w:lang w:eastAsia="ar-SA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Wprowadzenie do konfiguracji linii VTY w ruterze zezwolenia na komunikację z połączeń przychodzących ssh: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Router(config)#line vty 0 4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Router(config-line)#transport input ssh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Zdefiniowanie użytkownika: 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</w:rPr>
              <w:t xml:space="preserve">Router(config)#username uzytkownik privilege 15 secret haslo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(15 – najwyzszy poziom uprzywilejowania)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Korzystanie z bazy użytkowników zamiast pojedynczego password, czyli włączamy zaawansowany model systemu identyfikacji użytkowników: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Router(config)#aaa new-model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Wybieramy źródło danych dla identyfikacji: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</w:rPr>
              <w:t xml:space="preserve">Router(config)#aaa authentication login default local </w:t>
            </w:r>
            <w:r w:rsidRPr="00D82F24">
              <w:rPr>
                <w:rFonts w:ascii="Verdana" w:hAnsi="Verdana"/>
                <w:color w:val="4472C4" w:themeColor="accent5"/>
                <w:sz w:val="18"/>
              </w:rPr>
              <w:t>(local to lokalna baza kont użytkowników)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Aby SSH mogło zostać uruchomione, musimy zdefiniować nazwę hosta dla rutera oraz domenę: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Router(config)#hostname host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Router(config)#ip domain-name domena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Wygenerowanie klucza RSA: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Router(config)#crypto key generate rsa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Sprawdzenie stanu SSH w routerze: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sz w:val="24"/>
              </w:rPr>
            </w:pPr>
            <w:r w:rsidRPr="00D82F24">
              <w:rPr>
                <w:rFonts w:ascii="Verdana" w:hAnsi="Verdana"/>
              </w:rPr>
              <w:t xml:space="preserve">Router#show ssh </w:t>
            </w:r>
          </w:p>
          <w:p w:rsidR="009C4A17" w:rsidRPr="00D82F24" w:rsidRDefault="009C4A17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F34BF9" w:rsidRPr="00D82F24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D82F24">
        <w:rPr>
          <w:rFonts w:ascii="Verdana" w:hAnsi="Verdana" w:cs="Arial"/>
          <w:b/>
          <w:sz w:val="18"/>
          <w:szCs w:val="16"/>
        </w:rPr>
        <w:t>Adresy</w:t>
      </w:r>
      <w:r w:rsidRPr="00D82F24">
        <w:rPr>
          <w:rFonts w:ascii="Verdana" w:hAnsi="Verdana" w:cs="Arial"/>
          <w:sz w:val="18"/>
          <w:szCs w:val="16"/>
        </w:rPr>
        <w:t xml:space="preserve"> </w:t>
      </w:r>
      <w:r w:rsidRPr="00D82F24">
        <w:rPr>
          <w:rFonts w:ascii="Verdana" w:hAnsi="Verdana" w:cs="Arial"/>
          <w:b/>
          <w:sz w:val="18"/>
          <w:szCs w:val="16"/>
        </w:rPr>
        <w:t>MAC</w:t>
      </w:r>
      <w:r w:rsidRPr="00D82F24">
        <w:rPr>
          <w:rFonts w:ascii="Verdana" w:hAnsi="Verdana" w:cs="Arial"/>
          <w:sz w:val="18"/>
          <w:szCs w:val="16"/>
        </w:rPr>
        <w:t xml:space="preserve"> zostają rozpropagowane dopiero po przeprowadzeniu w </w:t>
      </w:r>
      <w:r w:rsidRPr="00D82F24">
        <w:rPr>
          <w:rFonts w:ascii="Verdana" w:hAnsi="Verdana" w:cs="Arial"/>
          <w:b/>
          <w:sz w:val="18"/>
          <w:szCs w:val="16"/>
        </w:rPr>
        <w:t>sesji</w:t>
      </w:r>
      <w:r w:rsidRPr="00D82F24">
        <w:rPr>
          <w:rFonts w:ascii="Verdana" w:hAnsi="Verdana" w:cs="Arial"/>
          <w:sz w:val="18"/>
          <w:szCs w:val="16"/>
        </w:rPr>
        <w:t xml:space="preserve"> </w:t>
      </w:r>
      <w:r w:rsidRPr="00D82F24">
        <w:rPr>
          <w:rFonts w:ascii="Verdana" w:hAnsi="Verdana" w:cs="Arial"/>
          <w:b/>
          <w:sz w:val="18"/>
          <w:szCs w:val="16"/>
        </w:rPr>
        <w:t>ARP</w:t>
      </w:r>
      <w:r w:rsidRPr="00D82F24">
        <w:rPr>
          <w:rFonts w:ascii="Verdana" w:hAnsi="Verdana" w:cs="Arial"/>
          <w:sz w:val="18"/>
          <w:szCs w:val="16"/>
        </w:rPr>
        <w:t xml:space="preserve"> pomiędzy stacjami PC.</w:t>
      </w:r>
    </w:p>
    <w:p w:rsidR="00F34BF9" w:rsidRPr="00D82F24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D82F24">
        <w:rPr>
          <w:rFonts w:ascii="Verdana" w:hAnsi="Verdana" w:cs="Arial"/>
          <w:sz w:val="18"/>
          <w:szCs w:val="16"/>
        </w:rPr>
        <w:t xml:space="preserve">Po sprawdzeniu stanu STP trzeba zwrócić uwagę na: </w:t>
      </w:r>
      <w:r w:rsidRPr="00D82F24">
        <w:rPr>
          <w:rFonts w:ascii="Verdana" w:hAnsi="Verdana" w:cs="Arial"/>
          <w:b/>
          <w:sz w:val="18"/>
          <w:szCs w:val="16"/>
        </w:rPr>
        <w:t>status Root Bridge, Root ID, Bridge ID, Root Port, Designated Ports</w:t>
      </w:r>
      <w:r w:rsidRPr="00D82F24">
        <w:rPr>
          <w:rFonts w:ascii="Verdana" w:hAnsi="Verdana" w:cs="Arial"/>
          <w:sz w:val="18"/>
          <w:szCs w:val="16"/>
        </w:rPr>
        <w:t xml:space="preserve">. Następnie dodajemy drugie połączenie i ponownie sprawdzamy stan. </w:t>
      </w:r>
    </w:p>
    <w:p w:rsidR="00F34BF9" w:rsidRPr="00D82F24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D82F24">
        <w:rPr>
          <w:rFonts w:ascii="Verdana" w:hAnsi="Verdana" w:cs="Arial"/>
          <w:sz w:val="18"/>
          <w:szCs w:val="16"/>
        </w:rPr>
        <w:t xml:space="preserve">W przełącznikach Cisco protokół STP funkcjonuje </w:t>
      </w:r>
      <w:r w:rsidRPr="00D82F24">
        <w:rPr>
          <w:rFonts w:ascii="Verdana" w:hAnsi="Verdana" w:cs="Arial"/>
          <w:b/>
          <w:sz w:val="18"/>
          <w:szCs w:val="16"/>
        </w:rPr>
        <w:t>domyślnie</w:t>
      </w:r>
      <w:r w:rsidRPr="00D82F24">
        <w:rPr>
          <w:rFonts w:ascii="Verdana" w:hAnsi="Verdana" w:cs="Arial"/>
          <w:sz w:val="18"/>
          <w:szCs w:val="16"/>
        </w:rPr>
        <w:t xml:space="preserve"> w trybie </w:t>
      </w:r>
      <w:r w:rsidRPr="00D82F24">
        <w:rPr>
          <w:rFonts w:ascii="Verdana" w:hAnsi="Verdana" w:cs="Arial"/>
          <w:b/>
          <w:sz w:val="18"/>
          <w:szCs w:val="16"/>
        </w:rPr>
        <w:t>per-VLAN</w:t>
      </w:r>
      <w:r w:rsidRPr="00D82F24">
        <w:rPr>
          <w:rFonts w:ascii="Verdana" w:hAnsi="Verdana" w:cs="Arial"/>
          <w:sz w:val="18"/>
          <w:szCs w:val="16"/>
        </w:rPr>
        <w:t xml:space="preserve"> . Nawet gdy VLAN nie zostały skonfigurowane, zawsze istnieje </w:t>
      </w:r>
      <w:r w:rsidRPr="00D82F24">
        <w:rPr>
          <w:rFonts w:ascii="Verdana" w:hAnsi="Verdana" w:cs="Arial"/>
          <w:b/>
          <w:sz w:val="18"/>
          <w:szCs w:val="16"/>
        </w:rPr>
        <w:t>VLAN 1</w:t>
      </w:r>
      <w:r w:rsidRPr="00D82F24">
        <w:rPr>
          <w:rFonts w:ascii="Verdana" w:hAnsi="Verdana" w:cs="Arial"/>
          <w:sz w:val="18"/>
          <w:szCs w:val="16"/>
        </w:rPr>
        <w:t xml:space="preserve">, którego mogą dotyczyć czynności konfiguracyjne STP. Zatem w samych opcjach konfigurowania VLAN także będą zlokalizowane dalsze komendy STP. </w:t>
      </w:r>
    </w:p>
    <w:p w:rsidR="00F34BF9" w:rsidRPr="00D82F24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8"/>
        </w:rPr>
      </w:pPr>
      <w:r w:rsidRPr="00D82F24">
        <w:rPr>
          <w:rFonts w:ascii="Verdana" w:hAnsi="Verdana" w:cs="Arial"/>
          <w:sz w:val="18"/>
          <w:szCs w:val="18"/>
        </w:rPr>
        <w:t xml:space="preserve">Domyślnie – </w:t>
      </w:r>
      <w:r w:rsidRPr="00D82F24">
        <w:rPr>
          <w:rFonts w:ascii="Verdana" w:hAnsi="Verdana" w:cs="Arial"/>
          <w:b/>
          <w:sz w:val="18"/>
          <w:szCs w:val="18"/>
        </w:rPr>
        <w:t>RSTP</w:t>
      </w:r>
      <w:r w:rsidRPr="00D82F24">
        <w:rPr>
          <w:rFonts w:ascii="Verdana" w:hAnsi="Verdana" w:cs="Arial"/>
          <w:sz w:val="18"/>
          <w:szCs w:val="18"/>
        </w:rPr>
        <w:t xml:space="preserve">. 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Pr="00D82F24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Default="00D82F2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F34BF9" w:rsidRPr="00D82F24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D82F24">
        <w:rPr>
          <w:rFonts w:ascii="Verdana" w:hAnsi="Verdana" w:cs="Arial"/>
          <w:b/>
          <w:sz w:val="22"/>
        </w:rPr>
        <w:lastRenderedPageBreak/>
        <w:t>ZADANIE E</w:t>
      </w:r>
      <w:r w:rsidR="009C4A17" w:rsidRPr="00D82F24">
        <w:rPr>
          <w:rFonts w:ascii="Verdana" w:hAnsi="Verdana" w:cs="Arial"/>
          <w:b/>
          <w:sz w:val="22"/>
        </w:rPr>
        <w:t xml:space="preserve">: </w:t>
      </w:r>
      <w:r w:rsidR="009C4A17" w:rsidRPr="00D82F24">
        <w:rPr>
          <w:rFonts w:ascii="Verdana" w:hAnsi="Verdana" w:cs="Arial"/>
          <w:b/>
        </w:rPr>
        <w:t>Agregowanie portów - EtherChannel</w:t>
      </w:r>
      <w:r w:rsidR="009C4A17" w:rsidRPr="00D82F24">
        <w:rPr>
          <w:rFonts w:ascii="Verdana" w:hAnsi="Verdana" w:cs="Arial"/>
        </w:rPr>
        <w:t xml:space="preserve"> 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60"/>
      </w:tblGrid>
      <w:tr w:rsidR="00F34BF9" w:rsidRPr="00D82F24">
        <w:trPr>
          <w:trHeight w:val="800"/>
        </w:trPr>
        <w:tc>
          <w:tcPr>
            <w:tcW w:w="1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A17" w:rsidRPr="00D82F24" w:rsidRDefault="009C4A17" w:rsidP="009C4A17">
            <w:pPr>
              <w:pStyle w:val="TableContents"/>
              <w:rPr>
                <w:rFonts w:ascii="Verdana" w:hAnsi="Verdana" w:cs="Arial"/>
                <w:b/>
                <w:szCs w:val="16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  <w:b/>
              </w:rPr>
              <w:t>Konfigurowanie legacy bridging:</w:t>
            </w:r>
          </w:p>
          <w:p w:rsid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  <w:b/>
              </w:rPr>
              <w:t>Router1</w:t>
            </w:r>
            <w:r w:rsidRPr="00D82F24">
              <w:rPr>
                <w:rFonts w:ascii="Verdana" w:hAnsi="Verdana"/>
              </w:rPr>
              <w:t xml:space="preserve"> (bezpośrednio podłączony do PC)</w:t>
            </w:r>
            <w:r>
              <w:rPr>
                <w:rFonts w:ascii="Verdana" w:hAnsi="Verdana"/>
              </w:rPr>
              <w:t>: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usuniecie adresacji IP z interfejsów: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 fa 0/0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Router(config-if)#brigde-group 1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Router(config-if)#no ip address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Router(config)#exit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 fa 0/1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Router(config-if)#brigde-group 1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Router(config-if)#no ip address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Router(config)#exit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Wyłączenie routowania IP: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Router(config)#no ip routing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Zezwolenie na przesyłanie ramek Ethernet przez mostek numer 1: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Router(config)#bridge 1 protocol ieee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Po skonfigurowaniu R2 sprawdzamy stan mostka w R1: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Router(config)#show bridge group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Router(config)#show bridge </w:t>
            </w:r>
          </w:p>
          <w:p w:rsidR="00D82F24" w:rsidRPr="00D82F24" w:rsidRDefault="00D82F24" w:rsidP="00D82F24">
            <w:pPr>
              <w:pStyle w:val="Zwykytekst10"/>
              <w:spacing w:after="292"/>
              <w:rPr>
                <w:rFonts w:ascii="Verdana" w:hAnsi="Verdana"/>
                <w:b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Po skonfigurowaniu rutera R1 należy zmienić adresację interfejsu IP w ruterze R2, tak aby znajdował się on w tej samej sieci IP, co interfejs stacji PC. 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  <w:b/>
              </w:rPr>
              <w:t xml:space="preserve">Konfigurowanie CRB: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b/>
              </w:rPr>
            </w:pPr>
            <w:r w:rsidRPr="00D82F24">
              <w:rPr>
                <w:rFonts w:ascii="Verdana" w:hAnsi="Verdana"/>
                <w:b/>
              </w:rPr>
              <w:t>Modyfikacja konfiguracji z legacy bridging: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włączenie rutowania IP: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>Router(config)# ip routing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Uruchomienie mostkowania CRB: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>Router(config)# bridge crb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Wyłączenie mosteku 1 z procesu rutowania IP: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 no bridge 1 route ip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Router(config)# traceroute</w:t>
            </w: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  <w:b/>
              </w:rPr>
            </w:pPr>
          </w:p>
          <w:p w:rsidR="00D82F24" w:rsidRPr="00D82F24" w:rsidRDefault="00D82F24" w:rsidP="00D82F24">
            <w:pPr>
              <w:pStyle w:val="Zwykytekst10"/>
              <w:rPr>
                <w:rFonts w:ascii="Verdana" w:hAnsi="Verdana"/>
              </w:rPr>
            </w:pPr>
            <w:r w:rsidRPr="00D82F24">
              <w:rPr>
                <w:rFonts w:ascii="Verdana" w:hAnsi="Verdana"/>
                <w:b/>
              </w:rPr>
              <w:t>Konfigurowanie IRB: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b/>
              </w:rPr>
            </w:pPr>
            <w:r w:rsidRPr="00D82F24">
              <w:rPr>
                <w:rFonts w:ascii="Verdana" w:hAnsi="Verdana"/>
                <w:b/>
              </w:rPr>
              <w:t>Modyfikacja konfiguracji z CRB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Wyłączenie mostkowania CRB: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 no bridge crb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Uruchomienie mostkowania IRB: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>Router(config)# bridge irb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Włączenie mosteku 1 do procesu mostkowania IP: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0000FF"/>
              </w:rPr>
            </w:pPr>
            <w:r w:rsidRPr="00D82F24">
              <w:rPr>
                <w:rFonts w:ascii="Verdana" w:hAnsi="Verdana"/>
              </w:rPr>
              <w:t xml:space="preserve">Router(config)# bridge 1 bridge ip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>Tworzenie interfejsu BVI: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Router(config)#interface BVI 0 </w:t>
            </w:r>
          </w:p>
          <w:p w:rsidR="00D82F24" w:rsidRP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  <w:color w:val="4472C4" w:themeColor="accent5"/>
                <w:sz w:val="18"/>
              </w:rPr>
              <w:t xml:space="preserve">Konfigurowanie jego adresu: </w:t>
            </w:r>
          </w:p>
          <w:p w:rsidR="00D82F24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 xml:space="preserve">Router(config-if)#ip address 192.168.123.101 255.255.255.0 </w:t>
            </w:r>
          </w:p>
          <w:p w:rsidR="009C4A17" w:rsidRDefault="00D82F24" w:rsidP="00D82F24">
            <w:pPr>
              <w:pStyle w:val="TableContents"/>
              <w:rPr>
                <w:rFonts w:ascii="Verdana" w:hAnsi="Verdana"/>
              </w:rPr>
            </w:pPr>
            <w:r w:rsidRPr="00D82F24">
              <w:rPr>
                <w:rFonts w:ascii="Verdana" w:hAnsi="Verdana"/>
              </w:rPr>
              <w:t>Router(config-if)#no shutdown</w:t>
            </w:r>
          </w:p>
          <w:p w:rsidR="00D82F24" w:rsidRPr="00D82F24" w:rsidRDefault="00D82F24" w:rsidP="00D82F24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D82F24" w:rsidRPr="00D82F24" w:rsidRDefault="00D82F24" w:rsidP="00D82F24">
      <w:pPr>
        <w:pStyle w:val="Zwykytekst10"/>
        <w:numPr>
          <w:ilvl w:val="0"/>
          <w:numId w:val="9"/>
        </w:numPr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Istnieją </w:t>
      </w:r>
      <w:r w:rsidRPr="00D82F24">
        <w:rPr>
          <w:rFonts w:ascii="Verdana" w:hAnsi="Verdana"/>
          <w:b/>
          <w:sz w:val="18"/>
        </w:rPr>
        <w:t>3</w:t>
      </w:r>
      <w:r w:rsidRPr="00D82F24">
        <w:rPr>
          <w:rFonts w:ascii="Verdana" w:hAnsi="Verdana"/>
          <w:sz w:val="18"/>
        </w:rPr>
        <w:t xml:space="preserve"> </w:t>
      </w:r>
      <w:r w:rsidRPr="00D82F24">
        <w:rPr>
          <w:rFonts w:ascii="Verdana" w:hAnsi="Verdana"/>
          <w:b/>
          <w:sz w:val="18"/>
        </w:rPr>
        <w:t>konfiguracje</w:t>
      </w:r>
      <w:r w:rsidRPr="00D82F24">
        <w:rPr>
          <w:rFonts w:ascii="Verdana" w:hAnsi="Verdana"/>
          <w:sz w:val="18"/>
        </w:rPr>
        <w:t xml:space="preserve"> </w:t>
      </w:r>
      <w:r w:rsidRPr="00D82F24">
        <w:rPr>
          <w:rFonts w:ascii="Verdana" w:hAnsi="Verdana"/>
          <w:b/>
          <w:sz w:val="18"/>
        </w:rPr>
        <w:t>mostkowania</w:t>
      </w:r>
      <w:r w:rsidRPr="00D82F24">
        <w:rPr>
          <w:rFonts w:ascii="Verdana" w:hAnsi="Verdana"/>
          <w:sz w:val="18"/>
        </w:rPr>
        <w:t xml:space="preserve"> routera: </w:t>
      </w:r>
      <w:r w:rsidRPr="00D82F24">
        <w:rPr>
          <w:rFonts w:ascii="Verdana" w:hAnsi="Verdana"/>
          <w:b/>
          <w:sz w:val="18"/>
        </w:rPr>
        <w:t>Legacy Bridging, CRB</w:t>
      </w:r>
      <w:r w:rsidRPr="00D82F24">
        <w:rPr>
          <w:rFonts w:ascii="Verdana" w:hAnsi="Verdana"/>
          <w:sz w:val="18"/>
        </w:rPr>
        <w:t xml:space="preserve"> (Concurrent Routing and Bridging) , </w:t>
      </w:r>
      <w:r w:rsidRPr="00D82F24">
        <w:rPr>
          <w:rFonts w:ascii="Verdana" w:hAnsi="Verdana"/>
          <w:b/>
          <w:sz w:val="18"/>
        </w:rPr>
        <w:t>IRB</w:t>
      </w:r>
      <w:r w:rsidRPr="00D82F24">
        <w:rPr>
          <w:rFonts w:ascii="Verdana" w:hAnsi="Verdana"/>
          <w:sz w:val="18"/>
        </w:rPr>
        <w:t xml:space="preserve"> (Integrated Routing and Bridging).</w:t>
      </w:r>
    </w:p>
    <w:p w:rsidR="00D82F24" w:rsidRDefault="00D82F24" w:rsidP="00D82F24">
      <w:pPr>
        <w:pStyle w:val="Zwykytekst10"/>
        <w:numPr>
          <w:ilvl w:val="0"/>
          <w:numId w:val="9"/>
        </w:numPr>
        <w:rPr>
          <w:rFonts w:ascii="Verdana" w:hAnsi="Verdana"/>
          <w:sz w:val="18"/>
        </w:rPr>
      </w:pPr>
      <w:r w:rsidRPr="00D82F24">
        <w:rPr>
          <w:rFonts w:ascii="Verdana" w:hAnsi="Verdana"/>
          <w:sz w:val="18"/>
        </w:rPr>
        <w:t xml:space="preserve">Aby mostek został utworzony, przynajmniej </w:t>
      </w:r>
      <w:r w:rsidRPr="00D82F24">
        <w:rPr>
          <w:rFonts w:ascii="Verdana" w:hAnsi="Verdana"/>
          <w:b/>
          <w:sz w:val="18"/>
        </w:rPr>
        <w:t>dwa interfejsy</w:t>
      </w:r>
      <w:r w:rsidRPr="00D82F24">
        <w:rPr>
          <w:rFonts w:ascii="Verdana" w:hAnsi="Verdana"/>
          <w:sz w:val="18"/>
        </w:rPr>
        <w:t xml:space="preserve"> do niego zakwalifikowane musza być w stanie </w:t>
      </w:r>
      <w:r w:rsidRPr="00D82F24">
        <w:rPr>
          <w:rFonts w:ascii="Verdana" w:hAnsi="Verdana"/>
          <w:b/>
          <w:sz w:val="18"/>
        </w:rPr>
        <w:t>up</w:t>
      </w:r>
      <w:r w:rsidRPr="00D82F24">
        <w:rPr>
          <w:rFonts w:ascii="Verdana" w:hAnsi="Verdana"/>
          <w:sz w:val="18"/>
        </w:rPr>
        <w:t xml:space="preserve">. </w:t>
      </w:r>
    </w:p>
    <w:p w:rsidR="00D82F24" w:rsidRPr="00D82F24" w:rsidRDefault="00D82F24" w:rsidP="00D82F24">
      <w:pPr>
        <w:pStyle w:val="Zwykytekst10"/>
        <w:numPr>
          <w:ilvl w:val="0"/>
          <w:numId w:val="9"/>
        </w:numPr>
        <w:rPr>
          <w:rFonts w:ascii="Verdana" w:hAnsi="Verdana"/>
          <w:sz w:val="18"/>
        </w:rPr>
      </w:pPr>
      <w:r w:rsidRPr="00D82F24">
        <w:rPr>
          <w:rFonts w:ascii="Verdana" w:hAnsi="Verdana"/>
          <w:b/>
          <w:sz w:val="18"/>
          <w:szCs w:val="18"/>
        </w:rPr>
        <w:t>Numer</w:t>
      </w:r>
      <w:r w:rsidRPr="00D82F24">
        <w:rPr>
          <w:rFonts w:ascii="Verdana" w:hAnsi="Verdana"/>
          <w:sz w:val="18"/>
          <w:szCs w:val="18"/>
        </w:rPr>
        <w:t xml:space="preserve"> interfejsu </w:t>
      </w:r>
      <w:r w:rsidRPr="00D82F24">
        <w:rPr>
          <w:rFonts w:ascii="Verdana" w:hAnsi="Verdana"/>
          <w:b/>
          <w:sz w:val="18"/>
          <w:szCs w:val="18"/>
        </w:rPr>
        <w:t>BVI</w:t>
      </w:r>
      <w:r w:rsidRPr="00D82F24">
        <w:rPr>
          <w:rFonts w:ascii="Verdana" w:hAnsi="Verdana"/>
          <w:sz w:val="18"/>
          <w:szCs w:val="18"/>
        </w:rPr>
        <w:t xml:space="preserve"> musi być zgodny z </w:t>
      </w:r>
      <w:r w:rsidRPr="00D82F24">
        <w:rPr>
          <w:rFonts w:ascii="Verdana" w:hAnsi="Verdana"/>
          <w:b/>
          <w:sz w:val="18"/>
          <w:szCs w:val="18"/>
        </w:rPr>
        <w:t>numerem</w:t>
      </w:r>
      <w:r w:rsidRPr="00D82F24">
        <w:rPr>
          <w:rFonts w:ascii="Verdana" w:hAnsi="Verdana"/>
          <w:sz w:val="18"/>
          <w:szCs w:val="18"/>
        </w:rPr>
        <w:t xml:space="preserve"> </w:t>
      </w:r>
      <w:r w:rsidRPr="00D82F24">
        <w:rPr>
          <w:rFonts w:ascii="Verdana" w:hAnsi="Verdana"/>
          <w:b/>
          <w:sz w:val="18"/>
          <w:szCs w:val="18"/>
        </w:rPr>
        <w:t>mostka</w:t>
      </w:r>
      <w:r w:rsidRPr="00D82F24">
        <w:rPr>
          <w:rFonts w:ascii="Verdana" w:hAnsi="Verdana"/>
          <w:sz w:val="18"/>
          <w:szCs w:val="18"/>
        </w:rPr>
        <w:t xml:space="preserve"> nadanym za pośrednictwem polecenia </w:t>
      </w:r>
      <w:r w:rsidRPr="00D82F24">
        <w:rPr>
          <w:rFonts w:ascii="Verdana" w:hAnsi="Verdana"/>
          <w:b/>
          <w:sz w:val="18"/>
          <w:szCs w:val="18"/>
        </w:rPr>
        <w:t>bridge-group</w:t>
      </w:r>
      <w:r w:rsidRPr="00D82F24">
        <w:rPr>
          <w:rFonts w:ascii="Verdana" w:hAnsi="Verdana"/>
          <w:sz w:val="18"/>
          <w:szCs w:val="18"/>
        </w:rPr>
        <w:t xml:space="preserve">. </w:t>
      </w: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F34BF9" w:rsidRPr="00D82F24" w:rsidRDefault="00F34BF9">
      <w:pPr>
        <w:pStyle w:val="Zwykytekst1"/>
        <w:overflowPunct/>
        <w:autoSpaceDE/>
        <w:textAlignment w:val="auto"/>
        <w:rPr>
          <w:rFonts w:ascii="Verdana" w:hAnsi="Verdana"/>
        </w:rPr>
      </w:pPr>
    </w:p>
    <w:p w:rsidR="00ED5BCB" w:rsidRPr="00D82F24" w:rsidRDefault="00ED5BCB">
      <w:pPr>
        <w:pStyle w:val="Zwykytekst1"/>
        <w:overflowPunct/>
        <w:autoSpaceDE/>
        <w:textAlignment w:val="auto"/>
        <w:rPr>
          <w:rFonts w:ascii="Verdana" w:hAnsi="Verdana"/>
        </w:rPr>
      </w:pPr>
    </w:p>
    <w:sectPr w:rsidR="00ED5BCB" w:rsidRPr="00D82F24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D3B6F25"/>
    <w:multiLevelType w:val="singleLevel"/>
    <w:tmpl w:val="DC4CD24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sz w:val="18"/>
        <w:szCs w:val="18"/>
      </w:rPr>
    </w:lvl>
  </w:abstractNum>
  <w:abstractNum w:abstractNumId="8" w15:restartNumberingAfterBreak="0">
    <w:nsid w:val="7FFE03AF"/>
    <w:multiLevelType w:val="singleLevel"/>
    <w:tmpl w:val="3644171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5"/>
    <w:rsid w:val="00974AAF"/>
    <w:rsid w:val="009C4A17"/>
    <w:rsid w:val="00B66915"/>
    <w:rsid w:val="00CD4FD9"/>
    <w:rsid w:val="00CE4549"/>
    <w:rsid w:val="00D82F24"/>
    <w:rsid w:val="00D92956"/>
    <w:rsid w:val="00ED5BCB"/>
    <w:rsid w:val="00F12D39"/>
    <w:rsid w:val="00F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C63E1BD-4278-466B-8257-C03F94B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Domylnaczcionkaakapitu1">
    <w:name w:val="Domyślna czcionka akapitu1"/>
  </w:style>
  <w:style w:type="character" w:customStyle="1" w:styleId="NumberingSymbols">
    <w:name w:val="Numbering Symbols"/>
    <w:rPr>
      <w:sz w:val="16"/>
      <w:szCs w:val="16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Mangal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Mangal"/>
    </w:rPr>
  </w:style>
  <w:style w:type="paragraph" w:customStyle="1" w:styleId="Zwykytekst1">
    <w:name w:val="Zwykły tekst1"/>
    <w:basedOn w:val="Normalny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Framecontents">
    <w:name w:val="Frame contents"/>
    <w:basedOn w:val="Tekstpodstawow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Zwykytekst10">
    <w:name w:val="Zwyk?y tekst1"/>
    <w:basedOn w:val="Normalny"/>
    <w:rsid w:val="00CE454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pl-PL"/>
    </w:rPr>
  </w:style>
  <w:style w:type="table" w:styleId="Tabela-Siatka">
    <w:name w:val="Table Grid"/>
    <w:basedOn w:val="Standardowy"/>
    <w:uiPriority w:val="39"/>
    <w:rsid w:val="00D82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1220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SIECI KOMPUTEROWE – SPRAWOZDANIE Z ĆWICZEŃ LABORATORYJNYCH</vt:lpstr>
    </vt:vector>
  </TitlesOfParts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SIECI KOMPUTEROWE – SPRAWOZDANIE Z ĆWICZEŃ LABORATORYJNYCH</dc:title>
  <dc:subject/>
  <dc:creator>mitu</dc:creator>
  <cp:keywords/>
  <dc:description/>
  <cp:lastModifiedBy>Jakub Syrek</cp:lastModifiedBy>
  <cp:revision>2</cp:revision>
  <cp:lastPrinted>1899-12-31T22:00:00Z</cp:lastPrinted>
  <dcterms:created xsi:type="dcterms:W3CDTF">2015-06-07T15:06:00Z</dcterms:created>
  <dcterms:modified xsi:type="dcterms:W3CDTF">2015-06-07T21:56:00Z</dcterms:modified>
</cp:coreProperties>
</file>