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8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560"/>
        <w:gridCol w:w="1842"/>
        <w:gridCol w:w="5103"/>
        <w:gridCol w:w="1276"/>
      </w:tblGrid>
      <w:tr w:rsidR="00907FB9" w:rsidRPr="00C61E80" w:rsidTr="00E41F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82" w:type="dxa"/>
            <w:gridSpan w:val="5"/>
            <w:vAlign w:val="center"/>
          </w:tcPr>
          <w:p w:rsidR="00907FB9" w:rsidRPr="00C61E80" w:rsidRDefault="00907FB9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  <w:b/>
              </w:rPr>
            </w:pPr>
            <w:r w:rsidRPr="00C61E80">
              <w:rPr>
                <w:rFonts w:ascii="Verdana" w:hAnsi="Verdana"/>
                <w:b/>
              </w:rPr>
              <w:t>SIECI KOMPUTEROWE – SPRAWOZDANIE Z ĆWICZEŃ LABORATORYJNYCH</w:t>
            </w:r>
          </w:p>
        </w:tc>
      </w:tr>
      <w:tr w:rsidR="00907FB9" w:rsidRPr="00C61E80" w:rsidTr="00E41FA8">
        <w:tblPrEx>
          <w:tblCellMar>
            <w:top w:w="0" w:type="dxa"/>
            <w:bottom w:w="0" w:type="dxa"/>
          </w:tblCellMar>
        </w:tblPrEx>
        <w:trPr>
          <w:trHeight w:val="1022"/>
        </w:trPr>
        <w:tc>
          <w:tcPr>
            <w:tcW w:w="1701" w:type="dxa"/>
          </w:tcPr>
          <w:p w:rsidR="00907FB9" w:rsidRPr="00C61E80" w:rsidRDefault="00907FB9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  <w:sz w:val="12"/>
              </w:rPr>
            </w:pPr>
            <w:r w:rsidRPr="00C61E80">
              <w:rPr>
                <w:rFonts w:ascii="Verdana" w:hAnsi="Verdana"/>
                <w:sz w:val="12"/>
              </w:rPr>
              <w:br/>
              <w:t>NUMER ZESPOŁU</w:t>
            </w:r>
          </w:p>
          <w:p w:rsidR="00907FB9" w:rsidRPr="00C61E80" w:rsidRDefault="00E41FA8" w:rsidP="00907FB9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  <w:sz w:val="24"/>
              </w:rPr>
            </w:pPr>
            <w:r w:rsidRPr="00C61E80">
              <w:rPr>
                <w:rFonts w:ascii="Verdana" w:hAnsi="Verdana"/>
                <w:sz w:val="36"/>
              </w:rPr>
              <w:t>7</w:t>
            </w:r>
          </w:p>
        </w:tc>
        <w:tc>
          <w:tcPr>
            <w:tcW w:w="1560" w:type="dxa"/>
          </w:tcPr>
          <w:p w:rsidR="00907FB9" w:rsidRPr="00C61E80" w:rsidRDefault="00907FB9" w:rsidP="00907FB9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  <w:sz w:val="12"/>
              </w:rPr>
            </w:pPr>
            <w:r w:rsidRPr="00C61E80">
              <w:rPr>
                <w:rFonts w:ascii="Verdana" w:hAnsi="Verdana"/>
                <w:sz w:val="12"/>
              </w:rPr>
              <w:br/>
              <w:t>GRUPA -</w:t>
            </w:r>
            <w:r w:rsidR="008F4B56" w:rsidRPr="00C61E80">
              <w:rPr>
                <w:rFonts w:ascii="Verdana" w:hAnsi="Verdana"/>
                <w:sz w:val="12"/>
              </w:rPr>
              <w:br/>
            </w:r>
            <w:r w:rsidRPr="00C61E80">
              <w:rPr>
                <w:rFonts w:ascii="Verdana" w:hAnsi="Verdana"/>
                <w:sz w:val="12"/>
              </w:rPr>
              <w:t xml:space="preserve"> DZIEŃ TYGODNIA</w:t>
            </w:r>
          </w:p>
          <w:p w:rsidR="00907FB9" w:rsidRPr="00C61E80" w:rsidRDefault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  <w:sz w:val="24"/>
              </w:rPr>
            </w:pPr>
            <w:r w:rsidRPr="00C61E80">
              <w:rPr>
                <w:rFonts w:ascii="Verdana" w:hAnsi="Verdana"/>
                <w:sz w:val="24"/>
              </w:rPr>
              <w:t>Wtorek</w:t>
            </w:r>
          </w:p>
        </w:tc>
        <w:tc>
          <w:tcPr>
            <w:tcW w:w="1842" w:type="dxa"/>
          </w:tcPr>
          <w:p w:rsidR="00907FB9" w:rsidRPr="00C61E80" w:rsidRDefault="00907FB9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  <w:sz w:val="12"/>
              </w:rPr>
            </w:pPr>
            <w:r w:rsidRPr="00C61E80">
              <w:rPr>
                <w:rFonts w:ascii="Verdana" w:hAnsi="Verdana"/>
                <w:sz w:val="12"/>
              </w:rPr>
              <w:br/>
              <w:t xml:space="preserve">GRUPA  - </w:t>
            </w:r>
            <w:r w:rsidR="008F4B56" w:rsidRPr="00C61E80">
              <w:rPr>
                <w:rFonts w:ascii="Verdana" w:hAnsi="Verdana"/>
                <w:sz w:val="12"/>
              </w:rPr>
              <w:br/>
            </w:r>
            <w:r w:rsidRPr="00C61E80">
              <w:rPr>
                <w:rFonts w:ascii="Verdana" w:hAnsi="Verdana"/>
                <w:sz w:val="12"/>
              </w:rPr>
              <w:t>GODZINA</w:t>
            </w:r>
            <w:r w:rsidR="008F4B56" w:rsidRPr="00C61E80">
              <w:rPr>
                <w:rFonts w:ascii="Verdana" w:hAnsi="Verdana"/>
                <w:sz w:val="12"/>
              </w:rPr>
              <w:t xml:space="preserve"> ZAJĘĆ</w:t>
            </w:r>
          </w:p>
          <w:p w:rsidR="00907FB9" w:rsidRPr="00C61E80" w:rsidRDefault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  <w:sz w:val="24"/>
              </w:rPr>
            </w:pPr>
            <w:r w:rsidRPr="00C61E80">
              <w:rPr>
                <w:rFonts w:ascii="Verdana" w:hAnsi="Verdana"/>
                <w:sz w:val="24"/>
              </w:rPr>
              <w:t>12:30</w:t>
            </w:r>
          </w:p>
        </w:tc>
        <w:tc>
          <w:tcPr>
            <w:tcW w:w="5103" w:type="dxa"/>
          </w:tcPr>
          <w:p w:rsidR="00907FB9" w:rsidRPr="00C61E80" w:rsidRDefault="00907FB9" w:rsidP="00907FB9">
            <w:pPr>
              <w:pStyle w:val="Zwykytekst1"/>
              <w:tabs>
                <w:tab w:val="left" w:pos="1728"/>
                <w:tab w:val="center" w:pos="2481"/>
              </w:tabs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2"/>
              </w:rPr>
            </w:pPr>
            <w:r w:rsidRPr="00C61E80">
              <w:rPr>
                <w:rFonts w:ascii="Verdana" w:hAnsi="Verdana"/>
                <w:sz w:val="12"/>
              </w:rPr>
              <w:tab/>
            </w:r>
            <w:r w:rsidRPr="00C61E80">
              <w:rPr>
                <w:rFonts w:ascii="Verdana" w:hAnsi="Verdana"/>
                <w:sz w:val="12"/>
              </w:rPr>
              <w:br/>
            </w:r>
            <w:r w:rsidRPr="00C61E80">
              <w:rPr>
                <w:rFonts w:ascii="Verdana" w:hAnsi="Verdana"/>
                <w:sz w:val="12"/>
              </w:rPr>
              <w:tab/>
              <w:t>OSOBY W ZESPOLE</w:t>
            </w:r>
          </w:p>
          <w:p w:rsidR="00907FB9" w:rsidRPr="00C61E80" w:rsidRDefault="00907FB9" w:rsidP="00907FB9">
            <w:pPr>
              <w:pStyle w:val="Zwykytekst1"/>
              <w:tabs>
                <w:tab w:val="left" w:pos="1728"/>
                <w:tab w:val="center" w:pos="2481"/>
              </w:tabs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2"/>
              </w:rPr>
            </w:pPr>
          </w:p>
          <w:p w:rsidR="00907FB9" w:rsidRPr="00C61E80" w:rsidRDefault="00907FB9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24"/>
              </w:rPr>
            </w:pPr>
            <w:r w:rsidRPr="00C61E80">
              <w:rPr>
                <w:rFonts w:ascii="Verdana" w:hAnsi="Verdana"/>
                <w:sz w:val="12"/>
              </w:rPr>
              <w:t>1.</w:t>
            </w:r>
            <w:r w:rsidRPr="00C61E80">
              <w:rPr>
                <w:rFonts w:ascii="Verdana" w:hAnsi="Verdana"/>
                <w:sz w:val="24"/>
              </w:rPr>
              <w:t xml:space="preserve"> </w:t>
            </w:r>
            <w:r w:rsidR="00E41FA8" w:rsidRPr="00C61E80">
              <w:rPr>
                <w:rFonts w:ascii="Verdana" w:hAnsi="Verdana"/>
                <w:sz w:val="24"/>
              </w:rPr>
              <w:t>Jakub Syrek</w:t>
            </w:r>
          </w:p>
          <w:p w:rsidR="00907FB9" w:rsidRPr="00C61E80" w:rsidRDefault="00907FB9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2"/>
              </w:rPr>
            </w:pPr>
          </w:p>
          <w:p w:rsidR="00907FB9" w:rsidRPr="00C61E80" w:rsidRDefault="00907FB9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  <w:sz w:val="12"/>
              </w:rPr>
              <w:t xml:space="preserve">2. </w:t>
            </w:r>
            <w:r w:rsidRPr="00C61E80">
              <w:rPr>
                <w:rFonts w:ascii="Verdana" w:hAnsi="Verdana"/>
                <w:sz w:val="24"/>
              </w:rPr>
              <w:t xml:space="preserve"> </w:t>
            </w:r>
            <w:r w:rsidR="00E41FA8" w:rsidRPr="00C61E80">
              <w:rPr>
                <w:rFonts w:ascii="Verdana" w:hAnsi="Verdana"/>
                <w:sz w:val="24"/>
              </w:rPr>
              <w:t>Katarzyna Żukowska</w:t>
            </w:r>
          </w:p>
        </w:tc>
        <w:tc>
          <w:tcPr>
            <w:tcW w:w="1276" w:type="dxa"/>
          </w:tcPr>
          <w:p w:rsidR="00907FB9" w:rsidRPr="00C61E80" w:rsidRDefault="00907FB9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  <w:sz w:val="12"/>
              </w:rPr>
            </w:pPr>
          </w:p>
          <w:p w:rsidR="00907FB9" w:rsidRPr="00C61E80" w:rsidRDefault="00907FB9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  <w:sz w:val="12"/>
              </w:rPr>
              <w:t>OCENA</w:t>
            </w:r>
          </w:p>
        </w:tc>
      </w:tr>
    </w:tbl>
    <w:p w:rsidR="00907FB9" w:rsidRPr="00C61E80" w:rsidRDefault="00907FB9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907FB9" w:rsidRPr="00C61E80" w:rsidRDefault="00907FB9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C61E80">
        <w:rPr>
          <w:rFonts w:ascii="Verdana" w:hAnsi="Verdana"/>
        </w:rPr>
        <w:t>SPIS TREŚCI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2"/>
        <w:gridCol w:w="1253"/>
        <w:gridCol w:w="8373"/>
        <w:gridCol w:w="1124"/>
      </w:tblGrid>
      <w:tr w:rsidR="00C61E80" w:rsidRPr="00C61E80" w:rsidTr="00A44789">
        <w:tc>
          <w:tcPr>
            <w:tcW w:w="472" w:type="dxa"/>
            <w:vAlign w:val="center"/>
          </w:tcPr>
          <w:p w:rsidR="00907FB9" w:rsidRPr="00C61E80" w:rsidRDefault="00907FB9" w:rsidP="00907FB9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</w:p>
        </w:tc>
        <w:tc>
          <w:tcPr>
            <w:tcW w:w="1253" w:type="dxa"/>
            <w:vAlign w:val="center"/>
          </w:tcPr>
          <w:p w:rsidR="00907FB9" w:rsidRPr="00C61E80" w:rsidRDefault="00907FB9" w:rsidP="008F4B56">
            <w:pPr>
              <w:pStyle w:val="Zwykytekst1"/>
              <w:overflowPunct/>
              <w:autoSpaceDE/>
              <w:autoSpaceDN/>
              <w:adjustRightInd/>
              <w:ind w:left="-121"/>
              <w:jc w:val="center"/>
              <w:textAlignment w:val="auto"/>
              <w:rPr>
                <w:rFonts w:ascii="Verdana" w:hAnsi="Verdana"/>
                <w:sz w:val="14"/>
              </w:rPr>
            </w:pPr>
            <w:r w:rsidRPr="00C61E80">
              <w:rPr>
                <w:rFonts w:ascii="Verdana" w:hAnsi="Verdana"/>
                <w:sz w:val="14"/>
              </w:rPr>
              <w:t xml:space="preserve">NUMER </w:t>
            </w:r>
            <w:r w:rsidR="008F4B56" w:rsidRPr="00C61E80">
              <w:rPr>
                <w:rFonts w:ascii="Verdana" w:hAnsi="Verdana"/>
                <w:sz w:val="14"/>
              </w:rPr>
              <w:t>INSTRUKCJI</w:t>
            </w:r>
            <w:r w:rsidRPr="00C61E80">
              <w:rPr>
                <w:rFonts w:ascii="Verdana" w:hAnsi="Verdana"/>
                <w:sz w:val="14"/>
              </w:rPr>
              <w:t xml:space="preserve"> </w:t>
            </w:r>
            <w:r w:rsidRPr="00C61E80">
              <w:rPr>
                <w:rFonts w:ascii="Verdana" w:hAnsi="Verdana"/>
                <w:sz w:val="14"/>
              </w:rPr>
              <w:br/>
              <w:t>(WG ROADMAP)</w:t>
            </w:r>
          </w:p>
        </w:tc>
        <w:tc>
          <w:tcPr>
            <w:tcW w:w="8373" w:type="dxa"/>
            <w:vAlign w:val="center"/>
          </w:tcPr>
          <w:p w:rsidR="00907FB9" w:rsidRPr="00C61E80" w:rsidRDefault="00907FB9" w:rsidP="00907FB9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  <w:sz w:val="14"/>
              </w:rPr>
            </w:pPr>
            <w:r w:rsidRPr="00C61E80">
              <w:rPr>
                <w:rFonts w:ascii="Verdana" w:hAnsi="Verdana"/>
                <w:sz w:val="14"/>
              </w:rPr>
              <w:t>TYTUŁ ZADANIA</w:t>
            </w:r>
          </w:p>
        </w:tc>
        <w:tc>
          <w:tcPr>
            <w:tcW w:w="1124" w:type="dxa"/>
            <w:vAlign w:val="center"/>
          </w:tcPr>
          <w:p w:rsidR="00907FB9" w:rsidRPr="00C61E80" w:rsidRDefault="00907FB9" w:rsidP="00907FB9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  <w:sz w:val="14"/>
              </w:rPr>
            </w:pPr>
            <w:r w:rsidRPr="00C61E80">
              <w:rPr>
                <w:rFonts w:ascii="Verdana" w:hAnsi="Verdana"/>
                <w:sz w:val="14"/>
              </w:rPr>
              <w:t>STRONA</w:t>
            </w: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t>1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021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 w:cs="Arial"/>
                <w:sz w:val="24"/>
                <w:szCs w:val="24"/>
              </w:rPr>
              <w:t xml:space="preserve">Konfigurowanie </w:t>
            </w:r>
            <w:r w:rsidRPr="00A44789">
              <w:rPr>
                <w:rFonts w:ascii="Verdana" w:hAnsi="Verdana" w:cs="Arial"/>
                <w:b/>
                <w:sz w:val="24"/>
                <w:szCs w:val="24"/>
              </w:rPr>
              <w:t>przełączników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 nie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rutujących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Cisco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Catalyst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segmentu </w:t>
            </w:r>
            <w:r w:rsidRPr="00A44789">
              <w:rPr>
                <w:rFonts w:ascii="Verdana" w:hAnsi="Verdana" w:cs="Arial"/>
                <w:b/>
                <w:sz w:val="24"/>
                <w:szCs w:val="24"/>
              </w:rPr>
              <w:t>EDGE</w:t>
            </w:r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t>2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022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 w:cs="Arial"/>
                <w:sz w:val="24"/>
                <w:szCs w:val="24"/>
              </w:rPr>
              <w:t xml:space="preserve">Przełączniki Cisco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Catalyst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- konfigurowanie </w:t>
            </w:r>
            <w:r w:rsidRPr="00A44789">
              <w:rPr>
                <w:rFonts w:ascii="Verdana" w:hAnsi="Verdana" w:cs="Arial"/>
                <w:b/>
                <w:sz w:val="24"/>
                <w:szCs w:val="24"/>
              </w:rPr>
              <w:t xml:space="preserve">VLAN, VTP, VLAN </w:t>
            </w:r>
            <w:proofErr w:type="spellStart"/>
            <w:r w:rsidRPr="00A44789">
              <w:rPr>
                <w:rFonts w:ascii="Verdana" w:hAnsi="Verdana" w:cs="Arial"/>
                <w:b/>
                <w:sz w:val="24"/>
                <w:szCs w:val="24"/>
              </w:rPr>
              <w:t>Trunks</w:t>
            </w:r>
            <w:proofErr w:type="spellEnd"/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t>3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037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 w:cs="Arial"/>
                <w:sz w:val="24"/>
                <w:szCs w:val="24"/>
              </w:rPr>
              <w:t xml:space="preserve">Łącza szeregowe typu </w:t>
            </w:r>
            <w:proofErr w:type="spellStart"/>
            <w:r w:rsidRPr="00A44789">
              <w:rPr>
                <w:rFonts w:ascii="Verdana" w:hAnsi="Verdana" w:cs="Arial"/>
                <w:b/>
                <w:sz w:val="24"/>
                <w:szCs w:val="24"/>
              </w:rPr>
              <w:t>point-to-point</w:t>
            </w:r>
            <w:proofErr w:type="spellEnd"/>
            <w:r w:rsidRPr="00A44789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w sieciach komputerowych. Konfigurowanie połączeń </w:t>
            </w:r>
            <w:r w:rsidRPr="00A44789">
              <w:rPr>
                <w:rFonts w:ascii="Verdana" w:hAnsi="Verdana" w:cs="Arial"/>
                <w:b/>
                <w:sz w:val="24"/>
                <w:szCs w:val="24"/>
              </w:rPr>
              <w:t>Serial</w:t>
            </w:r>
            <w:r w:rsidRPr="00C61E80">
              <w:rPr>
                <w:rFonts w:ascii="Verdana" w:hAnsi="Verdana" w:cs="Arial"/>
                <w:sz w:val="24"/>
                <w:szCs w:val="24"/>
              </w:rPr>
              <w:t>: rutery Cisco i inne urządzenia wspomagające</w:t>
            </w:r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t>4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070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Fonts w:ascii="Verdana" w:hAnsi="Verdana"/>
                <w:sz w:val="24"/>
                <w:szCs w:val="24"/>
              </w:rPr>
            </w:pPr>
            <w:r w:rsidRPr="00A44789">
              <w:rPr>
                <w:rFonts w:ascii="Verdana" w:hAnsi="Verdana" w:cs="Arial"/>
                <w:b/>
                <w:sz w:val="24"/>
                <w:szCs w:val="24"/>
              </w:rPr>
              <w:t>Cisco IOS dla ruterów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. Podstawy użytkowania systemu operacyjnego, konfigurowanie interfejsów IP ruterów, usługi sieciowe ruterów, czynności diagnostyczne. Konfigurowanie mostków </w:t>
            </w:r>
            <w:proofErr w:type="spellStart"/>
            <w:r w:rsidRPr="00A44789">
              <w:rPr>
                <w:rFonts w:ascii="Verdana" w:hAnsi="Verdana" w:cs="Arial"/>
                <w:b/>
                <w:sz w:val="24"/>
                <w:szCs w:val="24"/>
              </w:rPr>
              <w:t>Legacy</w:t>
            </w:r>
            <w:proofErr w:type="spellEnd"/>
            <w:r w:rsidRPr="00A44789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proofErr w:type="spellStart"/>
            <w:r w:rsidRPr="00A44789">
              <w:rPr>
                <w:rFonts w:ascii="Verdana" w:hAnsi="Verdana" w:cs="Arial"/>
                <w:b/>
                <w:sz w:val="24"/>
                <w:szCs w:val="24"/>
              </w:rPr>
              <w:t>bridge</w:t>
            </w:r>
            <w:proofErr w:type="spellEnd"/>
            <w:r w:rsidRPr="00A44789">
              <w:rPr>
                <w:rFonts w:ascii="Verdana" w:hAnsi="Verdana" w:cs="Arial"/>
                <w:b/>
                <w:sz w:val="24"/>
                <w:szCs w:val="24"/>
              </w:rPr>
              <w:t>/CRB/IRB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 w ruterach Cisco.</w:t>
            </w:r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t>5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072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 w:cs="Arial"/>
                <w:sz w:val="24"/>
                <w:szCs w:val="24"/>
              </w:rPr>
              <w:t xml:space="preserve">Użytkowanie </w:t>
            </w:r>
            <w:r w:rsidRPr="00A44789">
              <w:rPr>
                <w:rFonts w:ascii="Verdana" w:hAnsi="Verdana" w:cs="Arial"/>
                <w:b/>
                <w:sz w:val="24"/>
                <w:szCs w:val="24"/>
              </w:rPr>
              <w:t xml:space="preserve">Access Control </w:t>
            </w:r>
            <w:proofErr w:type="spellStart"/>
            <w:r w:rsidRPr="00A44789">
              <w:rPr>
                <w:rFonts w:ascii="Verdana" w:hAnsi="Verdana" w:cs="Arial"/>
                <w:b/>
                <w:sz w:val="24"/>
                <w:szCs w:val="24"/>
              </w:rPr>
              <w:t>Lists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w Cisco IOS.</w:t>
            </w:r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t>6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071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A44789">
              <w:rPr>
                <w:rFonts w:ascii="Verdana" w:hAnsi="Verdana" w:cs="Arial"/>
                <w:b/>
                <w:sz w:val="24"/>
                <w:szCs w:val="24"/>
              </w:rPr>
              <w:t>Rutowanie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A44789">
              <w:rPr>
                <w:rFonts w:ascii="Verdana" w:hAnsi="Verdana" w:cs="Arial"/>
                <w:b/>
                <w:sz w:val="24"/>
                <w:szCs w:val="24"/>
              </w:rPr>
              <w:t>dynamiczne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A44789">
              <w:rPr>
                <w:rFonts w:ascii="Verdana" w:hAnsi="Verdana" w:cs="Arial"/>
                <w:b/>
                <w:sz w:val="24"/>
                <w:szCs w:val="24"/>
              </w:rPr>
              <w:t>IGP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 (Interior) prowadzone z użyciem sprzętu Cisco: </w:t>
            </w:r>
            <w:r w:rsidRPr="00A44789">
              <w:rPr>
                <w:rFonts w:ascii="Verdana" w:hAnsi="Verdana" w:cs="Arial"/>
                <w:b/>
                <w:sz w:val="24"/>
                <w:szCs w:val="24"/>
              </w:rPr>
              <w:t>RIP, OSPF, EIGRP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. Redystrybucja tras pomiędzy protokołami IGP. </w:t>
            </w:r>
            <w:proofErr w:type="spellStart"/>
            <w:r w:rsidRPr="00A44789">
              <w:rPr>
                <w:rFonts w:ascii="Verdana" w:hAnsi="Verdana" w:cs="Arial"/>
                <w:b/>
                <w:sz w:val="24"/>
                <w:szCs w:val="24"/>
              </w:rPr>
              <w:t>Rutowanie</w:t>
            </w:r>
            <w:proofErr w:type="spellEnd"/>
            <w:r w:rsidRPr="00A44789">
              <w:rPr>
                <w:rFonts w:ascii="Verdana" w:hAnsi="Verdana" w:cs="Arial"/>
                <w:b/>
                <w:sz w:val="24"/>
                <w:szCs w:val="24"/>
              </w:rPr>
              <w:t xml:space="preserve"> pomiędzy VLAN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 z użyciem pod-interfejsów ruterów i enkapsulacji IEEE 802.1Q.</w:t>
            </w:r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t>7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010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Fonts w:ascii="Verdana" w:hAnsi="Verdana"/>
                <w:sz w:val="24"/>
                <w:szCs w:val="24"/>
              </w:rPr>
            </w:pPr>
            <w:r w:rsidRPr="00A44789">
              <w:rPr>
                <w:rFonts w:ascii="Verdana" w:hAnsi="Verdana" w:cs="Arial"/>
                <w:b/>
                <w:sz w:val="24"/>
                <w:szCs w:val="24"/>
              </w:rPr>
              <w:t>Multicast IP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. Konfigurowanie i kontrola IGMP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Snooping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. Konfigurowanie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rutowania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IP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multicast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w urządzeniach Cisco: IP PIM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Dense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Mode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i IP PIM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Sparse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Mode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z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Rendezvous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Point.</w:t>
            </w:r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t>8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080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 w:cs="Arial"/>
                <w:sz w:val="24"/>
                <w:szCs w:val="24"/>
              </w:rPr>
              <w:t xml:space="preserve">Konfigurowanie procesów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rutowania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IPv4 w wykorzystaniem sprzętu Cisco: </w:t>
            </w:r>
            <w:proofErr w:type="spellStart"/>
            <w:r w:rsidRPr="00A44789">
              <w:rPr>
                <w:rFonts w:ascii="Verdana" w:hAnsi="Verdana" w:cs="Arial"/>
                <w:b/>
                <w:sz w:val="24"/>
                <w:szCs w:val="24"/>
              </w:rPr>
              <w:t>Rutowanie</w:t>
            </w:r>
            <w:proofErr w:type="spellEnd"/>
            <w:r w:rsidRPr="00A44789">
              <w:rPr>
                <w:rFonts w:ascii="Verdana" w:hAnsi="Verdana" w:cs="Arial"/>
                <w:b/>
                <w:sz w:val="24"/>
                <w:szCs w:val="24"/>
              </w:rPr>
              <w:t xml:space="preserve"> definiowane statycznie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. Wykorzystanie </w:t>
            </w:r>
            <w:r w:rsidRPr="00A44789">
              <w:rPr>
                <w:rFonts w:ascii="Verdana" w:hAnsi="Verdana" w:cs="Arial"/>
                <w:b/>
                <w:sz w:val="24"/>
                <w:szCs w:val="24"/>
              </w:rPr>
              <w:t>IP SLA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 (Service Level Agreement) przy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rutowaniu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datagramów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IP. Kontrola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rutowania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za pomocą </w:t>
            </w:r>
            <w:proofErr w:type="spellStart"/>
            <w:r w:rsidRPr="00A44789">
              <w:rPr>
                <w:rFonts w:ascii="Verdana" w:hAnsi="Verdana" w:cs="Arial"/>
                <w:b/>
                <w:sz w:val="24"/>
                <w:szCs w:val="24"/>
              </w:rPr>
              <w:t>Route</w:t>
            </w:r>
            <w:proofErr w:type="spellEnd"/>
            <w:r w:rsidRPr="00A44789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proofErr w:type="spellStart"/>
            <w:r w:rsidRPr="00A44789">
              <w:rPr>
                <w:rFonts w:ascii="Verdana" w:hAnsi="Verdana" w:cs="Arial"/>
                <w:b/>
                <w:sz w:val="24"/>
                <w:szCs w:val="24"/>
              </w:rPr>
              <w:t>Maps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. Protokoły </w:t>
            </w:r>
            <w:r w:rsidRPr="00A44789">
              <w:rPr>
                <w:rFonts w:ascii="Verdana" w:hAnsi="Verdana" w:cs="Arial"/>
                <w:b/>
                <w:sz w:val="24"/>
                <w:szCs w:val="24"/>
              </w:rPr>
              <w:t>HSRP, VRRP</w:t>
            </w:r>
            <w:r w:rsidRPr="00C61E80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t>9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073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 w:cs="Arial"/>
                <w:sz w:val="24"/>
                <w:szCs w:val="24"/>
              </w:rPr>
              <w:t xml:space="preserve">Cisco IOS - konfigurowanie </w:t>
            </w:r>
            <w:r w:rsidRPr="00A44789">
              <w:rPr>
                <w:rFonts w:ascii="Verdana" w:hAnsi="Verdana" w:cs="Arial"/>
                <w:b/>
                <w:sz w:val="24"/>
                <w:szCs w:val="24"/>
              </w:rPr>
              <w:t>NAT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 w różnych wariantach. Translacje statyczne i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overloading</w:t>
            </w:r>
            <w:proofErr w:type="spellEnd"/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t>10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076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 w:cs="Arial"/>
                <w:sz w:val="24"/>
                <w:szCs w:val="24"/>
              </w:rPr>
              <w:t xml:space="preserve">Cisco IOS - </w:t>
            </w:r>
            <w:r w:rsidRPr="00615329">
              <w:rPr>
                <w:rFonts w:ascii="Verdana" w:hAnsi="Verdana" w:cs="Arial"/>
                <w:b/>
                <w:sz w:val="24"/>
                <w:szCs w:val="24"/>
              </w:rPr>
              <w:t>konfigurowanie IPv6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. Protokoły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rutowania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dynamicznego dla IPv6 (</w:t>
            </w:r>
            <w:r w:rsidRPr="00615329">
              <w:rPr>
                <w:rFonts w:ascii="Verdana" w:hAnsi="Verdana" w:cs="Arial"/>
                <w:b/>
                <w:sz w:val="24"/>
                <w:szCs w:val="24"/>
              </w:rPr>
              <w:t xml:space="preserve">OSPFv3, </w:t>
            </w:r>
            <w:proofErr w:type="spellStart"/>
            <w:r w:rsidRPr="00615329">
              <w:rPr>
                <w:rFonts w:ascii="Verdana" w:hAnsi="Verdana" w:cs="Arial"/>
                <w:b/>
                <w:sz w:val="24"/>
                <w:szCs w:val="24"/>
              </w:rPr>
              <w:t>RIPng</w:t>
            </w:r>
            <w:proofErr w:type="spellEnd"/>
            <w:r w:rsidRPr="00615329">
              <w:rPr>
                <w:rFonts w:ascii="Verdana" w:hAnsi="Verdana" w:cs="Arial"/>
                <w:b/>
                <w:sz w:val="24"/>
                <w:szCs w:val="24"/>
              </w:rPr>
              <w:t>, EIGRP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). </w:t>
            </w:r>
            <w:r w:rsidRPr="00615329">
              <w:rPr>
                <w:rFonts w:ascii="Verdana" w:hAnsi="Verdana" w:cs="Arial"/>
                <w:b/>
                <w:sz w:val="24"/>
                <w:szCs w:val="24"/>
              </w:rPr>
              <w:t>Tunelowanie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 IPv6 w sieciach IPv4</w:t>
            </w:r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t>11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118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 w:cs="Arial"/>
                <w:sz w:val="24"/>
                <w:szCs w:val="24"/>
              </w:rPr>
              <w:t xml:space="preserve">Czynności konfiguracyjne dla ruterów i przełączników Cisco. </w:t>
            </w:r>
            <w:proofErr w:type="spellStart"/>
            <w:r w:rsidRPr="00615329">
              <w:rPr>
                <w:rFonts w:ascii="Verdana" w:hAnsi="Verdana" w:cs="Arial"/>
                <w:b/>
                <w:sz w:val="24"/>
                <w:szCs w:val="24"/>
              </w:rPr>
              <w:t>Syslog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. Korzystanie z protokołu konfiguracji i monitorowania: </w:t>
            </w:r>
            <w:r w:rsidRPr="00615329">
              <w:rPr>
                <w:rFonts w:ascii="Verdana" w:hAnsi="Verdana" w:cs="Arial"/>
                <w:b/>
                <w:sz w:val="24"/>
                <w:szCs w:val="24"/>
              </w:rPr>
              <w:t>SNMP</w:t>
            </w:r>
            <w:r w:rsidRPr="00C61E80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t>12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077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Style w:val="apple-converted-space"/>
                <w:rFonts w:ascii="Verdana" w:hAnsi="Verdana" w:cs="Arial"/>
                <w:sz w:val="24"/>
                <w:szCs w:val="24"/>
              </w:rPr>
              <w:t> 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Rutowanie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</w:t>
            </w:r>
            <w:proofErr w:type="spellStart"/>
            <w:r w:rsidRPr="00615329">
              <w:rPr>
                <w:rFonts w:ascii="Verdana" w:hAnsi="Verdana" w:cs="Arial"/>
                <w:b/>
                <w:sz w:val="24"/>
                <w:szCs w:val="24"/>
              </w:rPr>
              <w:t>Internal</w:t>
            </w:r>
            <w:proofErr w:type="spellEnd"/>
            <w:r w:rsidRPr="00615329">
              <w:rPr>
                <w:rFonts w:ascii="Verdana" w:hAnsi="Verdana" w:cs="Arial"/>
                <w:b/>
                <w:sz w:val="24"/>
                <w:szCs w:val="24"/>
              </w:rPr>
              <w:t xml:space="preserve"> BGP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 w obrębie jednego Systemu Autonomicznego przy użyciu urządzeń Cisco. Konfigurowanie Full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Mesh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. Skalowanie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iBGP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: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Route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Reflection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i Konfederacje Systemów Autonomicznych.</w:t>
            </w:r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t>13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078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Rutowanie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</w:t>
            </w:r>
            <w:proofErr w:type="spellStart"/>
            <w:r w:rsidRPr="00615329">
              <w:rPr>
                <w:rFonts w:ascii="Verdana" w:hAnsi="Verdana" w:cs="Arial"/>
                <w:b/>
                <w:sz w:val="24"/>
                <w:szCs w:val="24"/>
              </w:rPr>
              <w:t>External</w:t>
            </w:r>
            <w:proofErr w:type="spellEnd"/>
            <w:r w:rsidRPr="00615329">
              <w:rPr>
                <w:rFonts w:ascii="Verdana" w:hAnsi="Verdana" w:cs="Arial"/>
                <w:b/>
                <w:sz w:val="24"/>
                <w:szCs w:val="24"/>
              </w:rPr>
              <w:t xml:space="preserve"> BGP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 pomiędzy Systemami Autonomicznymi przy użyciu urządzeń Cisco. Manipulowanie atrybutami tras BGP. BGP Policy-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based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routing. Redystrybucja tras pomiędzy IGP i EGP</w:t>
            </w:r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t>14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039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 w:cs="Arial"/>
                <w:sz w:val="24"/>
                <w:szCs w:val="24"/>
              </w:rPr>
              <w:t xml:space="preserve">Tworzenie sieci </w:t>
            </w:r>
            <w:proofErr w:type="spellStart"/>
            <w:r w:rsidRPr="00615329">
              <w:rPr>
                <w:rFonts w:ascii="Verdana" w:hAnsi="Verdana" w:cs="Arial"/>
                <w:b/>
                <w:sz w:val="24"/>
                <w:szCs w:val="24"/>
              </w:rPr>
              <w:t>Frame</w:t>
            </w:r>
            <w:proofErr w:type="spellEnd"/>
            <w:r w:rsidRPr="00615329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proofErr w:type="spellStart"/>
            <w:r w:rsidRPr="00615329">
              <w:rPr>
                <w:rFonts w:ascii="Verdana" w:hAnsi="Verdana" w:cs="Arial"/>
                <w:b/>
                <w:sz w:val="24"/>
                <w:szCs w:val="24"/>
              </w:rPr>
              <w:t>Relay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w oparciu o rutery i przełączniki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Frame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Relay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Cisco. Użycie pod-interfejsów w ruterach IP do identyfikacji </w:t>
            </w:r>
            <w:r w:rsidRPr="00615329">
              <w:rPr>
                <w:rFonts w:ascii="Verdana" w:hAnsi="Verdana" w:cs="Arial"/>
                <w:b/>
                <w:sz w:val="24"/>
                <w:szCs w:val="24"/>
              </w:rPr>
              <w:t>PVC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Frame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Relay</w:t>
            </w:r>
            <w:proofErr w:type="spellEnd"/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lastRenderedPageBreak/>
              <w:t>15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041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 w:cs="Arial"/>
                <w:sz w:val="24"/>
                <w:szCs w:val="24"/>
              </w:rPr>
              <w:t xml:space="preserve">Konfigurowanie połączeń </w:t>
            </w:r>
            <w:r w:rsidRPr="00615329">
              <w:rPr>
                <w:rFonts w:ascii="Verdana" w:hAnsi="Verdana" w:cs="Arial"/>
                <w:b/>
                <w:sz w:val="24"/>
                <w:szCs w:val="24"/>
              </w:rPr>
              <w:t>T1/E1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 na bazie ruterów Cisco ze zintegrowanym channel service unit (CSU) i data service unit (DSU)</w:t>
            </w:r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t>16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038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 w:cs="Arial"/>
                <w:sz w:val="24"/>
                <w:szCs w:val="24"/>
              </w:rPr>
              <w:t xml:space="preserve">Tworzenie sieci </w:t>
            </w:r>
            <w:proofErr w:type="spellStart"/>
            <w:r w:rsidRPr="00615329">
              <w:rPr>
                <w:rFonts w:ascii="Verdana" w:hAnsi="Verdana" w:cs="Arial"/>
                <w:b/>
                <w:sz w:val="24"/>
                <w:szCs w:val="24"/>
              </w:rPr>
              <w:t>Frame</w:t>
            </w:r>
            <w:proofErr w:type="spellEnd"/>
            <w:r w:rsidRPr="00615329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proofErr w:type="spellStart"/>
            <w:r w:rsidRPr="00615329">
              <w:rPr>
                <w:rFonts w:ascii="Verdana" w:hAnsi="Verdana" w:cs="Arial"/>
                <w:b/>
                <w:sz w:val="24"/>
                <w:szCs w:val="24"/>
              </w:rPr>
              <w:t>Relay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w oparciu o rutery i przełączniki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Frame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</w:t>
            </w:r>
            <w:proofErr w:type="spellStart"/>
            <w:r w:rsidRPr="00C61E80">
              <w:rPr>
                <w:rFonts w:ascii="Verdana" w:hAnsi="Verdana" w:cs="Arial"/>
                <w:sz w:val="24"/>
                <w:szCs w:val="24"/>
              </w:rPr>
              <w:t>Relay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Cisco. </w:t>
            </w:r>
            <w:r w:rsidRPr="00615329">
              <w:rPr>
                <w:rFonts w:ascii="Verdana" w:hAnsi="Verdana" w:cs="Arial"/>
                <w:b/>
                <w:sz w:val="24"/>
                <w:szCs w:val="24"/>
              </w:rPr>
              <w:t>Statyczne tablice DLCI</w:t>
            </w:r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t>17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044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 w:cs="Arial"/>
                <w:sz w:val="24"/>
                <w:szCs w:val="24"/>
              </w:rPr>
              <w:t xml:space="preserve">Przełączniki </w:t>
            </w:r>
            <w:r w:rsidRPr="00615329">
              <w:rPr>
                <w:rFonts w:ascii="Verdana" w:hAnsi="Verdana" w:cs="Arial"/>
                <w:b/>
                <w:sz w:val="24"/>
                <w:szCs w:val="24"/>
              </w:rPr>
              <w:t>ATM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 Cisco. Sieci ATM - konfigurowanie adresacji NSAP, ILMI, usług ARP oraz przełączania w ramach </w:t>
            </w:r>
            <w:r w:rsidRPr="00615329">
              <w:rPr>
                <w:rFonts w:ascii="Verdana" w:hAnsi="Verdana" w:cs="Arial"/>
                <w:b/>
                <w:sz w:val="24"/>
                <w:szCs w:val="24"/>
              </w:rPr>
              <w:t>PVC i SVC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. </w:t>
            </w:r>
            <w:r w:rsidRPr="00615329">
              <w:rPr>
                <w:rFonts w:ascii="Verdana" w:hAnsi="Verdana" w:cs="Arial"/>
                <w:b/>
                <w:sz w:val="24"/>
                <w:szCs w:val="24"/>
              </w:rPr>
              <w:t>Tunelowanie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 ruchu IP w sieciach ATM</w:t>
            </w:r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t>18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001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Fonts w:ascii="Verdana" w:hAnsi="Verdana"/>
                <w:sz w:val="24"/>
                <w:szCs w:val="24"/>
              </w:rPr>
            </w:pPr>
            <w:r w:rsidRPr="00615329">
              <w:rPr>
                <w:rFonts w:ascii="Verdana" w:hAnsi="Verdana" w:cs="Arial"/>
                <w:b/>
                <w:sz w:val="24"/>
                <w:szCs w:val="24"/>
              </w:rPr>
              <w:t xml:space="preserve">Analiza ruchu </w:t>
            </w:r>
            <w:proofErr w:type="spellStart"/>
            <w:r w:rsidRPr="00615329">
              <w:rPr>
                <w:rFonts w:ascii="Verdana" w:hAnsi="Verdana" w:cs="Arial"/>
                <w:b/>
                <w:sz w:val="24"/>
                <w:szCs w:val="24"/>
              </w:rPr>
              <w:t>datagramów</w:t>
            </w:r>
            <w:proofErr w:type="spellEnd"/>
            <w:r w:rsidRPr="00C61E80">
              <w:rPr>
                <w:rFonts w:ascii="Verdana" w:hAnsi="Verdana" w:cs="Arial"/>
                <w:sz w:val="24"/>
                <w:szCs w:val="24"/>
              </w:rPr>
              <w:t xml:space="preserve"> w sieci komputerowej - generowanego z użyciem popularnych protokołów komunikacyjnych.</w:t>
            </w:r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t>19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011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Style w:val="apple-converted-space"/>
                <w:rFonts w:ascii="Verdana" w:hAnsi="Verdana" w:cs="Arial"/>
                <w:sz w:val="24"/>
                <w:szCs w:val="24"/>
              </w:rPr>
            </w:pPr>
            <w:r w:rsidRPr="00C61E80">
              <w:rPr>
                <w:rFonts w:ascii="Verdana" w:hAnsi="Verdana" w:cs="Arial"/>
                <w:sz w:val="24"/>
                <w:szCs w:val="24"/>
              </w:rPr>
              <w:t xml:space="preserve">Konfigurowanie urządzeń </w:t>
            </w:r>
            <w:r w:rsidRPr="00615329">
              <w:rPr>
                <w:rFonts w:ascii="Verdana" w:hAnsi="Verdana" w:cs="Arial"/>
                <w:b/>
                <w:sz w:val="24"/>
                <w:szCs w:val="24"/>
              </w:rPr>
              <w:t>Security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615329">
              <w:rPr>
                <w:rFonts w:ascii="Verdana" w:hAnsi="Verdana" w:cs="Arial"/>
                <w:b/>
                <w:sz w:val="24"/>
                <w:szCs w:val="24"/>
              </w:rPr>
              <w:t>Appliance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 na przykładzie </w:t>
            </w:r>
            <w:r w:rsidRPr="00615329">
              <w:rPr>
                <w:rFonts w:ascii="Verdana" w:hAnsi="Verdana" w:cs="Arial"/>
                <w:b/>
                <w:sz w:val="24"/>
                <w:szCs w:val="24"/>
              </w:rPr>
              <w:t xml:space="preserve">IBM </w:t>
            </w:r>
            <w:proofErr w:type="spellStart"/>
            <w:r w:rsidRPr="00615329">
              <w:rPr>
                <w:rFonts w:ascii="Verdana" w:hAnsi="Verdana" w:cs="Arial"/>
                <w:b/>
                <w:sz w:val="24"/>
                <w:szCs w:val="24"/>
              </w:rPr>
              <w:t>Proventia</w:t>
            </w:r>
            <w:proofErr w:type="spellEnd"/>
            <w:r w:rsidRPr="00615329">
              <w:rPr>
                <w:rFonts w:ascii="Verdana" w:hAnsi="Verdana" w:cs="Arial"/>
                <w:b/>
                <w:sz w:val="24"/>
                <w:szCs w:val="24"/>
              </w:rPr>
              <w:t xml:space="preserve"> MX 1004</w:t>
            </w:r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  <w:tr w:rsidR="00C61E80" w:rsidRPr="00C61E80" w:rsidTr="00A44789">
        <w:trPr>
          <w:trHeight w:val="624"/>
        </w:trPr>
        <w:tc>
          <w:tcPr>
            <w:tcW w:w="472" w:type="dxa"/>
            <w:vAlign w:val="center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</w:rPr>
            </w:pPr>
            <w:r w:rsidRPr="00C61E80">
              <w:rPr>
                <w:rFonts w:ascii="Verdana" w:hAnsi="Verdana"/>
              </w:rPr>
              <w:t>20</w:t>
            </w:r>
          </w:p>
        </w:tc>
        <w:tc>
          <w:tcPr>
            <w:tcW w:w="1253" w:type="dxa"/>
          </w:tcPr>
          <w:p w:rsidR="00E41FA8" w:rsidRPr="00C61E80" w:rsidRDefault="00E41FA8" w:rsidP="00E41FA8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/>
                <w:sz w:val="24"/>
                <w:szCs w:val="24"/>
              </w:rPr>
              <w:t>043</w:t>
            </w:r>
          </w:p>
        </w:tc>
        <w:tc>
          <w:tcPr>
            <w:tcW w:w="8373" w:type="dxa"/>
          </w:tcPr>
          <w:p w:rsidR="00E41FA8" w:rsidRPr="00C61E80" w:rsidRDefault="00E41FA8" w:rsidP="00E41FA8">
            <w:pPr>
              <w:rPr>
                <w:rFonts w:ascii="Verdana" w:hAnsi="Verdana"/>
                <w:sz w:val="24"/>
                <w:szCs w:val="24"/>
              </w:rPr>
            </w:pPr>
            <w:r w:rsidRPr="00C61E80">
              <w:rPr>
                <w:rFonts w:ascii="Verdana" w:hAnsi="Verdana" w:cs="Arial"/>
                <w:sz w:val="24"/>
                <w:szCs w:val="24"/>
              </w:rPr>
              <w:t xml:space="preserve">Konfigurowanie urządzeń </w:t>
            </w:r>
            <w:r w:rsidRPr="00615329">
              <w:rPr>
                <w:rFonts w:ascii="Verdana" w:hAnsi="Verdana" w:cs="Arial"/>
                <w:b/>
                <w:sz w:val="24"/>
                <w:szCs w:val="24"/>
              </w:rPr>
              <w:t>Security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615329">
              <w:rPr>
                <w:rFonts w:ascii="Verdana" w:hAnsi="Verdana" w:cs="Arial"/>
                <w:b/>
                <w:sz w:val="24"/>
                <w:szCs w:val="24"/>
              </w:rPr>
              <w:t>Appliance</w:t>
            </w:r>
            <w:r w:rsidRPr="00C61E80">
              <w:rPr>
                <w:rFonts w:ascii="Verdana" w:hAnsi="Verdana" w:cs="Arial"/>
                <w:sz w:val="24"/>
                <w:szCs w:val="24"/>
              </w:rPr>
              <w:t xml:space="preserve"> na przykładzie </w:t>
            </w:r>
            <w:r w:rsidRPr="00615329">
              <w:rPr>
                <w:rFonts w:ascii="Verdana" w:hAnsi="Verdana" w:cs="Arial"/>
                <w:b/>
                <w:sz w:val="24"/>
                <w:szCs w:val="24"/>
              </w:rPr>
              <w:t>Cisco PIX Firewall 515E</w:t>
            </w:r>
          </w:p>
        </w:tc>
        <w:tc>
          <w:tcPr>
            <w:tcW w:w="1124" w:type="dxa"/>
          </w:tcPr>
          <w:p w:rsidR="00E41FA8" w:rsidRPr="00C61E80" w:rsidRDefault="00E41FA8" w:rsidP="00E41FA8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</w:tbl>
    <w:p w:rsidR="00907FB9" w:rsidRPr="00C61E80" w:rsidRDefault="00907FB9" w:rsidP="00907FB9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bookmarkStart w:id="0" w:name="_GoBack"/>
      <w:bookmarkEnd w:id="0"/>
    </w:p>
    <w:sectPr w:rsidR="00907FB9" w:rsidRPr="00C61E80" w:rsidSect="00907FB9">
      <w:pgSz w:w="11906" w:h="16838"/>
      <w:pgMar w:top="426" w:right="282" w:bottom="709" w:left="28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2702A"/>
    <w:multiLevelType w:val="multilevel"/>
    <w:tmpl w:val="7CD202E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B9"/>
    <w:rsid w:val="00615329"/>
    <w:rsid w:val="008F4B56"/>
    <w:rsid w:val="00907FB9"/>
    <w:rsid w:val="00910A18"/>
    <w:rsid w:val="00923A62"/>
    <w:rsid w:val="00A44789"/>
    <w:rsid w:val="00C61E80"/>
    <w:rsid w:val="00CD368F"/>
    <w:rsid w:val="00E4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D3629-0652-4214-B194-68D460C8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rFonts w:ascii="Arial" w:hAnsi="Arial"/>
      <w:b/>
      <w:sz w:val="16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wykytekst1">
    <w:name w:val="Zwykły tekst1"/>
    <w:basedOn w:val="Normalny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table" w:styleId="Tabela-Siatka">
    <w:name w:val="Table Grid"/>
    <w:basedOn w:val="Standardowy"/>
    <w:uiPriority w:val="59"/>
    <w:rsid w:val="00907F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E41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451</Words>
  <Characters>2711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SIECI KOMPUTEROWE – SPRAWOZDANIE Z ĆWICZEŃ LABORATORYJNYCH</vt:lpstr>
      <vt:lpstr>SIECI KOMPUTEROWE – SPRAWOZDANIE Z ĆWICZEŃ LABORATORYJNYCH</vt:lpstr>
    </vt:vector>
  </TitlesOfParts>
  <Company>AGH</Company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SIECI KOMPUTEROWE – SPRAWOZDANIE Z ĆWICZEŃ LABORATORYJNYCH</dc:title>
  <dc:subject/>
  <dc:creator>mitu</dc:creator>
  <cp:keywords/>
  <dc:description/>
  <cp:lastModifiedBy>Jakub Syrek</cp:lastModifiedBy>
  <cp:revision>2</cp:revision>
  <cp:lastPrinted>2015-06-07T23:09:00Z</cp:lastPrinted>
  <dcterms:created xsi:type="dcterms:W3CDTF">2015-06-07T13:41:00Z</dcterms:created>
  <dcterms:modified xsi:type="dcterms:W3CDTF">2015-06-07T23:13:00Z</dcterms:modified>
</cp:coreProperties>
</file>