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4DAA" w:rsidRDefault="003A5DFD">
      <w:r>
        <w:t>dada</w:t>
      </w:r>
      <w:bookmarkStart w:id="0" w:name="_GoBack"/>
      <w:bookmarkEnd w:id="0"/>
    </w:p>
    <w:sectPr w:rsidR="00104D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DFD"/>
    <w:rsid w:val="00104DAA"/>
    <w:rsid w:val="003A5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77D369"/>
  <w15:chartTrackingRefBased/>
  <w15:docId w15:val="{2246FE22-84E3-4FA2-8126-99A4C24F8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Jaqueline Ramos da Silva</dc:creator>
  <cp:keywords/>
  <dc:description/>
  <cp:lastModifiedBy>Jaqueline Ramos da Silva</cp:lastModifiedBy>
  <cp:revision>1</cp:revision>
  <dcterms:created xsi:type="dcterms:W3CDTF">2019-06-30T13:16:00Z</dcterms:created>
  <dcterms:modified xsi:type="dcterms:W3CDTF">2019-06-30T13:16:00Z</dcterms:modified>
</cp:coreProperties>
</file>