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04A5CCBB" w:rsidR="00F24965" w:rsidRPr="00990745" w:rsidRDefault="000A4860">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54A948A5" w:rsidR="00F24965" w:rsidRPr="00990745" w:rsidRDefault="000A4860">
            <w:pPr>
              <w:rPr>
                <w:sz w:val="20"/>
                <w:szCs w:val="20"/>
              </w:rPr>
            </w:pPr>
            <w:r>
              <w:rPr>
                <w:sz w:val="20"/>
                <w:szCs w:val="20"/>
              </w:rPr>
              <w:t>Jared Herber</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0FAB7DEF" w:rsidR="00F24965" w:rsidRPr="00990745" w:rsidRDefault="000A4860">
            <w:pPr>
              <w:rPr>
                <w:sz w:val="20"/>
                <w:szCs w:val="20"/>
              </w:rPr>
            </w:pPr>
            <w:r>
              <w:rPr>
                <w:sz w:val="20"/>
                <w:szCs w:val="20"/>
              </w:rPr>
              <w:t>M&amp;A Targets for WorldWide Brewing Co</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047D3E0B" w:rsidR="00AF616A" w:rsidRPr="00AF616A" w:rsidRDefault="000A4860" w:rsidP="0039065E">
            <w:pPr>
              <w:rPr>
                <w:sz w:val="20"/>
                <w:szCs w:val="20"/>
              </w:rPr>
            </w:pPr>
            <w:r>
              <w:rPr>
                <w:sz w:val="20"/>
                <w:szCs w:val="20"/>
              </w:rPr>
              <w:t>Hi Anna</w:t>
            </w:r>
          </w:p>
          <w:p w14:paraId="6B8E06B7" w14:textId="77777777" w:rsidR="00AF616A" w:rsidRPr="006624F4" w:rsidRDefault="00AF616A" w:rsidP="006624F4">
            <w:pPr>
              <w:rPr>
                <w:sz w:val="20"/>
                <w:szCs w:val="20"/>
              </w:rPr>
            </w:pPr>
          </w:p>
          <w:p w14:paraId="6EBA3190" w14:textId="2949C180" w:rsidR="006624F4" w:rsidRDefault="006624F4" w:rsidP="00DC3063">
            <w:pPr>
              <w:rPr>
                <w:sz w:val="20"/>
                <w:szCs w:val="20"/>
              </w:rPr>
            </w:pPr>
          </w:p>
          <w:p w14:paraId="5D68EA3A" w14:textId="50B8A358" w:rsidR="00DC3063" w:rsidRDefault="000A4860" w:rsidP="00DC3063">
            <w:pPr>
              <w:rPr>
                <w:sz w:val="20"/>
                <w:szCs w:val="20"/>
              </w:rPr>
            </w:pPr>
            <w:r w:rsidRPr="000A4860">
              <w:rPr>
                <w:sz w:val="20"/>
                <w:szCs w:val="20"/>
              </w:rPr>
              <w:t>I’ve reviewed the transcript of our call with the Hong Kong Director and your notes on the potential M&amp;A targets</w:t>
            </w:r>
            <w:r>
              <w:rPr>
                <w:sz w:val="20"/>
                <w:szCs w:val="20"/>
              </w:rPr>
              <w:t xml:space="preserve"> I have summarised a brief</w:t>
            </w:r>
            <w:r w:rsidRPr="000A4860">
              <w:rPr>
                <w:sz w:val="20"/>
                <w:szCs w:val="20"/>
              </w:rPr>
              <w:t xml:space="preserve"> overview of each company and their appropriateness as targets for Carlos:</w:t>
            </w:r>
          </w:p>
          <w:p w14:paraId="760FA2D5" w14:textId="77777777" w:rsidR="000A4860" w:rsidRPr="00DC3063" w:rsidRDefault="000A4860"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757AEB" w14:paraId="421F4B46" w14:textId="77777777" w:rsidTr="009318F6">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Relevance to WorldWide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318F6">
              <w:tc>
                <w:tcPr>
                  <w:tcW w:w="1240" w:type="dxa"/>
                </w:tcPr>
                <w:p w14:paraId="45979E96" w14:textId="77777777" w:rsidR="009B6A6C" w:rsidRPr="00757AEB" w:rsidRDefault="009B6A6C" w:rsidP="009B6A6C">
                  <w:pPr>
                    <w:rPr>
                      <w:rFonts w:ascii="Calibri" w:hAnsi="Calibri" w:cs="Calibri"/>
                      <w:b/>
                      <w:bCs/>
                      <w:sz w:val="20"/>
                      <w:szCs w:val="20"/>
                    </w:rPr>
                  </w:pPr>
                  <w:proofErr w:type="spellStart"/>
                  <w:r w:rsidRPr="00757AEB">
                    <w:rPr>
                      <w:rFonts w:ascii="Calibri" w:hAnsi="Calibri" w:cs="Calibri"/>
                      <w:b/>
                      <w:bCs/>
                      <w:sz w:val="20"/>
                      <w:szCs w:val="20"/>
                    </w:rPr>
                    <w:t>HappyHour</w:t>
                  </w:r>
                  <w:proofErr w:type="spellEnd"/>
                  <w:r w:rsidRPr="00757AEB">
                    <w:rPr>
                      <w:rFonts w:ascii="Calibri" w:hAnsi="Calibri" w:cs="Calibri"/>
                      <w:b/>
                      <w:bCs/>
                      <w:sz w:val="20"/>
                      <w:szCs w:val="20"/>
                    </w:rPr>
                    <w:t xml:space="preserve"> Co.</w:t>
                  </w:r>
                </w:p>
              </w:tc>
              <w:tc>
                <w:tcPr>
                  <w:tcW w:w="2647" w:type="dxa"/>
                </w:tcPr>
                <w:p w14:paraId="64ABB862" w14:textId="77777777" w:rsidR="009B6A6C" w:rsidRPr="00757AEB" w:rsidRDefault="009B6A6C" w:rsidP="009B6A6C">
                  <w:pPr>
                    <w:rPr>
                      <w:rFonts w:ascii="Calibri" w:hAnsi="Calibri" w:cs="Calibri"/>
                      <w:sz w:val="20"/>
                      <w:szCs w:val="20"/>
                    </w:rPr>
                  </w:pP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w:t>
                  </w:r>
                  <w:proofErr w:type="spellStart"/>
                  <w:r w:rsidRPr="00757AEB">
                    <w:rPr>
                      <w:rFonts w:ascii="Calibri" w:hAnsi="Calibri" w:cs="Calibri"/>
                      <w:sz w:val="20"/>
                      <w:szCs w:val="20"/>
                    </w:rPr>
                    <w:t>pcp</w:t>
                  </w:r>
                  <w:proofErr w:type="spellEnd"/>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WorldWide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 xml:space="preserve">acquisition relatively simple and feasible. </w:t>
                  </w: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318F6">
              <w:tc>
                <w:tcPr>
                  <w:tcW w:w="1240" w:type="dxa"/>
                </w:tcPr>
                <w:p w14:paraId="682DFD08" w14:textId="77777777" w:rsidR="009B6A6C" w:rsidRDefault="009B6A6C" w:rsidP="009B6A6C">
                  <w:pPr>
                    <w:rPr>
                      <w:rFonts w:ascii="Calibri" w:hAnsi="Calibri" w:cs="Calibri"/>
                      <w:b/>
                      <w:bCs/>
                      <w:sz w:val="20"/>
                      <w:szCs w:val="20"/>
                    </w:rPr>
                  </w:pPr>
                </w:p>
                <w:p w14:paraId="0D965103" w14:textId="529E167D" w:rsidR="009B6A6C" w:rsidRDefault="000A4860"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776B2F06" w14:textId="77777777" w:rsidR="000A4860" w:rsidRDefault="000A4860" w:rsidP="009B6A6C">
                  <w:pPr>
                    <w:rPr>
                      <w:rFonts w:ascii="Calibri" w:hAnsi="Calibri" w:cs="Calibri"/>
                      <w:sz w:val="20"/>
                      <w:szCs w:val="20"/>
                    </w:rPr>
                  </w:pPr>
                  <w:r w:rsidRPr="000A4860">
                    <w:rPr>
                      <w:rFonts w:ascii="Calibri" w:hAnsi="Calibri" w:cs="Calibri"/>
                      <w:sz w:val="20"/>
                      <w:szCs w:val="20"/>
                    </w:rPr>
                    <w:t xml:space="preserve">Spirit Bay is an Indonesian company that </w:t>
                  </w:r>
                  <w:r>
                    <w:rPr>
                      <w:rFonts w:ascii="Calibri" w:hAnsi="Calibri" w:cs="Calibri"/>
                      <w:sz w:val="20"/>
                      <w:szCs w:val="20"/>
                    </w:rPr>
                    <w:t xml:space="preserve">produces </w:t>
                  </w:r>
                  <w:r w:rsidRPr="000A4860">
                    <w:rPr>
                      <w:rFonts w:ascii="Calibri" w:hAnsi="Calibri" w:cs="Calibri"/>
                      <w:sz w:val="20"/>
                      <w:szCs w:val="20"/>
                    </w:rPr>
                    <w:t>beer, spirits, and non-alcoholic beverages</w:t>
                  </w:r>
                  <w:r>
                    <w:rPr>
                      <w:rFonts w:ascii="Calibri" w:hAnsi="Calibri" w:cs="Calibri"/>
                      <w:sz w:val="20"/>
                      <w:szCs w:val="20"/>
                    </w:rPr>
                    <w:t>.</w:t>
                  </w:r>
                </w:p>
                <w:p w14:paraId="2E4715B4" w14:textId="77777777" w:rsidR="00DA7D78" w:rsidRDefault="00DA7D78" w:rsidP="009B6A6C">
                  <w:pPr>
                    <w:rPr>
                      <w:rFonts w:ascii="Calibri" w:hAnsi="Calibri" w:cs="Calibri"/>
                      <w:sz w:val="20"/>
                      <w:szCs w:val="20"/>
                    </w:rPr>
                  </w:pPr>
                </w:p>
                <w:p w14:paraId="18F2157A" w14:textId="5FBF34AA" w:rsidR="009B6A6C" w:rsidRPr="00757AEB" w:rsidRDefault="000A4860" w:rsidP="009B6A6C">
                  <w:pPr>
                    <w:rPr>
                      <w:rFonts w:ascii="Calibri" w:hAnsi="Calibri" w:cs="Calibri"/>
                      <w:sz w:val="20"/>
                      <w:szCs w:val="20"/>
                    </w:rPr>
                  </w:pPr>
                  <w:r>
                    <w:rPr>
                      <w:rFonts w:ascii="Calibri" w:hAnsi="Calibri" w:cs="Calibri"/>
                      <w:sz w:val="20"/>
                      <w:szCs w:val="20"/>
                    </w:rPr>
                    <w:t xml:space="preserve">They </w:t>
                  </w:r>
                  <w:r w:rsidRPr="000A4860">
                    <w:rPr>
                      <w:rFonts w:ascii="Calibri" w:hAnsi="Calibri" w:cs="Calibri"/>
                      <w:sz w:val="20"/>
                      <w:szCs w:val="20"/>
                    </w:rPr>
                    <w:t>report</w:t>
                  </w:r>
                  <w:r>
                    <w:rPr>
                      <w:rFonts w:ascii="Calibri" w:hAnsi="Calibri" w:cs="Calibri"/>
                      <w:sz w:val="20"/>
                      <w:szCs w:val="20"/>
                    </w:rPr>
                    <w:t>ed</w:t>
                  </w:r>
                  <w:r w:rsidRPr="000A4860">
                    <w:rPr>
                      <w:rFonts w:ascii="Calibri" w:hAnsi="Calibri" w:cs="Calibri"/>
                      <w:sz w:val="20"/>
                      <w:szCs w:val="20"/>
                    </w:rPr>
                    <w:t xml:space="preserve"> US$400mm EBITDA FY June 2020 (up 40% year-on-year)</w:t>
                  </w:r>
                </w:p>
              </w:tc>
              <w:tc>
                <w:tcPr>
                  <w:tcW w:w="2893" w:type="dxa"/>
                </w:tcPr>
                <w:p w14:paraId="44DCCFBD" w14:textId="77777777" w:rsidR="009B6A6C" w:rsidRDefault="000A4860" w:rsidP="009B6A6C">
                  <w:pPr>
                    <w:rPr>
                      <w:rFonts w:ascii="Calibri" w:hAnsi="Calibri" w:cs="Calibri"/>
                      <w:sz w:val="20"/>
                      <w:szCs w:val="20"/>
                    </w:rPr>
                  </w:pPr>
                  <w:r w:rsidRPr="000A4860">
                    <w:rPr>
                      <w:rFonts w:ascii="Calibri" w:hAnsi="Calibri" w:cs="Calibri"/>
                      <w:sz w:val="20"/>
                      <w:szCs w:val="20"/>
                    </w:rPr>
                    <w:t>Spirit Bay has a significant market presence, ranking first in Indonesia and second in Singapore and Malaysia, but its 60% ownership by a Global Sponsor complicates any potential purchase. This ownership structure may make it difficult to align interests during discussions, as the Global Sponsor's strategic ambitions and operational constraints may differ from those of WorldWide Brewing Co. Furthermore, continued cost-cutting measures at Spirit Bay could signal underlying financial challenges, complicating the acquisition process and introducing threats to operational stability and growth potential. Spirit Bay might not be the best target for acquisition at this time due to these factors.</w:t>
                  </w:r>
                </w:p>
                <w:p w14:paraId="1F07A991" w14:textId="77777777" w:rsidR="008D6AA9" w:rsidRDefault="008D6AA9" w:rsidP="009B6A6C">
                  <w:pPr>
                    <w:rPr>
                      <w:rFonts w:ascii="Calibri" w:hAnsi="Calibri" w:cs="Calibri"/>
                      <w:sz w:val="20"/>
                      <w:szCs w:val="20"/>
                    </w:rPr>
                  </w:pPr>
                </w:p>
                <w:p w14:paraId="32D32140" w14:textId="77777777" w:rsidR="008D6AA9" w:rsidRDefault="008D6AA9" w:rsidP="009B6A6C">
                  <w:pPr>
                    <w:rPr>
                      <w:rFonts w:ascii="Calibri" w:hAnsi="Calibri" w:cs="Calibri"/>
                      <w:sz w:val="20"/>
                      <w:szCs w:val="20"/>
                    </w:rPr>
                  </w:pPr>
                </w:p>
                <w:p w14:paraId="2A001DFB" w14:textId="77777777" w:rsidR="008D6AA9" w:rsidRDefault="008D6AA9" w:rsidP="009B6A6C">
                  <w:pPr>
                    <w:rPr>
                      <w:rFonts w:ascii="Calibri" w:hAnsi="Calibri" w:cs="Calibri"/>
                      <w:sz w:val="20"/>
                      <w:szCs w:val="20"/>
                    </w:rPr>
                  </w:pPr>
                </w:p>
                <w:p w14:paraId="2BB241AF" w14:textId="77777777" w:rsidR="008D6AA9" w:rsidRDefault="008D6AA9" w:rsidP="009B6A6C">
                  <w:pPr>
                    <w:rPr>
                      <w:rFonts w:ascii="Calibri" w:hAnsi="Calibri" w:cs="Calibri"/>
                      <w:sz w:val="20"/>
                      <w:szCs w:val="20"/>
                    </w:rPr>
                  </w:pPr>
                </w:p>
                <w:p w14:paraId="28331C4F" w14:textId="77777777" w:rsidR="008D6AA9" w:rsidRDefault="008D6AA9" w:rsidP="009B6A6C">
                  <w:pPr>
                    <w:rPr>
                      <w:rFonts w:ascii="Calibri" w:hAnsi="Calibri" w:cs="Calibri"/>
                      <w:sz w:val="20"/>
                      <w:szCs w:val="20"/>
                    </w:rPr>
                  </w:pPr>
                </w:p>
                <w:p w14:paraId="1A2EB85F" w14:textId="2BB8F763" w:rsidR="008D6AA9" w:rsidRDefault="008D6AA9" w:rsidP="009B6A6C">
                  <w:pPr>
                    <w:rPr>
                      <w:rFonts w:ascii="Calibri" w:hAnsi="Calibri" w:cs="Calibri"/>
                      <w:sz w:val="20"/>
                      <w:szCs w:val="20"/>
                    </w:rPr>
                  </w:pPr>
                </w:p>
              </w:tc>
              <w:tc>
                <w:tcPr>
                  <w:tcW w:w="2350" w:type="dxa"/>
                </w:tcPr>
                <w:p w14:paraId="0D63E031" w14:textId="50F849B8" w:rsidR="009B6A6C" w:rsidRDefault="000A4860" w:rsidP="009B6A6C">
                  <w:pPr>
                    <w:rPr>
                      <w:rFonts w:ascii="Calibri" w:hAnsi="Calibri" w:cs="Calibri"/>
                      <w:b/>
                      <w:bCs/>
                      <w:sz w:val="20"/>
                      <w:szCs w:val="20"/>
                    </w:rPr>
                  </w:pPr>
                  <w:r>
                    <w:rPr>
                      <w:rFonts w:ascii="Calibri" w:hAnsi="Calibri" w:cs="Calibri"/>
                      <w:b/>
                      <w:bCs/>
                      <w:sz w:val="20"/>
                      <w:szCs w:val="20"/>
                    </w:rPr>
                    <w:t>Would not recommend</w:t>
                  </w:r>
                </w:p>
              </w:tc>
            </w:tr>
            <w:tr w:rsidR="009B6A6C" w:rsidRPr="007773A3" w14:paraId="42F211ED" w14:textId="77777777" w:rsidTr="009318F6">
              <w:tc>
                <w:tcPr>
                  <w:tcW w:w="1240" w:type="dxa"/>
                </w:tcPr>
                <w:p w14:paraId="1D52A033" w14:textId="77777777" w:rsidR="009B6A6C" w:rsidRDefault="009B6A6C" w:rsidP="009B6A6C">
                  <w:pPr>
                    <w:rPr>
                      <w:rFonts w:ascii="Calibri" w:hAnsi="Calibri" w:cs="Calibri"/>
                      <w:b/>
                      <w:bCs/>
                      <w:sz w:val="20"/>
                      <w:szCs w:val="20"/>
                    </w:rPr>
                  </w:pPr>
                </w:p>
                <w:p w14:paraId="6099C0D4" w14:textId="4909985E" w:rsidR="009B6A6C" w:rsidRDefault="00DA7D78" w:rsidP="009B6A6C">
                  <w:pPr>
                    <w:rPr>
                      <w:rFonts w:ascii="Calibri" w:hAnsi="Calibri" w:cs="Calibri"/>
                      <w:b/>
                      <w:bCs/>
                      <w:sz w:val="20"/>
                      <w:szCs w:val="20"/>
                    </w:rPr>
                  </w:pPr>
                  <w:r w:rsidRPr="00DA7D78">
                    <w:rPr>
                      <w:rFonts w:ascii="Calibri" w:hAnsi="Calibri" w:cs="Calibri"/>
                      <w:b/>
                      <w:bCs/>
                      <w:sz w:val="20"/>
                      <w:szCs w:val="20"/>
                    </w:rPr>
                    <w:t>Hipsters’ Ale</w:t>
                  </w:r>
                </w:p>
                <w:p w14:paraId="39C9B5A1" w14:textId="77777777" w:rsidR="009B6A6C" w:rsidRDefault="009B6A6C" w:rsidP="009B6A6C">
                  <w:pPr>
                    <w:rPr>
                      <w:rFonts w:ascii="Calibri" w:hAnsi="Calibri" w:cs="Calibri"/>
                      <w:b/>
                      <w:bCs/>
                      <w:sz w:val="20"/>
                      <w:szCs w:val="20"/>
                    </w:rPr>
                  </w:pPr>
                </w:p>
                <w:p w14:paraId="4A5F2EC8" w14:textId="77777777" w:rsidR="009B6A6C" w:rsidRDefault="009B6A6C" w:rsidP="009B6A6C">
                  <w:pPr>
                    <w:rPr>
                      <w:rFonts w:ascii="Calibri" w:hAnsi="Calibri" w:cs="Calibri"/>
                      <w:b/>
                      <w:bCs/>
                      <w:sz w:val="20"/>
                      <w:szCs w:val="20"/>
                    </w:rPr>
                  </w:pPr>
                </w:p>
                <w:p w14:paraId="08AFD947" w14:textId="0A49C034" w:rsidR="009B6A6C" w:rsidRDefault="009B6A6C" w:rsidP="009B6A6C">
                  <w:pPr>
                    <w:rPr>
                      <w:rFonts w:ascii="Calibri" w:hAnsi="Calibri" w:cs="Calibri"/>
                      <w:b/>
                      <w:bCs/>
                      <w:sz w:val="20"/>
                      <w:szCs w:val="20"/>
                    </w:rPr>
                  </w:pPr>
                </w:p>
              </w:tc>
              <w:tc>
                <w:tcPr>
                  <w:tcW w:w="2647" w:type="dxa"/>
                </w:tcPr>
                <w:p w14:paraId="5D2A0D5D" w14:textId="77777777" w:rsidR="00DA7D78" w:rsidRDefault="00DA7D78" w:rsidP="009B6A6C">
                  <w:pPr>
                    <w:rPr>
                      <w:rFonts w:ascii="Calibri" w:hAnsi="Calibri" w:cs="Calibri"/>
                      <w:sz w:val="20"/>
                      <w:szCs w:val="20"/>
                    </w:rPr>
                  </w:pPr>
                  <w:r w:rsidRPr="00DA7D78">
                    <w:rPr>
                      <w:rFonts w:ascii="Calibri" w:hAnsi="Calibri" w:cs="Calibri"/>
                      <w:sz w:val="20"/>
                      <w:szCs w:val="20"/>
                    </w:rPr>
                    <w:t xml:space="preserve">A Malaysian beer and spirits company, Hipsters’ Ale operates in multiple Asian markets and reported </w:t>
                  </w:r>
                </w:p>
                <w:p w14:paraId="537DF859" w14:textId="77777777" w:rsidR="00DA7D78" w:rsidRDefault="00DA7D78" w:rsidP="009B6A6C">
                  <w:pPr>
                    <w:rPr>
                      <w:rFonts w:ascii="Calibri" w:hAnsi="Calibri" w:cs="Calibri"/>
                      <w:sz w:val="20"/>
                      <w:szCs w:val="20"/>
                    </w:rPr>
                  </w:pPr>
                </w:p>
                <w:p w14:paraId="5D2F20CE" w14:textId="474CC59C" w:rsidR="009B6A6C" w:rsidRPr="00757AEB" w:rsidRDefault="00DA7D78" w:rsidP="009B6A6C">
                  <w:pPr>
                    <w:rPr>
                      <w:rFonts w:ascii="Calibri" w:hAnsi="Calibri" w:cs="Calibri"/>
                      <w:sz w:val="20"/>
                      <w:szCs w:val="20"/>
                    </w:rPr>
                  </w:pPr>
                  <w:r>
                    <w:rPr>
                      <w:rFonts w:ascii="Calibri" w:hAnsi="Calibri" w:cs="Calibri"/>
                      <w:sz w:val="20"/>
                      <w:szCs w:val="20"/>
                    </w:rPr>
                    <w:t xml:space="preserve">They reported </w:t>
                  </w:r>
                  <w:r w:rsidRPr="00DA7D78">
                    <w:rPr>
                      <w:rFonts w:ascii="Calibri" w:hAnsi="Calibri" w:cs="Calibri"/>
                      <w:sz w:val="20"/>
                      <w:szCs w:val="20"/>
                    </w:rPr>
                    <w:t>US$200mm</w:t>
                  </w:r>
                  <w:r>
                    <w:rPr>
                      <w:rFonts w:ascii="Calibri" w:hAnsi="Calibri" w:cs="Calibri"/>
                      <w:sz w:val="20"/>
                      <w:szCs w:val="20"/>
                    </w:rPr>
                    <w:t xml:space="preserve"> </w:t>
                  </w:r>
                  <w:r w:rsidRPr="00DA7D78">
                    <w:rPr>
                      <w:rFonts w:ascii="Calibri" w:hAnsi="Calibri" w:cs="Calibri"/>
                      <w:sz w:val="20"/>
                      <w:szCs w:val="20"/>
                    </w:rPr>
                    <w:t>EBITDA</w:t>
                  </w:r>
                  <w:r>
                    <w:rPr>
                      <w:rFonts w:ascii="Calibri" w:hAnsi="Calibri" w:cs="Calibri"/>
                      <w:sz w:val="20"/>
                      <w:szCs w:val="20"/>
                    </w:rPr>
                    <w:t xml:space="preserve"> FY2020 </w:t>
                  </w:r>
                  <w:r w:rsidRPr="00DA7D78">
                    <w:rPr>
                      <w:rFonts w:ascii="Calibri" w:hAnsi="Calibri" w:cs="Calibri"/>
                      <w:sz w:val="20"/>
                      <w:szCs w:val="20"/>
                    </w:rPr>
                    <w:t>(up 15% year-on-year).</w:t>
                  </w:r>
                </w:p>
              </w:tc>
              <w:tc>
                <w:tcPr>
                  <w:tcW w:w="2893" w:type="dxa"/>
                </w:tcPr>
                <w:p w14:paraId="2D275745" w14:textId="77777777" w:rsidR="002D45F4" w:rsidRPr="002D45F4" w:rsidRDefault="002D45F4" w:rsidP="002D45F4">
                  <w:pPr>
                    <w:rPr>
                      <w:rFonts w:ascii="Calibri" w:hAnsi="Calibri" w:cs="Calibri"/>
                      <w:sz w:val="20"/>
                      <w:szCs w:val="20"/>
                    </w:rPr>
                  </w:pPr>
                  <w:r w:rsidRPr="002D45F4">
                    <w:rPr>
                      <w:rFonts w:ascii="Calibri" w:hAnsi="Calibri" w:cs="Calibri"/>
                      <w:sz w:val="20"/>
                      <w:szCs w:val="20"/>
                    </w:rPr>
                    <w:t>The ownership structure of Hipsters' Ale, which consists of thirty separate breweries, this adds a great deal of difficulty to possible takeover talks. Because of this decentralised arrangement, decision-making is dispersed, which makes it difficult to get agreement from shareholders who can have different priorities and interests.</w:t>
                  </w:r>
                </w:p>
                <w:p w14:paraId="594BAE02" w14:textId="77777777" w:rsidR="002D45F4" w:rsidRPr="002D45F4" w:rsidRDefault="002D45F4" w:rsidP="002D45F4">
                  <w:pPr>
                    <w:rPr>
                      <w:rFonts w:ascii="Calibri" w:hAnsi="Calibri" w:cs="Calibri"/>
                      <w:sz w:val="20"/>
                      <w:szCs w:val="20"/>
                    </w:rPr>
                  </w:pPr>
                </w:p>
                <w:p w14:paraId="740A5886" w14:textId="475F688E" w:rsidR="009B6A6C" w:rsidRDefault="002D45F4" w:rsidP="002D45F4">
                  <w:pPr>
                    <w:rPr>
                      <w:rFonts w:ascii="Calibri" w:hAnsi="Calibri" w:cs="Calibri"/>
                      <w:sz w:val="20"/>
                      <w:szCs w:val="20"/>
                    </w:rPr>
                  </w:pPr>
                  <w:r w:rsidRPr="002D45F4">
                    <w:rPr>
                      <w:rFonts w:ascii="Calibri" w:hAnsi="Calibri" w:cs="Calibri"/>
                      <w:sz w:val="20"/>
                      <w:szCs w:val="20"/>
                    </w:rPr>
                    <w:t>These separate breweries' various backgrounds may result in arguments over valuation and integration tactics, complicated conversations and potentially delaying the acquisition process. Because of this, even though Hipsters' Ale is well-known throughout the region, an acquisition at this time would be less practical due to its complex ownership structure.</w:t>
                  </w:r>
                </w:p>
              </w:tc>
              <w:tc>
                <w:tcPr>
                  <w:tcW w:w="2350" w:type="dxa"/>
                </w:tcPr>
                <w:p w14:paraId="4BF2F6C7" w14:textId="629072DF" w:rsidR="009B6A6C" w:rsidRDefault="002D45F4" w:rsidP="009B6A6C">
                  <w:pPr>
                    <w:rPr>
                      <w:rFonts w:ascii="Calibri" w:hAnsi="Calibri" w:cs="Calibri"/>
                      <w:b/>
                      <w:bCs/>
                      <w:sz w:val="20"/>
                      <w:szCs w:val="20"/>
                    </w:rPr>
                  </w:pPr>
                  <w:r>
                    <w:rPr>
                      <w:rFonts w:ascii="Calibri" w:hAnsi="Calibri" w:cs="Calibri"/>
                      <w:b/>
                      <w:bCs/>
                      <w:sz w:val="20"/>
                      <w:szCs w:val="20"/>
                    </w:rPr>
                    <w:t>Would not recommend</w:t>
                  </w:r>
                </w:p>
              </w:tc>
            </w:tr>
            <w:tr w:rsidR="009B6A6C" w:rsidRPr="007773A3" w14:paraId="4B9B75B0" w14:textId="77777777" w:rsidTr="009318F6">
              <w:tc>
                <w:tcPr>
                  <w:tcW w:w="1240" w:type="dxa"/>
                </w:tcPr>
                <w:p w14:paraId="3A4FDEF2" w14:textId="77777777" w:rsidR="009B6A6C" w:rsidRDefault="009B6A6C" w:rsidP="009B6A6C">
                  <w:pPr>
                    <w:rPr>
                      <w:rFonts w:ascii="Calibri" w:hAnsi="Calibri" w:cs="Calibri"/>
                      <w:b/>
                      <w:bCs/>
                      <w:sz w:val="20"/>
                      <w:szCs w:val="20"/>
                    </w:rPr>
                  </w:pPr>
                </w:p>
                <w:p w14:paraId="27271D95" w14:textId="6F9658C5" w:rsidR="009B6A6C" w:rsidRDefault="002D45F4" w:rsidP="009B6A6C">
                  <w:pPr>
                    <w:rPr>
                      <w:rFonts w:ascii="Calibri" w:hAnsi="Calibri" w:cs="Calibri"/>
                      <w:b/>
                      <w:bCs/>
                      <w:sz w:val="20"/>
                      <w:szCs w:val="20"/>
                    </w:rPr>
                  </w:pPr>
                  <w:r w:rsidRPr="002D45F4">
                    <w:rPr>
                      <w:rFonts w:ascii="Calibri" w:hAnsi="Calibri" w:cs="Calibri"/>
                      <w:b/>
                      <w:bCs/>
                      <w:sz w:val="20"/>
                      <w:szCs w:val="20"/>
                    </w:rPr>
                    <w:t>Brew Co.</w:t>
                  </w:r>
                </w:p>
                <w:p w14:paraId="6CB58894" w14:textId="77777777" w:rsidR="009B6A6C" w:rsidRDefault="009B6A6C" w:rsidP="009B6A6C">
                  <w:pPr>
                    <w:rPr>
                      <w:rFonts w:ascii="Calibri" w:hAnsi="Calibri" w:cs="Calibri"/>
                      <w:b/>
                      <w:bCs/>
                      <w:sz w:val="20"/>
                      <w:szCs w:val="20"/>
                    </w:rPr>
                  </w:pP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647" w:type="dxa"/>
                </w:tcPr>
                <w:p w14:paraId="1FC65F4D" w14:textId="7C772D9D" w:rsidR="009B6A6C" w:rsidRPr="00757AEB" w:rsidRDefault="002D45F4" w:rsidP="009B6A6C">
                  <w:pPr>
                    <w:rPr>
                      <w:rFonts w:ascii="Calibri" w:hAnsi="Calibri" w:cs="Calibri"/>
                      <w:sz w:val="20"/>
                      <w:szCs w:val="20"/>
                    </w:rPr>
                  </w:pPr>
                  <w:r w:rsidRPr="002D45F4">
                    <w:rPr>
                      <w:rFonts w:ascii="Calibri" w:hAnsi="Calibri" w:cs="Calibri"/>
                      <w:sz w:val="20"/>
                      <w:szCs w:val="20"/>
                    </w:rPr>
                    <w:t>Brew Co. is the #1 alcohol manufacturer in Malaysia with EBITDA of US$800mm</w:t>
                  </w:r>
                  <w:r>
                    <w:rPr>
                      <w:rFonts w:ascii="Calibri" w:hAnsi="Calibri" w:cs="Calibri"/>
                      <w:sz w:val="20"/>
                      <w:szCs w:val="20"/>
                    </w:rPr>
                    <w:t xml:space="preserve"> FY2020</w:t>
                  </w:r>
                  <w:r w:rsidRPr="002D45F4">
                    <w:rPr>
                      <w:rFonts w:ascii="Calibri" w:hAnsi="Calibri" w:cs="Calibri"/>
                      <w:sz w:val="20"/>
                      <w:szCs w:val="20"/>
                    </w:rPr>
                    <w:t>, down 5% from the previous year.</w:t>
                  </w:r>
                </w:p>
              </w:tc>
              <w:tc>
                <w:tcPr>
                  <w:tcW w:w="2893" w:type="dxa"/>
                </w:tcPr>
                <w:p w14:paraId="0688C911" w14:textId="77777777" w:rsidR="002D45F4" w:rsidRPr="002D45F4" w:rsidRDefault="002D45F4" w:rsidP="002D45F4">
                  <w:pPr>
                    <w:rPr>
                      <w:rFonts w:ascii="Calibri" w:hAnsi="Calibri" w:cs="Calibri"/>
                      <w:sz w:val="20"/>
                      <w:szCs w:val="20"/>
                    </w:rPr>
                  </w:pPr>
                  <w:r w:rsidRPr="002D45F4">
                    <w:rPr>
                      <w:rFonts w:ascii="Calibri" w:hAnsi="Calibri" w:cs="Calibri"/>
                      <w:sz w:val="20"/>
                      <w:szCs w:val="20"/>
                    </w:rPr>
                    <w:t>There are potential complications in purchase talks due Brew Co.'s public listing on the Bursa Malaysia and its shareholder base, which is mainly institutional. Institutional shareholders frequently have certain expectations for returns and governance, which may conflict with WorldWide Brewing Co.'s strategic aims. This discrepancy could result in lengthy negotiations, since investors normally want extensive arguments for any takeover offer.</w:t>
                  </w:r>
                </w:p>
                <w:p w14:paraId="48963717" w14:textId="77777777" w:rsidR="002D45F4" w:rsidRPr="002D45F4" w:rsidRDefault="002D45F4" w:rsidP="002D45F4">
                  <w:pPr>
                    <w:rPr>
                      <w:rFonts w:ascii="Calibri" w:hAnsi="Calibri" w:cs="Calibri"/>
                      <w:sz w:val="20"/>
                      <w:szCs w:val="20"/>
                    </w:rPr>
                  </w:pPr>
                </w:p>
                <w:p w14:paraId="4AC785AB" w14:textId="77777777" w:rsidR="009B6A6C" w:rsidRDefault="002D45F4" w:rsidP="002D45F4">
                  <w:pPr>
                    <w:rPr>
                      <w:rFonts w:ascii="Calibri" w:hAnsi="Calibri" w:cs="Calibri"/>
                      <w:sz w:val="20"/>
                      <w:szCs w:val="20"/>
                    </w:rPr>
                  </w:pPr>
                  <w:r w:rsidRPr="002D45F4">
                    <w:rPr>
                      <w:rFonts w:ascii="Calibri" w:hAnsi="Calibri" w:cs="Calibri"/>
                      <w:sz w:val="20"/>
                      <w:szCs w:val="20"/>
                    </w:rPr>
                    <w:t xml:space="preserve">Furthermore, as a publicly traded firm, Brew Co. is subject to severe regulatory regulations and disclosure duties, complicating the acquisition process. During talks, stock price volatility may arise </w:t>
                  </w:r>
                  <w:r w:rsidRPr="002D45F4">
                    <w:rPr>
                      <w:rFonts w:ascii="Calibri" w:hAnsi="Calibri" w:cs="Calibri"/>
                      <w:sz w:val="20"/>
                      <w:szCs w:val="20"/>
                    </w:rPr>
                    <w:t>because of</w:t>
                  </w:r>
                  <w:r w:rsidRPr="002D45F4">
                    <w:rPr>
                      <w:rFonts w:ascii="Calibri" w:hAnsi="Calibri" w:cs="Calibri"/>
                      <w:sz w:val="20"/>
                      <w:szCs w:val="20"/>
                    </w:rPr>
                    <w:t xml:space="preserve"> the necessity to properly communicate any proposed changes to the market and shareholders.</w:t>
                  </w:r>
                </w:p>
                <w:p w14:paraId="6FB1B1BD" w14:textId="77777777" w:rsidR="008D6AA9" w:rsidRDefault="008D6AA9" w:rsidP="002D45F4">
                  <w:pPr>
                    <w:rPr>
                      <w:rFonts w:ascii="Calibri" w:hAnsi="Calibri" w:cs="Calibri"/>
                      <w:sz w:val="20"/>
                      <w:szCs w:val="20"/>
                    </w:rPr>
                  </w:pPr>
                </w:p>
                <w:p w14:paraId="0C82338D" w14:textId="77777777" w:rsidR="008D6AA9" w:rsidRDefault="008D6AA9" w:rsidP="002D45F4">
                  <w:pPr>
                    <w:rPr>
                      <w:rFonts w:ascii="Calibri" w:hAnsi="Calibri" w:cs="Calibri"/>
                      <w:sz w:val="20"/>
                      <w:szCs w:val="20"/>
                    </w:rPr>
                  </w:pPr>
                </w:p>
                <w:p w14:paraId="7E3D2BFE" w14:textId="77777777" w:rsidR="008D6AA9" w:rsidRDefault="008D6AA9" w:rsidP="002D45F4">
                  <w:pPr>
                    <w:rPr>
                      <w:rFonts w:ascii="Calibri" w:hAnsi="Calibri" w:cs="Calibri"/>
                      <w:sz w:val="20"/>
                      <w:szCs w:val="20"/>
                    </w:rPr>
                  </w:pPr>
                </w:p>
                <w:p w14:paraId="1842CD1D" w14:textId="3B6F5629" w:rsidR="008D6AA9" w:rsidRDefault="008D6AA9" w:rsidP="002D45F4">
                  <w:pPr>
                    <w:rPr>
                      <w:rFonts w:ascii="Calibri" w:hAnsi="Calibri" w:cs="Calibri"/>
                      <w:sz w:val="20"/>
                      <w:szCs w:val="20"/>
                    </w:rPr>
                  </w:pPr>
                </w:p>
              </w:tc>
              <w:tc>
                <w:tcPr>
                  <w:tcW w:w="2350" w:type="dxa"/>
                </w:tcPr>
                <w:p w14:paraId="55C39798" w14:textId="3BD9600C" w:rsidR="009B6A6C" w:rsidRDefault="002D45F4" w:rsidP="009B6A6C">
                  <w:pPr>
                    <w:rPr>
                      <w:rFonts w:ascii="Calibri" w:hAnsi="Calibri" w:cs="Calibri"/>
                      <w:b/>
                      <w:bCs/>
                      <w:sz w:val="20"/>
                      <w:szCs w:val="20"/>
                    </w:rPr>
                  </w:pPr>
                  <w:r w:rsidRPr="002D45F4">
                    <w:rPr>
                      <w:rFonts w:ascii="Calibri" w:hAnsi="Calibri" w:cs="Calibri"/>
                      <w:b/>
                      <w:bCs/>
                      <w:sz w:val="20"/>
                      <w:szCs w:val="20"/>
                    </w:rPr>
                    <w:t>Despite these difficulties, Brew Co.'s dominant market position as Malaysia's main alcohol maker provides strategic value. Their existing brand and distribution networks offer chances for synergies and expansion, therefore it's worth assessing whether the acquisition can meet investor expectations.</w:t>
                  </w:r>
                </w:p>
              </w:tc>
            </w:tr>
            <w:tr w:rsidR="009B6A6C" w:rsidRPr="007773A3" w14:paraId="14806F80" w14:textId="77777777" w:rsidTr="009318F6">
              <w:tc>
                <w:tcPr>
                  <w:tcW w:w="1240" w:type="dxa"/>
                </w:tcPr>
                <w:p w14:paraId="6EC317CC" w14:textId="77777777" w:rsidR="009B6A6C" w:rsidRDefault="009B6A6C" w:rsidP="009B6A6C">
                  <w:pPr>
                    <w:rPr>
                      <w:rFonts w:ascii="Calibri" w:hAnsi="Calibri" w:cs="Calibri"/>
                      <w:b/>
                      <w:bCs/>
                      <w:sz w:val="20"/>
                      <w:szCs w:val="20"/>
                    </w:rPr>
                  </w:pPr>
                </w:p>
                <w:p w14:paraId="189BB501" w14:textId="77777777" w:rsidR="009B6A6C" w:rsidRDefault="009B6A6C" w:rsidP="009B6A6C">
                  <w:pPr>
                    <w:rPr>
                      <w:rFonts w:ascii="Calibri" w:hAnsi="Calibri" w:cs="Calibri"/>
                      <w:b/>
                      <w:bCs/>
                      <w:sz w:val="20"/>
                      <w:szCs w:val="20"/>
                    </w:rPr>
                  </w:pPr>
                </w:p>
                <w:p w14:paraId="29AAD35F" w14:textId="2515459D" w:rsidR="009B6A6C" w:rsidRDefault="002D45F4" w:rsidP="009B6A6C">
                  <w:pPr>
                    <w:rPr>
                      <w:rFonts w:ascii="Calibri" w:hAnsi="Calibri" w:cs="Calibri"/>
                      <w:b/>
                      <w:bCs/>
                      <w:sz w:val="20"/>
                      <w:szCs w:val="20"/>
                    </w:rPr>
                  </w:pPr>
                  <w:r w:rsidRPr="002D45F4">
                    <w:rPr>
                      <w:rFonts w:ascii="Calibri" w:hAnsi="Calibri" w:cs="Calibri"/>
                      <w:b/>
                      <w:bCs/>
                      <w:sz w:val="20"/>
                      <w:szCs w:val="20"/>
                    </w:rPr>
                    <w:t>Bevy’s Direct</w:t>
                  </w: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45359624" w14:textId="4F43667E" w:rsidR="009B6A6C" w:rsidRPr="00757AEB" w:rsidRDefault="002D45F4" w:rsidP="009B6A6C">
                  <w:pPr>
                    <w:rPr>
                      <w:rFonts w:ascii="Calibri" w:hAnsi="Calibri" w:cs="Calibri"/>
                      <w:sz w:val="20"/>
                      <w:szCs w:val="20"/>
                    </w:rPr>
                  </w:pPr>
                  <w:r w:rsidRPr="002D45F4">
                    <w:rPr>
                      <w:rFonts w:ascii="Calibri" w:hAnsi="Calibri" w:cs="Calibri"/>
                      <w:sz w:val="20"/>
                      <w:szCs w:val="20"/>
                    </w:rPr>
                    <w:t xml:space="preserve">Based in Singapore, Bevy’s Direct operates across </w:t>
                  </w:r>
                  <w:r>
                    <w:rPr>
                      <w:rFonts w:ascii="Calibri" w:hAnsi="Calibri" w:cs="Calibri"/>
                      <w:sz w:val="20"/>
                      <w:szCs w:val="20"/>
                    </w:rPr>
                    <w:t>the Asia-Pacific region</w:t>
                  </w:r>
                  <w:r w:rsidR="008D6AA9">
                    <w:rPr>
                      <w:rFonts w:ascii="Calibri" w:hAnsi="Calibri" w:cs="Calibri"/>
                      <w:sz w:val="20"/>
                      <w:szCs w:val="20"/>
                    </w:rPr>
                    <w:t>. They R</w:t>
                  </w:r>
                  <w:r w:rsidRPr="002D45F4">
                    <w:rPr>
                      <w:rFonts w:ascii="Calibri" w:hAnsi="Calibri" w:cs="Calibri"/>
                      <w:sz w:val="20"/>
                      <w:szCs w:val="20"/>
                    </w:rPr>
                    <w:t xml:space="preserve">eported US$250mm in EBITDA </w:t>
                  </w:r>
                  <w:r w:rsidR="008D6AA9">
                    <w:rPr>
                      <w:rFonts w:ascii="Calibri" w:hAnsi="Calibri" w:cs="Calibri"/>
                      <w:sz w:val="20"/>
                      <w:szCs w:val="20"/>
                    </w:rPr>
                    <w:t xml:space="preserve">FY2020 </w:t>
                  </w:r>
                  <w:r w:rsidRPr="002D45F4">
                    <w:rPr>
                      <w:rFonts w:ascii="Calibri" w:hAnsi="Calibri" w:cs="Calibri"/>
                      <w:sz w:val="20"/>
                      <w:szCs w:val="20"/>
                    </w:rPr>
                    <w:t>(up 20% year-on-year)</w:t>
                  </w:r>
                  <w:r w:rsidR="008D6AA9">
                    <w:rPr>
                      <w:rFonts w:ascii="Calibri" w:hAnsi="Calibri" w:cs="Calibri"/>
                      <w:sz w:val="20"/>
                      <w:szCs w:val="20"/>
                    </w:rPr>
                    <w:t xml:space="preserve">. </w:t>
                  </w:r>
                  <w:r w:rsidR="008D6AA9" w:rsidRPr="008D6AA9">
                    <w:rPr>
                      <w:rFonts w:ascii="Calibri" w:hAnsi="Calibri" w:cs="Calibri"/>
                      <w:sz w:val="20"/>
                      <w:szCs w:val="20"/>
                    </w:rPr>
                    <w:t>Bevy's Direct specialises primarily in wholesale distribution.</w:t>
                  </w:r>
                </w:p>
              </w:tc>
              <w:tc>
                <w:tcPr>
                  <w:tcW w:w="2893" w:type="dxa"/>
                </w:tcPr>
                <w:p w14:paraId="33CDC1A4" w14:textId="4C2C03B7" w:rsidR="009B6A6C" w:rsidRDefault="008D6AA9" w:rsidP="009B6A6C">
                  <w:pPr>
                    <w:rPr>
                      <w:rFonts w:ascii="Calibri" w:hAnsi="Calibri" w:cs="Calibri"/>
                      <w:sz w:val="20"/>
                      <w:szCs w:val="20"/>
                    </w:rPr>
                  </w:pPr>
                  <w:r w:rsidRPr="008D6AA9">
                    <w:rPr>
                      <w:rFonts w:ascii="Calibri" w:hAnsi="Calibri" w:cs="Calibri"/>
                      <w:sz w:val="20"/>
                      <w:szCs w:val="20"/>
                    </w:rPr>
                    <w:t>While Bevy's Direct has created a growing brand presence in several locations, its emphasis on wholesale distribution may conflict with WorldWide Brewing Co.'s strategic goals. As a wholesale-only enterprise, Bevy's Direct lacks the direct customer involvement and brand management that a beverage maker requires to grow its market reach, thereby restricting synergies. Furthermore, being family-owned may complicate the acquisition process. Family firms frequently prioritise retaining their legacy and local presence, which may create reluctance to integration into a bigger corporate structure. This concentration can also lead to less formal decision-making, complicated talks and lengthening schedules.</w:t>
                  </w:r>
                </w:p>
              </w:tc>
              <w:tc>
                <w:tcPr>
                  <w:tcW w:w="2350" w:type="dxa"/>
                </w:tcPr>
                <w:p w14:paraId="778A6CE4" w14:textId="49F12000" w:rsidR="009B6A6C" w:rsidRDefault="008D6AA9" w:rsidP="009B6A6C">
                  <w:pPr>
                    <w:rPr>
                      <w:rFonts w:ascii="Calibri" w:hAnsi="Calibri" w:cs="Calibri"/>
                      <w:b/>
                      <w:bCs/>
                      <w:sz w:val="20"/>
                      <w:szCs w:val="20"/>
                    </w:rPr>
                  </w:pPr>
                  <w:r>
                    <w:rPr>
                      <w:rFonts w:ascii="Calibri" w:hAnsi="Calibri" w:cs="Calibri"/>
                      <w:b/>
                      <w:bCs/>
                      <w:sz w:val="20"/>
                      <w:szCs w:val="20"/>
                    </w:rPr>
                    <w:t>Would not recommend</w:t>
                  </w:r>
                </w:p>
              </w:tc>
            </w:tr>
          </w:tbl>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475DD3B3" w14:textId="0B87D448" w:rsidR="009B6A6C" w:rsidRDefault="0050284B" w:rsidP="009B6A6C">
            <w:pPr>
              <w:rPr>
                <w:sz w:val="20"/>
                <w:szCs w:val="20"/>
              </w:rPr>
            </w:pPr>
            <w:r>
              <w:rPr>
                <w:sz w:val="20"/>
                <w:szCs w:val="20"/>
              </w:rPr>
              <w:t>If you have any questions, please feel free to reach out.</w:t>
            </w:r>
          </w:p>
          <w:p w14:paraId="03158603" w14:textId="77777777" w:rsidR="0050284B" w:rsidRDefault="0050284B" w:rsidP="009B6A6C">
            <w:pPr>
              <w:rPr>
                <w:sz w:val="20"/>
                <w:szCs w:val="20"/>
              </w:rPr>
            </w:pPr>
          </w:p>
          <w:p w14:paraId="2EEB3320" w14:textId="2D265931" w:rsidR="0050284B" w:rsidRDefault="0050284B" w:rsidP="009B6A6C">
            <w:pPr>
              <w:rPr>
                <w:sz w:val="20"/>
                <w:szCs w:val="20"/>
              </w:rPr>
            </w:pPr>
            <w:r>
              <w:rPr>
                <w:sz w:val="20"/>
                <w:szCs w:val="20"/>
              </w:rPr>
              <w:t>Thanks,</w:t>
            </w:r>
          </w:p>
          <w:p w14:paraId="16C95ED6" w14:textId="77777777" w:rsidR="0050284B" w:rsidRDefault="0050284B" w:rsidP="009B6A6C">
            <w:pPr>
              <w:rPr>
                <w:sz w:val="20"/>
                <w:szCs w:val="20"/>
              </w:rPr>
            </w:pPr>
          </w:p>
          <w:p w14:paraId="512E6878" w14:textId="1FA1DD32" w:rsidR="0050284B" w:rsidRPr="00AF616A" w:rsidRDefault="0050284B" w:rsidP="009B6A6C">
            <w:pPr>
              <w:rPr>
                <w:sz w:val="20"/>
                <w:szCs w:val="20"/>
              </w:rPr>
            </w:pPr>
            <w:r>
              <w:rPr>
                <w:sz w:val="20"/>
                <w:szCs w:val="20"/>
              </w:rPr>
              <w:t>Jared Herber</w:t>
            </w: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000000" w:rsidRPr="00990745" w:rsidRDefault="00000000">
      <w:pPr>
        <w:rPr>
          <w:sz w:val="20"/>
          <w:szCs w:val="20"/>
        </w:rPr>
      </w:pPr>
    </w:p>
    <w:sectPr w:rsidR="00A90157"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49810556">
    <w:abstractNumId w:val="1"/>
  </w:num>
  <w:num w:numId="2" w16cid:durableId="1060907562">
    <w:abstractNumId w:val="2"/>
  </w:num>
  <w:num w:numId="3" w16cid:durableId="137619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A4860"/>
    <w:rsid w:val="000D64E1"/>
    <w:rsid w:val="001931C6"/>
    <w:rsid w:val="00270BF3"/>
    <w:rsid w:val="002D45F4"/>
    <w:rsid w:val="0039065E"/>
    <w:rsid w:val="004F2ECF"/>
    <w:rsid w:val="0050284B"/>
    <w:rsid w:val="006624F4"/>
    <w:rsid w:val="006776F6"/>
    <w:rsid w:val="00861BD9"/>
    <w:rsid w:val="008D6AA9"/>
    <w:rsid w:val="008E07B5"/>
    <w:rsid w:val="00990745"/>
    <w:rsid w:val="009B6A6C"/>
    <w:rsid w:val="00AF0A56"/>
    <w:rsid w:val="00AF616A"/>
    <w:rsid w:val="00DA7D78"/>
    <w:rsid w:val="00DC3063"/>
    <w:rsid w:val="00DC50E8"/>
    <w:rsid w:val="00DD42CB"/>
    <w:rsid w:val="00E2685D"/>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Jared Herber</cp:lastModifiedBy>
  <cp:revision>2</cp:revision>
  <cp:lastPrinted>2018-09-03T23:29:00Z</cp:lastPrinted>
  <dcterms:created xsi:type="dcterms:W3CDTF">2024-09-20T12:39:00Z</dcterms:created>
  <dcterms:modified xsi:type="dcterms:W3CDTF">2024-09-20T12:39:00Z</dcterms:modified>
</cp:coreProperties>
</file>