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w:t>
      </w:r>
      <w:r>
        <w:t xml:space="preserve"> </w:t>
      </w:r>
      <w:r>
        <w:t xml:space="preserve">Solve</w:t>
      </w:r>
      <w:r>
        <w:t xml:space="preserve"> </w:t>
      </w:r>
      <w:r>
        <w:t xml:space="preserve">LP</w:t>
      </w:r>
      <w:r>
        <w:t xml:space="preserve"> </w:t>
      </w:r>
      <w:r>
        <w:t xml:space="preserve">Model</w:t>
      </w:r>
      <w:r>
        <w:t xml:space="preserve"> </w:t>
      </w:r>
      <w:r>
        <w:t xml:space="preserve">Using</w:t>
      </w:r>
      <w:r>
        <w:t xml:space="preserve"> </w:t>
      </w:r>
      <w:r>
        <w:t xml:space="preserve">R</w:t>
      </w:r>
    </w:p>
    <w:p>
      <w:pPr>
        <w:pStyle w:val="Author"/>
      </w:pPr>
      <w:r>
        <w:t xml:space="preserve">Jared</w:t>
      </w:r>
      <w:r>
        <w:t xml:space="preserve"> </w:t>
      </w:r>
      <w:r>
        <w:t xml:space="preserve">Bartee</w:t>
      </w:r>
    </w:p>
    <w:p>
      <w:pPr>
        <w:pStyle w:val="Date"/>
      </w:pPr>
      <w:r>
        <w:t xml:space="preserve">2023-09-20</w:t>
      </w:r>
    </w:p>
    <w:p>
      <w:pPr>
        <w:pStyle w:val="FirstParagraph"/>
      </w:pPr>
      <w:r>
        <w:t xml:space="preserve">#Module 4 Question</w:t>
      </w:r>
    </w:p>
    <w:p>
      <w:pPr>
        <w:pStyle w:val="BodyText"/>
      </w:pPr>
      <w:r>
        <w:t xml:space="preserve">Consider the problem from a previous assignment.</w:t>
      </w:r>
    </w:p>
    <w:p>
      <w:pPr>
        <w:pStyle w:val="BodyText"/>
      </w:pPr>
      <w:r>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p>
    <w:p>
      <w:pPr>
        <w:pStyle w:val="BodyText"/>
      </w:pPr>
      <w: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p>
    <w:p>
      <w:pPr>
        <w:pStyle w:val="BodyText"/>
      </w:pPr>
      <w:r>
        <w:t xml:space="preserve">Sales forecasts indicate that if available, 900, 1,200, and 750 units of the large, medium, and small sizes, respectively, would be sold per day.</w:t>
      </w:r>
    </w:p>
    <w:p>
      <w:pPr>
        <w:pStyle w:val="BodyText"/>
      </w:pPr>
      <w: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p>
    <w:p>
      <w:pPr>
        <w:pStyle w:val="BodyText"/>
      </w:pPr>
      <w:r>
        <w:t xml:space="preserve">Management wishes to know how much of each of the sizes should be produced by each of the plants to maximize profit.</w:t>
      </w:r>
    </w:p>
    <w:p>
      <w:pPr>
        <w:pStyle w:val="BodyText"/>
      </w:pPr>
      <w:r>
        <w:t xml:space="preserve">Solve the problem using lpsolve, or any other equivalent library in R.</w:t>
      </w:r>
    </w:p>
    <w:bookmarkStart w:id="20" w:name="load-the-lpsolve-library"/>
    <w:p>
      <w:pPr>
        <w:pStyle w:val="Heading1"/>
      </w:pPr>
      <w:r>
        <w:t xml:space="preserve">Load the lpSolve Library</w:t>
      </w:r>
    </w:p>
    <w:p>
      <w:pPr>
        <w:pStyle w:val="SourceCode"/>
      </w:pPr>
      <w:r>
        <w:rPr>
          <w:rStyle w:val="FunctionTok"/>
        </w:rPr>
        <w:t xml:space="preserve">library</w:t>
      </w:r>
      <w:r>
        <w:rPr>
          <w:rStyle w:val="NormalTok"/>
        </w:rPr>
        <w:t xml:space="preserve">(lpSolve)</w:t>
      </w:r>
    </w:p>
    <w:bookmarkEnd w:id="20"/>
    <w:bookmarkStart w:id="21" w:name="define-the-objective-coefficients"/>
    <w:p>
      <w:pPr>
        <w:pStyle w:val="Heading1"/>
      </w:pPr>
      <w:r>
        <w:t xml:space="preserve">Define the objective coefficients</w:t>
      </w:r>
    </w:p>
    <w:p>
      <w:pPr>
        <w:pStyle w:val="SourceCode"/>
      </w:pPr>
      <w:r>
        <w:rPr>
          <w:rStyle w:val="NormalTok"/>
        </w:rPr>
        <w:t xml:space="preserve">obj_coef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420</w:t>
      </w:r>
      <w:r>
        <w:rPr>
          <w:rStyle w:val="NormalTok"/>
        </w:rPr>
        <w:t xml:space="preserve">, </w:t>
      </w:r>
      <w:r>
        <w:rPr>
          <w:rStyle w:val="DecValTok"/>
        </w:rPr>
        <w:t xml:space="preserve">360</w:t>
      </w:r>
      <w:r>
        <w:rPr>
          <w:rStyle w:val="NormalTok"/>
        </w:rPr>
        <w:t xml:space="preserve">, </w:t>
      </w:r>
      <w:r>
        <w:rPr>
          <w:rStyle w:val="DecValTok"/>
        </w:rPr>
        <w:t xml:space="preserve">300</w:t>
      </w:r>
      <w:r>
        <w:rPr>
          <w:rStyle w:val="NormalTok"/>
        </w:rPr>
        <w:t xml:space="preserve">, </w:t>
      </w:r>
      <w:r>
        <w:rPr>
          <w:rStyle w:val="DecValTok"/>
        </w:rPr>
        <w:t xml:space="preserve">420</w:t>
      </w:r>
      <w:r>
        <w:rPr>
          <w:rStyle w:val="NormalTok"/>
        </w:rPr>
        <w:t xml:space="preserve">, </w:t>
      </w:r>
      <w:r>
        <w:rPr>
          <w:rStyle w:val="DecValTok"/>
        </w:rPr>
        <w:t xml:space="preserve">360</w:t>
      </w:r>
      <w:r>
        <w:rPr>
          <w:rStyle w:val="NormalTok"/>
        </w:rPr>
        <w:t xml:space="preserve">, </w:t>
      </w:r>
      <w:r>
        <w:rPr>
          <w:rStyle w:val="DecValTok"/>
        </w:rPr>
        <w:t xml:space="preserve">300</w:t>
      </w:r>
      <w:r>
        <w:rPr>
          <w:rStyle w:val="NormalTok"/>
        </w:rPr>
        <w:t xml:space="preserve">, </w:t>
      </w:r>
      <w:r>
        <w:rPr>
          <w:rStyle w:val="DecValTok"/>
        </w:rPr>
        <w:t xml:space="preserve">420</w:t>
      </w:r>
      <w:r>
        <w:rPr>
          <w:rStyle w:val="NormalTok"/>
        </w:rPr>
        <w:t xml:space="preserve">, </w:t>
      </w:r>
      <w:r>
        <w:rPr>
          <w:rStyle w:val="DecValTok"/>
        </w:rPr>
        <w:t xml:space="preserve">360</w:t>
      </w:r>
      <w:r>
        <w:rPr>
          <w:rStyle w:val="NormalTok"/>
        </w:rPr>
        <w:t xml:space="preserve">, </w:t>
      </w:r>
      <w:r>
        <w:rPr>
          <w:rStyle w:val="DecValTok"/>
        </w:rPr>
        <w:t xml:space="preserve">300</w:t>
      </w:r>
      <w:r>
        <w:rPr>
          <w:rStyle w:val="NormalTok"/>
        </w:rPr>
        <w:t xml:space="preserve">)</w:t>
      </w:r>
    </w:p>
    <w:bookmarkEnd w:id="21"/>
    <w:bookmarkStart w:id="22" w:name="define-the-constraint-matrix"/>
    <w:p>
      <w:pPr>
        <w:pStyle w:val="Heading1"/>
      </w:pPr>
      <w:r>
        <w:t xml:space="preserve">Define the constraint matrix</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Plant 1 production capacity</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Plant 2 production capacity</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Plant 3 production capacity</w:t>
      </w:r>
      <w:r>
        <w:br/>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Plant 1 storage space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Plant 2 storage space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CommentTok"/>
        </w:rPr>
        <w:t xml:space="preserve"># Plant 3 storage space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Large size sales forecast</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Medium size sales forecast</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Small size sales forecast</w:t>
      </w:r>
      <w:r>
        <w:br/>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w:t>
      </w:r>
      <w:r>
        <w:rPr>
          <w:rStyle w:val="CommentTok"/>
        </w:rPr>
        <w:t xml:space="preserve"># Number of constraints</w:t>
      </w:r>
      <w:r>
        <w:br/>
      </w:r>
      <w:r>
        <w:rPr>
          <w:rStyle w:val="NormalTok"/>
        </w:rPr>
        <w:t xml:space="preserve">  </w:t>
      </w:r>
      <w:r>
        <w:rPr>
          <w:rStyle w:val="AttributeTok"/>
        </w:rPr>
        <w:t xml:space="preserve">byrow =</w:t>
      </w:r>
      <w:r>
        <w:rPr>
          <w:rStyle w:val="NormalTok"/>
        </w:rPr>
        <w:t xml:space="preserve"> </w:t>
      </w:r>
      <w:r>
        <w:rPr>
          <w:rStyle w:val="ConstantTok"/>
        </w:rPr>
        <w:t xml:space="preserve">TRUE</w:t>
      </w:r>
      <w:r>
        <w:br/>
      </w:r>
      <w:r>
        <w:rPr>
          <w:rStyle w:val="NormalTok"/>
        </w:rPr>
        <w:t xml:space="preserve">)</w:t>
      </w:r>
    </w:p>
    <w:bookmarkEnd w:id="22"/>
    <w:bookmarkStart w:id="23" w:name="X89b809f6bc0cef6fdb0c135b5e6ce3c74907847"/>
    <w:p>
      <w:pPr>
        <w:pStyle w:val="Heading1"/>
      </w:pPr>
      <w:r>
        <w:t xml:space="preserve">Define the right-hand side of constraints</w:t>
      </w:r>
    </w:p>
    <w:p>
      <w:pPr>
        <w:pStyle w:val="SourceCode"/>
      </w:pP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750</w:t>
      </w:r>
      <w:r>
        <w:rPr>
          <w:rStyle w:val="NormalTok"/>
        </w:rPr>
        <w:t xml:space="preserve">, </w:t>
      </w:r>
      <w:r>
        <w:rPr>
          <w:rStyle w:val="DecValTok"/>
        </w:rPr>
        <w:t xml:space="preserve">900</w:t>
      </w:r>
      <w:r>
        <w:rPr>
          <w:rStyle w:val="NormalTok"/>
        </w:rPr>
        <w:t xml:space="preserve">, </w:t>
      </w:r>
      <w:r>
        <w:rPr>
          <w:rStyle w:val="DecValTok"/>
        </w:rPr>
        <w:t xml:space="preserve">450</w:t>
      </w:r>
      <w:r>
        <w:rPr>
          <w:rStyle w:val="NormalTok"/>
        </w:rPr>
        <w:t xml:space="preserve">, </w:t>
      </w:r>
      <w:r>
        <w:rPr>
          <w:rStyle w:val="DecValTok"/>
        </w:rPr>
        <w:t xml:space="preserve">13000</w:t>
      </w:r>
      <w:r>
        <w:rPr>
          <w:rStyle w:val="NormalTok"/>
        </w:rPr>
        <w:t xml:space="preserve">, </w:t>
      </w:r>
      <w:r>
        <w:rPr>
          <w:rStyle w:val="DecValTok"/>
        </w:rPr>
        <w:t xml:space="preserve">12000</w:t>
      </w:r>
      <w:r>
        <w:rPr>
          <w:rStyle w:val="NormalTok"/>
        </w:rPr>
        <w:t xml:space="preserve">, </w:t>
      </w:r>
      <w:r>
        <w:rPr>
          <w:rStyle w:val="DecValTok"/>
        </w:rPr>
        <w:t xml:space="preserve">5000</w:t>
      </w:r>
      <w:r>
        <w:rPr>
          <w:rStyle w:val="NormalTok"/>
        </w:rPr>
        <w:t xml:space="preserve">, </w:t>
      </w:r>
      <w:r>
        <w:rPr>
          <w:rStyle w:val="DecValTok"/>
        </w:rPr>
        <w:t xml:space="preserve">900</w:t>
      </w:r>
      <w:r>
        <w:rPr>
          <w:rStyle w:val="NormalTok"/>
        </w:rPr>
        <w:t xml:space="preserve">, </w:t>
      </w:r>
      <w:r>
        <w:rPr>
          <w:rStyle w:val="DecValTok"/>
        </w:rPr>
        <w:t xml:space="preserve">1200</w:t>
      </w:r>
      <w:r>
        <w:rPr>
          <w:rStyle w:val="NormalTok"/>
        </w:rPr>
        <w:t xml:space="preserve">, </w:t>
      </w:r>
      <w:r>
        <w:rPr>
          <w:rStyle w:val="DecValTok"/>
        </w:rPr>
        <w:t xml:space="preserve">750</w:t>
      </w:r>
      <w:r>
        <w:rPr>
          <w:rStyle w:val="NormalTok"/>
        </w:rPr>
        <w:t xml:space="preserve">)</w:t>
      </w:r>
    </w:p>
    <w:bookmarkEnd w:id="23"/>
    <w:bookmarkStart w:id="24" w:name="X71fd302fbde9848aa37793e136e981b87e4ad5d"/>
    <w:p>
      <w:pPr>
        <w:pStyle w:val="Heading1"/>
      </w:pPr>
      <w:r>
        <w:t xml:space="preserve">Define the constraint direction (less than or equal)</w:t>
      </w:r>
    </w:p>
    <w:p>
      <w:pPr>
        <w:pStyle w:val="SourceCode"/>
      </w:pPr>
      <w:r>
        <w:rPr>
          <w:rStyle w:val="NormalTok"/>
        </w:rPr>
        <w:t xml:space="preserve">dir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"&lt;="</w:t>
      </w:r>
      <w:r>
        <w:rPr>
          <w:rStyle w:val="NormalTok"/>
        </w:rPr>
        <w:t xml:space="preserve">, </w:t>
      </w:r>
      <w:r>
        <w:rPr>
          <w:rStyle w:val="DecValTok"/>
        </w:rPr>
        <w:t xml:space="preserve">9</w:t>
      </w:r>
      <w:r>
        <w:rPr>
          <w:rStyle w:val="NormalTok"/>
        </w:rPr>
        <w:t xml:space="preserve">)</w:t>
      </w:r>
    </w:p>
    <w:bookmarkEnd w:id="24"/>
    <w:bookmarkStart w:id="25" w:name="solve-the-lp-problem"/>
    <w:p>
      <w:pPr>
        <w:pStyle w:val="Heading1"/>
      </w:pPr>
      <w:r>
        <w:t xml:space="preserve">Solve the LP problem</w:t>
      </w:r>
    </w:p>
    <w:p>
      <w:pPr>
        <w:pStyle w:val="SourceCode"/>
      </w:pPr>
      <w:r>
        <w:rPr>
          <w:rStyle w:val="NormalTok"/>
        </w:rPr>
        <w:t xml:space="preserve">lp_result </w:t>
      </w:r>
      <w:r>
        <w:rPr>
          <w:rStyle w:val="OtherTok"/>
        </w:rPr>
        <w:t xml:space="preserve">&lt;-</w:t>
      </w:r>
      <w:r>
        <w:rPr>
          <w:rStyle w:val="NormalTok"/>
        </w:rPr>
        <w:t xml:space="preserve"> </w:t>
      </w:r>
      <w:r>
        <w:rPr>
          <w:rStyle w:val="FunctionTok"/>
        </w:rPr>
        <w:t xml:space="preserve">lp</w:t>
      </w:r>
      <w:r>
        <w:rPr>
          <w:rStyle w:val="NormalTok"/>
        </w:rPr>
        <w:t xml:space="preserve">(</w:t>
      </w:r>
      <w:r>
        <w:rPr>
          <w:rStyle w:val="StringTok"/>
        </w:rPr>
        <w:t xml:space="preserve">"max"</w:t>
      </w:r>
      <w:r>
        <w:rPr>
          <w:rStyle w:val="NormalTok"/>
        </w:rPr>
        <w:t xml:space="preserve">, obj_coef, A, dir, rhs)</w:t>
      </w:r>
    </w:p>
    <w:bookmarkEnd w:id="25"/>
    <w:bookmarkStart w:id="28" w:name="print-the-result"/>
    <w:p>
      <w:pPr>
        <w:pStyle w:val="Heading1"/>
      </w:pPr>
      <w:r>
        <w:t xml:space="preserve">Print the result</w:t>
      </w:r>
    </w:p>
    <w:p>
      <w:pPr>
        <w:pStyle w:val="SourceCode"/>
      </w:pPr>
      <w:r>
        <w:rPr>
          <w:rStyle w:val="FunctionTok"/>
        </w:rPr>
        <w:t xml:space="preserve">print</w:t>
      </w:r>
      <w:r>
        <w:rPr>
          <w:rStyle w:val="NormalTok"/>
        </w:rPr>
        <w:t xml:space="preserve">(lp_result)</w:t>
      </w:r>
    </w:p>
    <w:p>
      <w:pPr>
        <w:pStyle w:val="SourceCode"/>
      </w:pPr>
      <w:r>
        <w:rPr>
          <w:rStyle w:val="VerbatimChar"/>
        </w:rPr>
        <w:t xml:space="preserve">## Success: the objective function is 708000</w:t>
      </w:r>
    </w:p>
    <w:bookmarkStart w:id="27"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6"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Solve LP Model Using R</dc:title>
  <dc:creator>Jared Bartee</dc:creator>
  <cp:keywords/>
  <dcterms:created xsi:type="dcterms:W3CDTF">2023-09-20T18:25:27Z</dcterms:created>
  <dcterms:modified xsi:type="dcterms:W3CDTF">2023-09-20T18:25:27Z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
  </property>
</Properties>
</file>