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04040"/>
          <w:sz w:val="96"/>
          <w:szCs w:val="96"/>
        </w:rPr>
      </w:pPr>
      <w:bookmarkStart w:colFirst="0" w:colLast="0" w:name="_gjdgxs" w:id="0"/>
      <w:bookmarkEnd w:id="0"/>
      <w:r w:rsidDel="00000000" w:rsidR="00000000" w:rsidRPr="00000000">
        <w:rPr>
          <w:b w:val="0"/>
          <w:color w:val="039be5"/>
          <w:sz w:val="72"/>
          <w:szCs w:val="72"/>
          <w:rtl w:val="0"/>
        </w:rPr>
        <w:t xml:space="preserve">Liberacion de Server Farm </w:t>
      </w:r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tl w:val="0"/>
        </w:rPr>
        <w:t xml:space="preserve">Router on a stick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0" w:line="240" w:lineRule="auto"/>
        <w:rPr>
          <w:rFonts w:ascii="Proxima Nova" w:cs="Proxima Nova" w:eastAsia="Proxima Nova" w:hAnsi="Proxima Nova"/>
          <w:sz w:val="72"/>
          <w:szCs w:val="7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Línea corta" id="1" name="image4.png"/>
            <a:graphic>
              <a:graphicData uri="http://schemas.openxmlformats.org/drawingml/2006/picture">
                <pic:pic>
                  <pic:nvPicPr>
                    <pic:cNvPr descr="Línea corta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Ing. Jaime Ivan Arce Martinez</w:t>
        <w:br w:type="textWrapping"/>
      </w:r>
      <w:r w:rsidDel="00000000" w:rsidR="00000000" w:rsidRPr="00000000">
        <w:rPr>
          <w:color w:val="666666"/>
          <w:sz w:val="32"/>
          <w:szCs w:val="32"/>
          <w:rtl w:val="0"/>
        </w:rPr>
        <w:t xml:space="preserve">18 de Febrero de 2022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Proporcionar documentacion para la solucion de la granja de servidores para cliente XXX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Diagrama de Red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25400" l="25400" r="25400" t="2540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rFonts w:ascii="Proxima Nova" w:cs="Proxima Nova" w:eastAsia="Proxima Nova" w:hAnsi="Proxima Nova"/>
          <w:color w:val="039be5"/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Direccionamientos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Red LAN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ID de Red A 10.10.10.0/24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IP Server A 10.10.10.10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Red LAN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ID de Red B 10.20.20.0/24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IP Server B 10.20.20.10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Red LAN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ID de Red C 10.30.30.0/24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IP Server C 10.30.30.10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ind w:left="720" w:hanging="36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Segmento Publico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ID Red Publico 20.20.20.4/30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IP WinOS 20.20.20.6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Descripcion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 requiere comunicar 3 servidores en diferentes LAN mediante un esquema router-on-a-stick hacia una maquina de monitoreo en Red Publica con Windows OS. 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 cumple con las siguientes solicitudes: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00" w:lineRule="auto"/>
        <w:ind w:left="720" w:hanging="36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Router LAN (R1) y Router publico (R2) se encuentran conectados directamente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720" w:hanging="36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Todas las ACLs se configuran en el Router Publico (R2)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720" w:hanging="36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Server A y Server B se pueden comunicar a la maquina con Windows OS solo mediante Ping (ICMP)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720" w:hanging="36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Server C se puede comunicar a la maquina con Windows OS solo mediante Remote Desktop (RDP)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00" w:lineRule="auto"/>
        <w:ind w:left="720" w:hanging="36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La maquina con Windows OS tiene comunicacion sin restricciones a los Server A, B y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descr="Personajes" id="3" name="image5.jpg"/>
            <a:graphic>
              <a:graphicData uri="http://schemas.openxmlformats.org/drawingml/2006/picture">
                <pic:pic>
                  <pic:nvPicPr>
                    <pic:cNvPr descr="Personajes" id="0" name="image5.jpg"/>
                    <pic:cNvPicPr preferRelativeResize="0"/>
                  </pic:nvPicPr>
                  <pic:blipFill>
                    <a:blip r:embed="rId8"/>
                    <a:srcRect b="0" l="6342" r="63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Solucion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Los servidores se encuentran en diferentes LAN. Se distribuyen la red de la siguiente manera: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Segmento 10.10.10.0/24 para la red A. Puerto FastEthernet 0/1 del WS-CSwitch para el Server A con IP 10.10.10.10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Segmento 10.20.20.0/24 para la red B. Puerto FastEthernet 1/1 del WS-CSwitch para el Server B con IP 10.20.20.10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Segmento 10.30.30.0/24 para la red C. Puerto FastEthernet 2/1 del WS-CSwitch para el Server C con IP 10.30.30.10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La maquina con Windows OS se conecta al puerto GigaEthernet 0/0 del Router PT-1000 mediante la IP 20.20.20.6 MASK 255.255.255.252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943600" cy="33401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>
          <w:rFonts w:ascii="Proxima Nova" w:cs="Proxima Nova" w:eastAsia="Proxima Nova" w:hAnsi="Proxima Nova"/>
          <w:color w:val="039be5"/>
          <w:sz w:val="36"/>
          <w:szCs w:val="36"/>
        </w:rPr>
      </w:pPr>
      <w:bookmarkStart w:colFirst="0" w:colLast="0" w:name="_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300" w:lineRule="auto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Evidencia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Validacion de ICMP para server A y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rPr>
          <w:rFonts w:ascii="Proxima Nova" w:cs="Proxima Nova" w:eastAsia="Proxima Nova" w:hAnsi="Proxima Nova"/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38150" cy="57150"/>
            <wp:effectExtent b="0" l="0" r="0" t="0"/>
            <wp:docPr descr="guion corto" id="6" name="image1.png"/>
            <a:graphic>
              <a:graphicData uri="http://schemas.openxmlformats.org/drawingml/2006/picture">
                <pic:pic>
                  <pic:nvPicPr>
                    <pic:cNvPr descr="guion corto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8" name="image2.png"/>
          <a:graphic>
            <a:graphicData uri="http://schemas.openxmlformats.org/drawingml/2006/picture">
              <pic:pic>
                <pic:nvPicPr>
                  <pic:cNvPr descr="pie de página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9" name="image2.png"/>
          <a:graphic>
            <a:graphicData uri="http://schemas.openxmlformats.org/drawingml/2006/picture">
              <pic:pic>
                <pic:nvPicPr>
                  <pic:cNvPr descr="pie de página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Línea horizontal" id="12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Línea horizontal" id="11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5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Línea corta" id="10" name="image4.png"/>
          <a:graphic>
            <a:graphicData uri="http://schemas.openxmlformats.org/drawingml/2006/picture">
              <pic:pic>
                <pic:nvPicPr>
                  <pic:cNvPr descr="Línea corta"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s_419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7.jpg"/><Relationship Id="rId13" Type="http://schemas.openxmlformats.org/officeDocument/2006/relationships/header" Target="header2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