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6EF4B286" w:rsidR="005D4500" w:rsidRPr="00C2686B" w:rsidRDefault="00887FD8" w:rsidP="0096266D">
      <w:pPr>
        <w:pStyle w:val="Ttulo"/>
        <w:ind w:left="720" w:hanging="720"/>
        <w:rPr>
          <w:lang w:val="es-419"/>
        </w:rPr>
      </w:pPr>
      <w:r w:rsidRPr="00887FD8">
        <w:rPr>
          <w:lang w:val="es-419"/>
        </w:rPr>
        <w:t>Diseño y Carga de un Área de Staging para la Base de Datos Jardinería</w:t>
      </w:r>
    </w:p>
    <w:p w14:paraId="0AFE45A7" w14:textId="77777777" w:rsidR="0017154C" w:rsidRPr="00C2686B" w:rsidRDefault="0017154C" w:rsidP="0017154C">
      <w:pPr>
        <w:tabs>
          <w:tab w:val="clear" w:pos="3068"/>
        </w:tabs>
        <w:rPr>
          <w:rFonts w:asciiTheme="minorHAnsi" w:hAnsiTheme="minorHAnsi" w:cstheme="minorHAnsi"/>
          <w:szCs w:val="22"/>
          <w:lang w:val="es-419"/>
        </w:rPr>
      </w:pPr>
    </w:p>
    <w:p w14:paraId="57C2CFDD" w14:textId="215E6D1E" w:rsidR="0017154C" w:rsidRDefault="00887FD8" w:rsidP="0017154C">
      <w:pPr>
        <w:tabs>
          <w:tab w:val="clear" w:pos="3068"/>
        </w:tabs>
        <w:ind w:firstLine="0"/>
        <w:jc w:val="center"/>
        <w:rPr>
          <w:rFonts w:asciiTheme="minorHAnsi" w:hAnsiTheme="minorHAnsi" w:cstheme="minorHAnsi"/>
          <w:szCs w:val="22"/>
          <w:lang w:val="es-419"/>
        </w:rPr>
      </w:pPr>
      <w:r>
        <w:rPr>
          <w:rFonts w:asciiTheme="minorHAnsi" w:hAnsiTheme="minorHAnsi" w:cstheme="minorHAnsi"/>
          <w:szCs w:val="22"/>
          <w:lang w:val="es-419"/>
        </w:rPr>
        <w:t xml:space="preserve">Juan </w:t>
      </w:r>
      <w:r w:rsidR="0017154C" w:rsidRPr="009A782E">
        <w:rPr>
          <w:rFonts w:asciiTheme="minorHAnsi" w:hAnsiTheme="minorHAnsi" w:cstheme="minorHAnsi"/>
          <w:szCs w:val="22"/>
          <w:lang w:val="es-419"/>
        </w:rPr>
        <w:t>C</w:t>
      </w:r>
      <w:r w:rsidR="009A782E" w:rsidRPr="009A782E">
        <w:rPr>
          <w:rFonts w:asciiTheme="minorHAnsi" w:hAnsiTheme="minorHAnsi" w:cstheme="minorHAnsi"/>
          <w:szCs w:val="22"/>
          <w:lang w:val="es-419"/>
        </w:rPr>
        <w:t>arlos</w:t>
      </w:r>
      <w:r w:rsidR="0017154C" w:rsidRPr="009A782E">
        <w:rPr>
          <w:rFonts w:asciiTheme="minorHAnsi" w:hAnsiTheme="minorHAnsi" w:cstheme="minorHAnsi"/>
          <w:szCs w:val="22"/>
          <w:lang w:val="es-419"/>
        </w:rPr>
        <w:t xml:space="preserve"> </w:t>
      </w:r>
      <w:r>
        <w:rPr>
          <w:rFonts w:asciiTheme="minorHAnsi" w:hAnsiTheme="minorHAnsi" w:cstheme="minorHAnsi"/>
          <w:szCs w:val="22"/>
          <w:lang w:val="es-419"/>
        </w:rPr>
        <w:t>Ardila Gómez</w:t>
      </w:r>
    </w:p>
    <w:p w14:paraId="3A5D33CE" w14:textId="6523FD0A" w:rsidR="00887FD8" w:rsidRDefault="00887FD8" w:rsidP="0017154C">
      <w:pPr>
        <w:tabs>
          <w:tab w:val="clear" w:pos="3068"/>
        </w:tabs>
        <w:ind w:firstLine="0"/>
        <w:jc w:val="center"/>
        <w:rPr>
          <w:rFonts w:asciiTheme="minorHAnsi" w:hAnsiTheme="minorHAnsi" w:cstheme="minorHAnsi"/>
          <w:szCs w:val="22"/>
          <w:lang w:val="es-419"/>
        </w:rPr>
      </w:pPr>
      <w:r>
        <w:rPr>
          <w:rFonts w:asciiTheme="minorHAnsi" w:hAnsiTheme="minorHAnsi" w:cstheme="minorHAnsi"/>
          <w:szCs w:val="22"/>
          <w:lang w:val="es-419"/>
        </w:rPr>
        <w:t xml:space="preserve">Jorge Andrés </w:t>
      </w:r>
      <w:r w:rsidR="00DD0D10">
        <w:rPr>
          <w:rFonts w:asciiTheme="minorHAnsi" w:hAnsiTheme="minorHAnsi" w:cstheme="minorHAnsi"/>
          <w:szCs w:val="22"/>
          <w:lang w:val="es-419"/>
        </w:rPr>
        <w:t>Echavarría</w:t>
      </w:r>
      <w:r>
        <w:rPr>
          <w:rFonts w:asciiTheme="minorHAnsi" w:hAnsiTheme="minorHAnsi" w:cstheme="minorHAnsi"/>
          <w:szCs w:val="22"/>
          <w:lang w:val="es-419"/>
        </w:rPr>
        <w:t xml:space="preserve"> Pardo</w:t>
      </w:r>
    </w:p>
    <w:p w14:paraId="38EE21A8" w14:textId="33C7071D" w:rsidR="00887FD8" w:rsidRDefault="00887FD8" w:rsidP="0017154C">
      <w:pPr>
        <w:tabs>
          <w:tab w:val="clear" w:pos="3068"/>
        </w:tabs>
        <w:ind w:firstLine="0"/>
        <w:jc w:val="center"/>
        <w:rPr>
          <w:rFonts w:asciiTheme="minorHAnsi" w:hAnsiTheme="minorHAnsi" w:cstheme="minorHAnsi"/>
          <w:szCs w:val="22"/>
          <w:lang w:val="es-419"/>
        </w:rPr>
      </w:pPr>
      <w:r>
        <w:rPr>
          <w:rFonts w:asciiTheme="minorHAnsi" w:hAnsiTheme="minorHAnsi" w:cstheme="minorHAnsi"/>
          <w:szCs w:val="22"/>
          <w:lang w:val="es-419"/>
        </w:rPr>
        <w:t>Edwin Alberto Ruiz Guzmán</w:t>
      </w:r>
    </w:p>
    <w:p w14:paraId="42ACB138" w14:textId="290B387C" w:rsidR="00DD0D10" w:rsidRPr="009A782E" w:rsidRDefault="00DD0D10" w:rsidP="0017154C">
      <w:pPr>
        <w:tabs>
          <w:tab w:val="clear" w:pos="3068"/>
        </w:tabs>
        <w:ind w:firstLine="0"/>
        <w:jc w:val="center"/>
        <w:rPr>
          <w:rFonts w:asciiTheme="minorHAnsi" w:hAnsiTheme="minorHAnsi" w:cstheme="minorHAnsi"/>
          <w:szCs w:val="22"/>
          <w:lang w:val="es-419"/>
        </w:rPr>
      </w:pPr>
      <w:r>
        <w:rPr>
          <w:rFonts w:asciiTheme="minorHAnsi" w:hAnsiTheme="minorHAnsi" w:cstheme="minorHAnsi"/>
          <w:szCs w:val="22"/>
          <w:lang w:val="es-419"/>
        </w:rPr>
        <w:t>Yeison Padron Higuita</w:t>
      </w:r>
    </w:p>
    <w:p w14:paraId="3BE9466C" w14:textId="6DFC845C" w:rsidR="00EF0FD0" w:rsidRDefault="00887FD8" w:rsidP="00EF0FD0">
      <w:pPr>
        <w:tabs>
          <w:tab w:val="clear" w:pos="3068"/>
        </w:tabs>
        <w:jc w:val="center"/>
        <w:rPr>
          <w:rFonts w:asciiTheme="minorHAnsi" w:hAnsiTheme="minorHAnsi" w:cstheme="minorHAnsi"/>
          <w:szCs w:val="22"/>
          <w:lang w:val="es-419"/>
        </w:rPr>
      </w:pPr>
      <w:r>
        <w:rPr>
          <w:rFonts w:asciiTheme="minorHAnsi" w:hAnsiTheme="minorHAnsi" w:cstheme="minorHAnsi"/>
          <w:szCs w:val="22"/>
          <w:lang w:val="es-419"/>
        </w:rPr>
        <w:t xml:space="preserve">Instituto </w:t>
      </w:r>
      <w:r w:rsidR="009A782E" w:rsidRPr="009A782E">
        <w:rPr>
          <w:rFonts w:asciiTheme="minorHAnsi" w:hAnsiTheme="minorHAnsi" w:cstheme="minorHAnsi"/>
          <w:szCs w:val="22"/>
          <w:lang w:val="es-419"/>
        </w:rPr>
        <w:t>Universi</w:t>
      </w:r>
      <w:r>
        <w:rPr>
          <w:rFonts w:asciiTheme="minorHAnsi" w:hAnsiTheme="minorHAnsi" w:cstheme="minorHAnsi"/>
          <w:szCs w:val="22"/>
          <w:lang w:val="es-419"/>
        </w:rPr>
        <w:t>tario Digital de Antioquia, Ingen</w:t>
      </w:r>
      <w:r w:rsidR="006D4C8C">
        <w:rPr>
          <w:rFonts w:asciiTheme="minorHAnsi" w:hAnsiTheme="minorHAnsi" w:cstheme="minorHAnsi"/>
          <w:szCs w:val="22"/>
          <w:lang w:val="es-419"/>
        </w:rPr>
        <w:t>i</w:t>
      </w:r>
      <w:r>
        <w:rPr>
          <w:rFonts w:asciiTheme="minorHAnsi" w:hAnsiTheme="minorHAnsi" w:cstheme="minorHAnsi"/>
          <w:szCs w:val="22"/>
          <w:lang w:val="es-419"/>
        </w:rPr>
        <w:t>ería de Software y Datos</w:t>
      </w:r>
    </w:p>
    <w:p w14:paraId="20AD3098" w14:textId="1D22CA1C" w:rsidR="00EF0FD0" w:rsidRDefault="00887FD8"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Base de Datos II</w:t>
      </w:r>
    </w:p>
    <w:p w14:paraId="7CAF73B5" w14:textId="7D691515" w:rsidR="00EF0FD0" w:rsidRDefault="00EF0FD0"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 xml:space="preserve">Prof. </w:t>
      </w:r>
      <w:r w:rsidR="00887FD8" w:rsidRPr="00887FD8">
        <w:rPr>
          <w:rFonts w:asciiTheme="minorHAnsi" w:hAnsiTheme="minorHAnsi" w:cstheme="minorHAnsi"/>
          <w:bCs/>
          <w:szCs w:val="22"/>
          <w:lang w:val="es-419"/>
        </w:rPr>
        <w:t>Antonio Jesús Valderrama Jaramillo</w:t>
      </w:r>
    </w:p>
    <w:p w14:paraId="098AE949" w14:textId="7BBCE5E8" w:rsidR="001A6792" w:rsidRPr="00EF0FD0" w:rsidRDefault="00887FD8"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11</w:t>
      </w:r>
      <w:r w:rsidR="00EF0FD0">
        <w:rPr>
          <w:rFonts w:asciiTheme="minorHAnsi" w:hAnsiTheme="minorHAnsi" w:cstheme="minorHAnsi"/>
          <w:bCs/>
          <w:szCs w:val="22"/>
          <w:lang w:val="es-419"/>
        </w:rPr>
        <w:t xml:space="preserve"> de </w:t>
      </w:r>
      <w:r>
        <w:rPr>
          <w:rFonts w:asciiTheme="minorHAnsi" w:hAnsiTheme="minorHAnsi" w:cstheme="minorHAnsi"/>
          <w:bCs/>
          <w:szCs w:val="22"/>
          <w:lang w:val="es-419"/>
        </w:rPr>
        <w:t>septiembre de 2025</w:t>
      </w:r>
      <w:r w:rsidR="001A6792" w:rsidRPr="00EF0FD0">
        <w:rPr>
          <w:rFonts w:asciiTheme="minorHAnsi" w:hAnsiTheme="minorHAnsi" w:cstheme="minorHAnsi"/>
          <w:bCs/>
          <w:szCs w:val="22"/>
          <w:lang w:val="es-419"/>
        </w:rPr>
        <w:br w:type="page"/>
      </w:r>
    </w:p>
    <w:p w14:paraId="28B8FE6A" w14:textId="0DA967C2" w:rsidR="00C2686B" w:rsidRPr="00C2686B" w:rsidRDefault="00887FD8" w:rsidP="00C2686B">
      <w:pPr>
        <w:pStyle w:val="Ttulo"/>
        <w:rPr>
          <w:lang w:val="es-419"/>
        </w:rPr>
      </w:pPr>
      <w:r w:rsidRPr="00887FD8">
        <w:rPr>
          <w:lang w:val="es-419"/>
        </w:rPr>
        <w:lastRenderedPageBreak/>
        <w:t>Introducción</w:t>
      </w:r>
    </w:p>
    <w:p w14:paraId="330F6CFE" w14:textId="715325AE" w:rsidR="00E102C3" w:rsidRDefault="001870A7" w:rsidP="004E6B89">
      <w:pPr>
        <w:tabs>
          <w:tab w:val="clear" w:pos="3068"/>
        </w:tabs>
        <w:rPr>
          <w:rFonts w:asciiTheme="minorHAnsi" w:hAnsiTheme="minorHAnsi" w:cstheme="minorHAnsi"/>
          <w:szCs w:val="22"/>
          <w:lang w:val="es-419"/>
        </w:rPr>
      </w:pPr>
      <w:r w:rsidRPr="001870A7">
        <w:rPr>
          <w:rFonts w:asciiTheme="minorHAnsi" w:hAnsiTheme="minorHAnsi" w:cstheme="minorHAnsi"/>
          <w:szCs w:val="22"/>
          <w:lang w:val="es-419"/>
        </w:rPr>
        <w:t>Este documento presenta el diseño, la construcción y la validación de un área de Staging para los datos del sistema Jardinería. El Staging es una zona de aterrizaje intermedia en la que los datos se almacenan prácticamente crudos, con normas mínimas de calidad, tipificación y trazabilidad, antes de ser transformados hacia un modelo dimensional (Data Warehouse). La propuesta se implementó en SQL Server e incluye scripts de creación de tablas, procesos de carga (INSERT…SELECT), validaciones y procedimientos de respaldo (backups) para garantizar la recuperabilidad del sistema.</w:t>
      </w:r>
    </w:p>
    <w:p w14:paraId="34A33320" w14:textId="77777777" w:rsidR="00602310" w:rsidRDefault="00602310" w:rsidP="004E6B89">
      <w:pPr>
        <w:tabs>
          <w:tab w:val="clear" w:pos="3068"/>
        </w:tabs>
        <w:rPr>
          <w:rFonts w:asciiTheme="minorHAnsi" w:hAnsiTheme="minorHAnsi" w:cstheme="minorHAnsi"/>
          <w:szCs w:val="22"/>
          <w:lang w:val="es-419"/>
        </w:rPr>
      </w:pPr>
    </w:p>
    <w:p w14:paraId="6C2EAA24" w14:textId="77777777" w:rsidR="00602310" w:rsidRDefault="00602310" w:rsidP="004E6B89">
      <w:pPr>
        <w:tabs>
          <w:tab w:val="clear" w:pos="3068"/>
        </w:tabs>
        <w:rPr>
          <w:rFonts w:asciiTheme="minorHAnsi" w:hAnsiTheme="minorHAnsi" w:cstheme="minorHAnsi"/>
          <w:szCs w:val="22"/>
          <w:lang w:val="es-419"/>
        </w:rPr>
      </w:pPr>
    </w:p>
    <w:p w14:paraId="65F54662" w14:textId="77777777" w:rsidR="00602310" w:rsidRDefault="00602310" w:rsidP="004E6B89">
      <w:pPr>
        <w:tabs>
          <w:tab w:val="clear" w:pos="3068"/>
        </w:tabs>
        <w:rPr>
          <w:rFonts w:asciiTheme="minorHAnsi" w:hAnsiTheme="minorHAnsi" w:cstheme="minorHAnsi"/>
          <w:szCs w:val="22"/>
          <w:lang w:val="es-419"/>
        </w:rPr>
      </w:pPr>
    </w:p>
    <w:p w14:paraId="6AF7EAB5" w14:textId="77777777" w:rsidR="00602310" w:rsidRDefault="00602310" w:rsidP="004E6B89">
      <w:pPr>
        <w:tabs>
          <w:tab w:val="clear" w:pos="3068"/>
        </w:tabs>
        <w:rPr>
          <w:rFonts w:asciiTheme="minorHAnsi" w:hAnsiTheme="minorHAnsi" w:cstheme="minorHAnsi"/>
          <w:szCs w:val="22"/>
          <w:lang w:val="es-419"/>
        </w:rPr>
      </w:pPr>
    </w:p>
    <w:p w14:paraId="039D15A9" w14:textId="77777777" w:rsidR="00602310" w:rsidRDefault="00602310" w:rsidP="004E6B89">
      <w:pPr>
        <w:tabs>
          <w:tab w:val="clear" w:pos="3068"/>
        </w:tabs>
        <w:rPr>
          <w:rFonts w:asciiTheme="minorHAnsi" w:hAnsiTheme="minorHAnsi" w:cstheme="minorHAnsi"/>
          <w:szCs w:val="22"/>
          <w:lang w:val="es-419"/>
        </w:rPr>
      </w:pPr>
    </w:p>
    <w:p w14:paraId="15D01229" w14:textId="77777777" w:rsidR="00602310" w:rsidRDefault="00602310" w:rsidP="004E6B89">
      <w:pPr>
        <w:tabs>
          <w:tab w:val="clear" w:pos="3068"/>
        </w:tabs>
        <w:rPr>
          <w:rFonts w:asciiTheme="minorHAnsi" w:hAnsiTheme="minorHAnsi" w:cstheme="minorHAnsi"/>
          <w:szCs w:val="22"/>
          <w:lang w:val="es-419"/>
        </w:rPr>
      </w:pPr>
    </w:p>
    <w:p w14:paraId="6CA25A87" w14:textId="77777777" w:rsidR="00602310" w:rsidRDefault="00602310" w:rsidP="004E6B89">
      <w:pPr>
        <w:tabs>
          <w:tab w:val="clear" w:pos="3068"/>
        </w:tabs>
        <w:rPr>
          <w:rFonts w:asciiTheme="minorHAnsi" w:hAnsiTheme="minorHAnsi" w:cstheme="minorHAnsi"/>
          <w:szCs w:val="22"/>
          <w:lang w:val="es-419"/>
        </w:rPr>
      </w:pPr>
    </w:p>
    <w:p w14:paraId="3339F72F" w14:textId="77777777" w:rsidR="00602310" w:rsidRDefault="00602310" w:rsidP="004E6B89">
      <w:pPr>
        <w:tabs>
          <w:tab w:val="clear" w:pos="3068"/>
        </w:tabs>
        <w:rPr>
          <w:rFonts w:asciiTheme="minorHAnsi" w:hAnsiTheme="minorHAnsi" w:cstheme="minorHAnsi"/>
          <w:szCs w:val="22"/>
          <w:lang w:val="es-419"/>
        </w:rPr>
      </w:pPr>
    </w:p>
    <w:p w14:paraId="2FC6E0B6" w14:textId="77777777" w:rsidR="00602310" w:rsidRDefault="00602310" w:rsidP="004E6B89">
      <w:pPr>
        <w:tabs>
          <w:tab w:val="clear" w:pos="3068"/>
        </w:tabs>
        <w:rPr>
          <w:rFonts w:asciiTheme="minorHAnsi" w:hAnsiTheme="minorHAnsi" w:cstheme="minorHAnsi"/>
          <w:szCs w:val="22"/>
          <w:lang w:val="es-419"/>
        </w:rPr>
      </w:pPr>
    </w:p>
    <w:p w14:paraId="60ABB0CA" w14:textId="77777777" w:rsidR="00602310" w:rsidRDefault="00602310" w:rsidP="004E6B89">
      <w:pPr>
        <w:tabs>
          <w:tab w:val="clear" w:pos="3068"/>
        </w:tabs>
        <w:rPr>
          <w:rFonts w:asciiTheme="minorHAnsi" w:hAnsiTheme="minorHAnsi" w:cstheme="minorHAnsi"/>
          <w:szCs w:val="22"/>
          <w:lang w:val="es-419"/>
        </w:rPr>
      </w:pPr>
    </w:p>
    <w:p w14:paraId="5CCE1910" w14:textId="77777777" w:rsidR="00602310" w:rsidRDefault="00602310" w:rsidP="004E6B89">
      <w:pPr>
        <w:tabs>
          <w:tab w:val="clear" w:pos="3068"/>
        </w:tabs>
        <w:rPr>
          <w:rFonts w:asciiTheme="minorHAnsi" w:hAnsiTheme="minorHAnsi" w:cstheme="minorHAnsi"/>
          <w:szCs w:val="22"/>
          <w:lang w:val="es-419"/>
        </w:rPr>
      </w:pPr>
    </w:p>
    <w:p w14:paraId="5F92A4E0" w14:textId="77777777" w:rsidR="00602310" w:rsidRDefault="00602310" w:rsidP="004E6B89">
      <w:pPr>
        <w:tabs>
          <w:tab w:val="clear" w:pos="3068"/>
        </w:tabs>
        <w:rPr>
          <w:rFonts w:asciiTheme="minorHAnsi" w:hAnsiTheme="minorHAnsi" w:cstheme="minorHAnsi"/>
          <w:szCs w:val="22"/>
          <w:lang w:val="es-419"/>
        </w:rPr>
      </w:pPr>
    </w:p>
    <w:p w14:paraId="087DAD7C" w14:textId="77777777" w:rsidR="00602310" w:rsidRDefault="00602310" w:rsidP="004E6B89">
      <w:pPr>
        <w:tabs>
          <w:tab w:val="clear" w:pos="3068"/>
        </w:tabs>
        <w:rPr>
          <w:rFonts w:asciiTheme="minorHAnsi" w:hAnsiTheme="minorHAnsi" w:cstheme="minorHAnsi"/>
          <w:szCs w:val="22"/>
          <w:lang w:val="es-419"/>
        </w:rPr>
      </w:pPr>
    </w:p>
    <w:p w14:paraId="1ECDB7CA" w14:textId="77777777" w:rsidR="00602310" w:rsidRDefault="00602310" w:rsidP="004E6B89">
      <w:pPr>
        <w:tabs>
          <w:tab w:val="clear" w:pos="3068"/>
        </w:tabs>
        <w:rPr>
          <w:rFonts w:asciiTheme="minorHAnsi" w:hAnsiTheme="minorHAnsi" w:cstheme="minorHAnsi"/>
          <w:szCs w:val="22"/>
          <w:lang w:val="es-419"/>
        </w:rPr>
      </w:pPr>
    </w:p>
    <w:p w14:paraId="7300132D" w14:textId="77777777" w:rsidR="00602310" w:rsidRDefault="00602310" w:rsidP="004E6B89">
      <w:pPr>
        <w:tabs>
          <w:tab w:val="clear" w:pos="3068"/>
        </w:tabs>
        <w:rPr>
          <w:rFonts w:asciiTheme="minorHAnsi" w:hAnsiTheme="minorHAnsi" w:cstheme="minorHAnsi"/>
          <w:szCs w:val="22"/>
          <w:lang w:val="es-419"/>
        </w:rPr>
      </w:pPr>
    </w:p>
    <w:p w14:paraId="66611AEA" w14:textId="77777777" w:rsidR="00602310" w:rsidRDefault="00602310" w:rsidP="004E6B89">
      <w:pPr>
        <w:tabs>
          <w:tab w:val="clear" w:pos="3068"/>
        </w:tabs>
        <w:rPr>
          <w:rFonts w:asciiTheme="minorHAnsi" w:hAnsiTheme="minorHAnsi" w:cstheme="minorHAnsi"/>
          <w:szCs w:val="22"/>
          <w:lang w:val="es-419"/>
        </w:rPr>
      </w:pPr>
    </w:p>
    <w:p w14:paraId="147DF771" w14:textId="77777777" w:rsidR="00602310" w:rsidRDefault="00602310" w:rsidP="004E6B89">
      <w:pPr>
        <w:tabs>
          <w:tab w:val="clear" w:pos="3068"/>
        </w:tabs>
        <w:rPr>
          <w:rFonts w:asciiTheme="minorHAnsi" w:hAnsiTheme="minorHAnsi" w:cstheme="minorHAnsi"/>
          <w:szCs w:val="22"/>
          <w:lang w:val="es-419"/>
        </w:rPr>
      </w:pPr>
    </w:p>
    <w:p w14:paraId="2E5D2E1E" w14:textId="04A2DD88" w:rsidR="00602310" w:rsidRPr="00602310" w:rsidRDefault="00602310" w:rsidP="00602310">
      <w:pPr>
        <w:pStyle w:val="Ttulo"/>
        <w:rPr>
          <w:lang w:val="es-419"/>
        </w:rPr>
      </w:pPr>
      <w:r>
        <w:rPr>
          <w:lang w:val="es-419"/>
        </w:rPr>
        <w:lastRenderedPageBreak/>
        <w:t>Objetivos</w:t>
      </w:r>
    </w:p>
    <w:p w14:paraId="26E91B10" w14:textId="11C43DB3" w:rsidR="00602310" w:rsidRPr="00602310" w:rsidRDefault="00602310" w:rsidP="00602310">
      <w:pPr>
        <w:tabs>
          <w:tab w:val="clear" w:pos="3068"/>
        </w:tabs>
        <w:rPr>
          <w:rFonts w:asciiTheme="minorHAnsi" w:hAnsiTheme="minorHAnsi" w:cstheme="minorHAnsi"/>
          <w:szCs w:val="22"/>
          <w:lang w:val="es-419"/>
        </w:rPr>
      </w:pPr>
      <w:r w:rsidRPr="00602310">
        <w:rPr>
          <w:rFonts w:asciiTheme="minorHAnsi" w:hAnsiTheme="minorHAnsi" w:cstheme="minorHAnsi"/>
          <w:szCs w:val="22"/>
          <w:lang w:val="es-419"/>
        </w:rPr>
        <w:t>• Diseñar la estructura de tablas Staging (raw + campos técnicos y normalizaciones mínimas).</w:t>
      </w:r>
    </w:p>
    <w:p w14:paraId="57BFFACB" w14:textId="77777777" w:rsidR="00602310" w:rsidRPr="00602310" w:rsidRDefault="00602310" w:rsidP="00602310">
      <w:pPr>
        <w:tabs>
          <w:tab w:val="clear" w:pos="3068"/>
        </w:tabs>
        <w:rPr>
          <w:rFonts w:asciiTheme="minorHAnsi" w:hAnsiTheme="minorHAnsi" w:cstheme="minorHAnsi"/>
          <w:szCs w:val="22"/>
          <w:lang w:val="es-419"/>
        </w:rPr>
      </w:pPr>
      <w:r w:rsidRPr="00602310">
        <w:rPr>
          <w:rFonts w:asciiTheme="minorHAnsi" w:hAnsiTheme="minorHAnsi" w:cstheme="minorHAnsi"/>
          <w:szCs w:val="22"/>
          <w:lang w:val="es-419"/>
        </w:rPr>
        <w:t>• Construir consultas que trasladen los datos desde la base fuente Jardinería hacia Staging.</w:t>
      </w:r>
    </w:p>
    <w:p w14:paraId="7B05309C" w14:textId="77777777" w:rsidR="00602310" w:rsidRPr="00602310" w:rsidRDefault="00602310" w:rsidP="00602310">
      <w:pPr>
        <w:tabs>
          <w:tab w:val="clear" w:pos="3068"/>
        </w:tabs>
        <w:rPr>
          <w:rFonts w:asciiTheme="minorHAnsi" w:hAnsiTheme="minorHAnsi" w:cstheme="minorHAnsi"/>
          <w:szCs w:val="22"/>
          <w:lang w:val="es-419"/>
        </w:rPr>
      </w:pPr>
      <w:r w:rsidRPr="00602310">
        <w:rPr>
          <w:rFonts w:asciiTheme="minorHAnsi" w:hAnsiTheme="minorHAnsi" w:cstheme="minorHAnsi"/>
          <w:szCs w:val="22"/>
          <w:lang w:val="es-419"/>
        </w:rPr>
        <w:t>• Ejecutar validaciones para contrastar conteos y reglas básicas de calidad (fechas, claves, duplicados).</w:t>
      </w:r>
    </w:p>
    <w:p w14:paraId="1126BBF9" w14:textId="77777777" w:rsidR="00602310" w:rsidRPr="00602310" w:rsidRDefault="00602310" w:rsidP="00602310">
      <w:pPr>
        <w:tabs>
          <w:tab w:val="clear" w:pos="3068"/>
        </w:tabs>
        <w:rPr>
          <w:rFonts w:asciiTheme="minorHAnsi" w:hAnsiTheme="minorHAnsi" w:cstheme="minorHAnsi"/>
          <w:szCs w:val="22"/>
          <w:lang w:val="es-419"/>
        </w:rPr>
      </w:pPr>
      <w:r w:rsidRPr="00602310">
        <w:rPr>
          <w:rFonts w:asciiTheme="minorHAnsi" w:hAnsiTheme="minorHAnsi" w:cstheme="minorHAnsi"/>
          <w:szCs w:val="22"/>
          <w:lang w:val="es-419"/>
        </w:rPr>
        <w:t>• Proveer scripts de backup completos para ambas bases (Jardinería y Jardinería_Stg).</w:t>
      </w:r>
    </w:p>
    <w:p w14:paraId="61EF48F9" w14:textId="1605F722" w:rsidR="00602310" w:rsidRDefault="00602310" w:rsidP="00602310">
      <w:pPr>
        <w:tabs>
          <w:tab w:val="clear" w:pos="3068"/>
        </w:tabs>
        <w:rPr>
          <w:rFonts w:asciiTheme="minorHAnsi" w:hAnsiTheme="minorHAnsi" w:cstheme="minorHAnsi"/>
          <w:szCs w:val="22"/>
          <w:lang w:val="es-419"/>
        </w:rPr>
      </w:pPr>
      <w:r w:rsidRPr="00602310">
        <w:rPr>
          <w:rFonts w:asciiTheme="minorHAnsi" w:hAnsiTheme="minorHAnsi" w:cstheme="minorHAnsi"/>
          <w:szCs w:val="22"/>
          <w:lang w:val="es-419"/>
        </w:rPr>
        <w:t>• Entregar documentación bajo lineamientos APA y anexos con el material técnico.</w:t>
      </w:r>
    </w:p>
    <w:p w14:paraId="671F1FF1" w14:textId="77777777" w:rsidR="00602310" w:rsidRDefault="00602310" w:rsidP="00602310">
      <w:pPr>
        <w:tabs>
          <w:tab w:val="clear" w:pos="3068"/>
        </w:tabs>
        <w:rPr>
          <w:rFonts w:asciiTheme="minorHAnsi" w:hAnsiTheme="minorHAnsi" w:cstheme="minorHAnsi"/>
          <w:szCs w:val="22"/>
          <w:lang w:val="es-419"/>
        </w:rPr>
      </w:pPr>
    </w:p>
    <w:p w14:paraId="57656C03" w14:textId="77777777" w:rsidR="00602310" w:rsidRDefault="00602310" w:rsidP="00602310">
      <w:pPr>
        <w:tabs>
          <w:tab w:val="clear" w:pos="3068"/>
        </w:tabs>
        <w:rPr>
          <w:rFonts w:asciiTheme="minorHAnsi" w:hAnsiTheme="minorHAnsi" w:cstheme="minorHAnsi"/>
          <w:szCs w:val="22"/>
          <w:lang w:val="es-419"/>
        </w:rPr>
      </w:pPr>
    </w:p>
    <w:p w14:paraId="7A8B7110" w14:textId="77777777" w:rsidR="00602310" w:rsidRDefault="00602310" w:rsidP="00602310">
      <w:pPr>
        <w:tabs>
          <w:tab w:val="clear" w:pos="3068"/>
        </w:tabs>
        <w:rPr>
          <w:rFonts w:asciiTheme="minorHAnsi" w:hAnsiTheme="minorHAnsi" w:cstheme="minorHAnsi"/>
          <w:szCs w:val="22"/>
          <w:lang w:val="es-419"/>
        </w:rPr>
      </w:pPr>
    </w:p>
    <w:p w14:paraId="3025840C" w14:textId="77777777" w:rsidR="00602310" w:rsidRDefault="00602310" w:rsidP="00602310">
      <w:pPr>
        <w:tabs>
          <w:tab w:val="clear" w:pos="3068"/>
        </w:tabs>
        <w:rPr>
          <w:rFonts w:asciiTheme="minorHAnsi" w:hAnsiTheme="minorHAnsi" w:cstheme="minorHAnsi"/>
          <w:szCs w:val="22"/>
          <w:lang w:val="es-419"/>
        </w:rPr>
      </w:pPr>
    </w:p>
    <w:p w14:paraId="17EAC897" w14:textId="77777777" w:rsidR="00602310" w:rsidRDefault="00602310" w:rsidP="00602310">
      <w:pPr>
        <w:tabs>
          <w:tab w:val="clear" w:pos="3068"/>
        </w:tabs>
        <w:rPr>
          <w:rFonts w:asciiTheme="minorHAnsi" w:hAnsiTheme="minorHAnsi" w:cstheme="minorHAnsi"/>
          <w:szCs w:val="22"/>
          <w:lang w:val="es-419"/>
        </w:rPr>
      </w:pPr>
    </w:p>
    <w:p w14:paraId="0C2F25FE" w14:textId="77777777" w:rsidR="00602310" w:rsidRDefault="00602310" w:rsidP="00602310">
      <w:pPr>
        <w:tabs>
          <w:tab w:val="clear" w:pos="3068"/>
        </w:tabs>
        <w:rPr>
          <w:rFonts w:asciiTheme="minorHAnsi" w:hAnsiTheme="minorHAnsi" w:cstheme="minorHAnsi"/>
          <w:szCs w:val="22"/>
          <w:lang w:val="es-419"/>
        </w:rPr>
      </w:pPr>
    </w:p>
    <w:p w14:paraId="7F5A617F" w14:textId="77777777" w:rsidR="00602310" w:rsidRDefault="00602310" w:rsidP="00602310">
      <w:pPr>
        <w:tabs>
          <w:tab w:val="clear" w:pos="3068"/>
        </w:tabs>
        <w:rPr>
          <w:rFonts w:asciiTheme="minorHAnsi" w:hAnsiTheme="minorHAnsi" w:cstheme="minorHAnsi"/>
          <w:szCs w:val="22"/>
          <w:lang w:val="es-419"/>
        </w:rPr>
      </w:pPr>
    </w:p>
    <w:p w14:paraId="4DB689F8" w14:textId="77777777" w:rsidR="00602310" w:rsidRDefault="00602310" w:rsidP="00602310">
      <w:pPr>
        <w:tabs>
          <w:tab w:val="clear" w:pos="3068"/>
        </w:tabs>
        <w:rPr>
          <w:rFonts w:asciiTheme="minorHAnsi" w:hAnsiTheme="minorHAnsi" w:cstheme="minorHAnsi"/>
          <w:szCs w:val="22"/>
          <w:lang w:val="es-419"/>
        </w:rPr>
      </w:pPr>
    </w:p>
    <w:p w14:paraId="690D55EE" w14:textId="77777777" w:rsidR="00602310" w:rsidRDefault="00602310" w:rsidP="00602310">
      <w:pPr>
        <w:tabs>
          <w:tab w:val="clear" w:pos="3068"/>
        </w:tabs>
        <w:rPr>
          <w:rFonts w:asciiTheme="minorHAnsi" w:hAnsiTheme="minorHAnsi" w:cstheme="minorHAnsi"/>
          <w:szCs w:val="22"/>
          <w:lang w:val="es-419"/>
        </w:rPr>
      </w:pPr>
    </w:p>
    <w:p w14:paraId="72C49060" w14:textId="77777777" w:rsidR="00602310" w:rsidRDefault="00602310" w:rsidP="00602310">
      <w:pPr>
        <w:tabs>
          <w:tab w:val="clear" w:pos="3068"/>
        </w:tabs>
        <w:rPr>
          <w:rFonts w:asciiTheme="minorHAnsi" w:hAnsiTheme="minorHAnsi" w:cstheme="minorHAnsi"/>
          <w:szCs w:val="22"/>
          <w:lang w:val="es-419"/>
        </w:rPr>
      </w:pPr>
    </w:p>
    <w:p w14:paraId="2EF25CAB" w14:textId="77777777" w:rsidR="00602310" w:rsidRDefault="00602310" w:rsidP="00602310">
      <w:pPr>
        <w:tabs>
          <w:tab w:val="clear" w:pos="3068"/>
        </w:tabs>
        <w:rPr>
          <w:rFonts w:asciiTheme="minorHAnsi" w:hAnsiTheme="minorHAnsi" w:cstheme="minorHAnsi"/>
          <w:szCs w:val="22"/>
          <w:lang w:val="es-419"/>
        </w:rPr>
      </w:pPr>
    </w:p>
    <w:p w14:paraId="1C915D74" w14:textId="77777777" w:rsidR="00602310" w:rsidRDefault="00602310" w:rsidP="00602310">
      <w:pPr>
        <w:tabs>
          <w:tab w:val="clear" w:pos="3068"/>
        </w:tabs>
        <w:rPr>
          <w:rFonts w:asciiTheme="minorHAnsi" w:hAnsiTheme="minorHAnsi" w:cstheme="minorHAnsi"/>
          <w:szCs w:val="22"/>
          <w:lang w:val="es-419"/>
        </w:rPr>
      </w:pPr>
    </w:p>
    <w:p w14:paraId="13CF2D77" w14:textId="77777777" w:rsidR="00602310" w:rsidRDefault="00602310" w:rsidP="00602310">
      <w:pPr>
        <w:tabs>
          <w:tab w:val="clear" w:pos="3068"/>
        </w:tabs>
        <w:rPr>
          <w:rFonts w:asciiTheme="minorHAnsi" w:hAnsiTheme="minorHAnsi" w:cstheme="minorHAnsi"/>
          <w:szCs w:val="22"/>
          <w:lang w:val="es-419"/>
        </w:rPr>
      </w:pPr>
    </w:p>
    <w:p w14:paraId="1127BBE1" w14:textId="77777777" w:rsidR="00602310" w:rsidRDefault="00602310" w:rsidP="00602310">
      <w:pPr>
        <w:tabs>
          <w:tab w:val="clear" w:pos="3068"/>
        </w:tabs>
        <w:rPr>
          <w:rFonts w:asciiTheme="minorHAnsi" w:hAnsiTheme="minorHAnsi" w:cstheme="minorHAnsi"/>
          <w:szCs w:val="22"/>
          <w:lang w:val="es-419"/>
        </w:rPr>
      </w:pPr>
    </w:p>
    <w:p w14:paraId="3200770C" w14:textId="77777777" w:rsidR="00602310" w:rsidRDefault="00602310" w:rsidP="00602310">
      <w:pPr>
        <w:tabs>
          <w:tab w:val="clear" w:pos="3068"/>
        </w:tabs>
        <w:rPr>
          <w:rFonts w:asciiTheme="minorHAnsi" w:hAnsiTheme="minorHAnsi" w:cstheme="minorHAnsi"/>
          <w:szCs w:val="22"/>
          <w:lang w:val="es-419"/>
        </w:rPr>
      </w:pPr>
    </w:p>
    <w:p w14:paraId="004BA74E" w14:textId="77777777" w:rsidR="00602310" w:rsidRDefault="00602310" w:rsidP="00602310">
      <w:pPr>
        <w:tabs>
          <w:tab w:val="clear" w:pos="3068"/>
        </w:tabs>
        <w:rPr>
          <w:rFonts w:asciiTheme="minorHAnsi" w:hAnsiTheme="minorHAnsi" w:cstheme="minorHAnsi"/>
          <w:szCs w:val="22"/>
          <w:lang w:val="es-419"/>
        </w:rPr>
      </w:pPr>
    </w:p>
    <w:p w14:paraId="047EAF73" w14:textId="77777777" w:rsidR="00602310" w:rsidRDefault="00602310" w:rsidP="00602310">
      <w:pPr>
        <w:tabs>
          <w:tab w:val="clear" w:pos="3068"/>
        </w:tabs>
        <w:rPr>
          <w:rFonts w:asciiTheme="minorHAnsi" w:hAnsiTheme="minorHAnsi" w:cstheme="minorHAnsi"/>
          <w:szCs w:val="22"/>
          <w:lang w:val="es-419"/>
        </w:rPr>
      </w:pPr>
    </w:p>
    <w:p w14:paraId="602A2BF9" w14:textId="33D46355" w:rsidR="00602310" w:rsidRPr="00C2686B" w:rsidRDefault="00602310" w:rsidP="00602310">
      <w:pPr>
        <w:pStyle w:val="Ttulo"/>
        <w:rPr>
          <w:lang w:val="es-419"/>
        </w:rPr>
      </w:pPr>
      <w:r>
        <w:rPr>
          <w:lang w:val="es-419"/>
        </w:rPr>
        <w:lastRenderedPageBreak/>
        <w:t>Planteamiento del problema</w:t>
      </w:r>
    </w:p>
    <w:p w14:paraId="4CE5E325" w14:textId="5DCB70A3" w:rsidR="00602310" w:rsidRDefault="00C97FE1" w:rsidP="00602310">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La organización requiere un repositorio analítico confiable para explotar información de ventas, clientes y productos. Actualmente, los datos del sistema transaccional “Jardinería” presentan heterogeneidades (mezcla de idiomas en países y regiones, categorías de producto como texto o entero, formatos de dimensiones, comentarios extensos) y posibles inconsistencias (fechas incoherentes, duplicados de clientes, entregas sin fecha). Se necesita una capa Staging que reciba los datos tal como llegan, aplique normalizaciones mínimas, incorpore trazabilidad por lote, y exponga datos listos para su posterior depuración y modelado dimensional.</w:t>
      </w:r>
    </w:p>
    <w:p w14:paraId="1B8BB53C" w14:textId="77777777" w:rsidR="00C97FE1" w:rsidRDefault="00C97FE1" w:rsidP="00602310">
      <w:pPr>
        <w:tabs>
          <w:tab w:val="clear" w:pos="3068"/>
        </w:tabs>
        <w:rPr>
          <w:rFonts w:asciiTheme="minorHAnsi" w:hAnsiTheme="minorHAnsi" w:cstheme="minorHAnsi"/>
          <w:szCs w:val="22"/>
          <w:lang w:val="es-419"/>
        </w:rPr>
      </w:pPr>
    </w:p>
    <w:p w14:paraId="7F0BBC80" w14:textId="77777777" w:rsidR="00C97FE1" w:rsidRDefault="00C97FE1" w:rsidP="00602310">
      <w:pPr>
        <w:tabs>
          <w:tab w:val="clear" w:pos="3068"/>
        </w:tabs>
        <w:rPr>
          <w:rFonts w:asciiTheme="minorHAnsi" w:hAnsiTheme="minorHAnsi" w:cstheme="minorHAnsi"/>
          <w:szCs w:val="22"/>
          <w:lang w:val="es-419"/>
        </w:rPr>
      </w:pPr>
    </w:p>
    <w:p w14:paraId="6A0E2461" w14:textId="77777777" w:rsidR="00C97FE1" w:rsidRDefault="00C97FE1" w:rsidP="00602310">
      <w:pPr>
        <w:tabs>
          <w:tab w:val="clear" w:pos="3068"/>
        </w:tabs>
        <w:rPr>
          <w:rFonts w:asciiTheme="minorHAnsi" w:hAnsiTheme="minorHAnsi" w:cstheme="minorHAnsi"/>
          <w:szCs w:val="22"/>
          <w:lang w:val="es-419"/>
        </w:rPr>
      </w:pPr>
    </w:p>
    <w:p w14:paraId="17742E0A" w14:textId="77777777" w:rsidR="00C97FE1" w:rsidRDefault="00C97FE1" w:rsidP="00602310">
      <w:pPr>
        <w:tabs>
          <w:tab w:val="clear" w:pos="3068"/>
        </w:tabs>
        <w:rPr>
          <w:rFonts w:asciiTheme="minorHAnsi" w:hAnsiTheme="minorHAnsi" w:cstheme="minorHAnsi"/>
          <w:szCs w:val="22"/>
          <w:lang w:val="es-419"/>
        </w:rPr>
      </w:pPr>
    </w:p>
    <w:p w14:paraId="10C25D44" w14:textId="77777777" w:rsidR="00C97FE1" w:rsidRDefault="00C97FE1" w:rsidP="00602310">
      <w:pPr>
        <w:tabs>
          <w:tab w:val="clear" w:pos="3068"/>
        </w:tabs>
        <w:rPr>
          <w:rFonts w:asciiTheme="minorHAnsi" w:hAnsiTheme="minorHAnsi" w:cstheme="minorHAnsi"/>
          <w:szCs w:val="22"/>
          <w:lang w:val="es-419"/>
        </w:rPr>
      </w:pPr>
    </w:p>
    <w:p w14:paraId="61473D7A" w14:textId="77777777" w:rsidR="00C97FE1" w:rsidRDefault="00C97FE1" w:rsidP="00602310">
      <w:pPr>
        <w:tabs>
          <w:tab w:val="clear" w:pos="3068"/>
        </w:tabs>
        <w:rPr>
          <w:rFonts w:asciiTheme="minorHAnsi" w:hAnsiTheme="minorHAnsi" w:cstheme="minorHAnsi"/>
          <w:szCs w:val="22"/>
          <w:lang w:val="es-419"/>
        </w:rPr>
      </w:pPr>
    </w:p>
    <w:p w14:paraId="14686766" w14:textId="77777777" w:rsidR="00C97FE1" w:rsidRDefault="00C97FE1" w:rsidP="00602310">
      <w:pPr>
        <w:tabs>
          <w:tab w:val="clear" w:pos="3068"/>
        </w:tabs>
        <w:rPr>
          <w:rFonts w:asciiTheme="minorHAnsi" w:hAnsiTheme="minorHAnsi" w:cstheme="minorHAnsi"/>
          <w:szCs w:val="22"/>
          <w:lang w:val="es-419"/>
        </w:rPr>
      </w:pPr>
    </w:p>
    <w:p w14:paraId="126393CB" w14:textId="77777777" w:rsidR="00C97FE1" w:rsidRDefault="00C97FE1" w:rsidP="00602310">
      <w:pPr>
        <w:tabs>
          <w:tab w:val="clear" w:pos="3068"/>
        </w:tabs>
        <w:rPr>
          <w:rFonts w:asciiTheme="minorHAnsi" w:hAnsiTheme="minorHAnsi" w:cstheme="minorHAnsi"/>
          <w:szCs w:val="22"/>
          <w:lang w:val="es-419"/>
        </w:rPr>
      </w:pPr>
    </w:p>
    <w:p w14:paraId="0042F391" w14:textId="77777777" w:rsidR="00C97FE1" w:rsidRDefault="00C97FE1" w:rsidP="00602310">
      <w:pPr>
        <w:tabs>
          <w:tab w:val="clear" w:pos="3068"/>
        </w:tabs>
        <w:rPr>
          <w:rFonts w:asciiTheme="minorHAnsi" w:hAnsiTheme="minorHAnsi" w:cstheme="minorHAnsi"/>
          <w:szCs w:val="22"/>
          <w:lang w:val="es-419"/>
        </w:rPr>
      </w:pPr>
    </w:p>
    <w:p w14:paraId="7FAA2451" w14:textId="77777777" w:rsidR="00C97FE1" w:rsidRDefault="00C97FE1" w:rsidP="00602310">
      <w:pPr>
        <w:tabs>
          <w:tab w:val="clear" w:pos="3068"/>
        </w:tabs>
        <w:rPr>
          <w:rFonts w:asciiTheme="minorHAnsi" w:hAnsiTheme="minorHAnsi" w:cstheme="minorHAnsi"/>
          <w:szCs w:val="22"/>
          <w:lang w:val="es-419"/>
        </w:rPr>
      </w:pPr>
    </w:p>
    <w:p w14:paraId="60E86C96" w14:textId="77777777" w:rsidR="00C97FE1" w:rsidRDefault="00C97FE1" w:rsidP="00602310">
      <w:pPr>
        <w:tabs>
          <w:tab w:val="clear" w:pos="3068"/>
        </w:tabs>
        <w:rPr>
          <w:rFonts w:asciiTheme="minorHAnsi" w:hAnsiTheme="minorHAnsi" w:cstheme="minorHAnsi"/>
          <w:szCs w:val="22"/>
          <w:lang w:val="es-419"/>
        </w:rPr>
      </w:pPr>
    </w:p>
    <w:p w14:paraId="7826F878" w14:textId="77777777" w:rsidR="00C97FE1" w:rsidRDefault="00C97FE1" w:rsidP="00602310">
      <w:pPr>
        <w:tabs>
          <w:tab w:val="clear" w:pos="3068"/>
        </w:tabs>
        <w:rPr>
          <w:rFonts w:asciiTheme="minorHAnsi" w:hAnsiTheme="minorHAnsi" w:cstheme="minorHAnsi"/>
          <w:szCs w:val="22"/>
          <w:lang w:val="es-419"/>
        </w:rPr>
      </w:pPr>
    </w:p>
    <w:p w14:paraId="32062ECB" w14:textId="77777777" w:rsidR="00C97FE1" w:rsidRDefault="00C97FE1" w:rsidP="00602310">
      <w:pPr>
        <w:tabs>
          <w:tab w:val="clear" w:pos="3068"/>
        </w:tabs>
        <w:rPr>
          <w:rFonts w:asciiTheme="minorHAnsi" w:hAnsiTheme="minorHAnsi" w:cstheme="minorHAnsi"/>
          <w:szCs w:val="22"/>
          <w:lang w:val="es-419"/>
        </w:rPr>
      </w:pPr>
    </w:p>
    <w:p w14:paraId="0AFE484D" w14:textId="77777777" w:rsidR="00C97FE1" w:rsidRDefault="00C97FE1" w:rsidP="00602310">
      <w:pPr>
        <w:tabs>
          <w:tab w:val="clear" w:pos="3068"/>
        </w:tabs>
        <w:rPr>
          <w:rFonts w:asciiTheme="minorHAnsi" w:hAnsiTheme="minorHAnsi" w:cstheme="minorHAnsi"/>
          <w:szCs w:val="22"/>
          <w:lang w:val="es-419"/>
        </w:rPr>
      </w:pPr>
    </w:p>
    <w:p w14:paraId="2388FEC4" w14:textId="77777777" w:rsidR="00C97FE1" w:rsidRDefault="00C97FE1" w:rsidP="00602310">
      <w:pPr>
        <w:tabs>
          <w:tab w:val="clear" w:pos="3068"/>
        </w:tabs>
        <w:rPr>
          <w:rFonts w:asciiTheme="minorHAnsi" w:hAnsiTheme="minorHAnsi" w:cstheme="minorHAnsi"/>
          <w:szCs w:val="22"/>
          <w:lang w:val="es-419"/>
        </w:rPr>
      </w:pPr>
    </w:p>
    <w:p w14:paraId="164A5C8D" w14:textId="77777777" w:rsidR="00C97FE1" w:rsidRDefault="00C97FE1" w:rsidP="00602310">
      <w:pPr>
        <w:tabs>
          <w:tab w:val="clear" w:pos="3068"/>
        </w:tabs>
        <w:rPr>
          <w:rFonts w:asciiTheme="minorHAnsi" w:hAnsiTheme="minorHAnsi" w:cstheme="minorHAnsi"/>
          <w:szCs w:val="22"/>
          <w:lang w:val="es-419"/>
        </w:rPr>
      </w:pPr>
    </w:p>
    <w:p w14:paraId="77EE8637" w14:textId="2FCE4A7F" w:rsidR="00C97FE1" w:rsidRPr="00C2686B" w:rsidRDefault="00C97FE1" w:rsidP="00C97FE1">
      <w:pPr>
        <w:pStyle w:val="Ttulo"/>
        <w:rPr>
          <w:lang w:val="es-419"/>
        </w:rPr>
      </w:pPr>
      <w:r w:rsidRPr="00C97FE1">
        <w:rPr>
          <w:lang w:val="es-419"/>
        </w:rPr>
        <w:lastRenderedPageBreak/>
        <w:t>Análisis del problema</w:t>
      </w:r>
    </w:p>
    <w:p w14:paraId="4E67189A" w14:textId="6B5A3DD9"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Durante la revisión de las tablas fuente (oficina, empleado, categoría, cliente, pedido, producto, detalle_pedido y pago) se identificaron:</w:t>
      </w:r>
    </w:p>
    <w:p w14:paraId="6427AC00" w14:textId="77777777"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1) Codificación de caracteres y acentos con mojibake en textos (p. ej., 'EspaÃ±a').</w:t>
      </w:r>
    </w:p>
    <w:p w14:paraId="60FE76F5" w14:textId="77777777"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2) País/región/ciudad con nomenclaturas diversas (ESPAÑA, Spain, EEUU, USA, etc.).</w:t>
      </w:r>
    </w:p>
    <w:p w14:paraId="1D26719E" w14:textId="77777777"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3) Posibles duplicados de clientes (mismo nombre + teléfono + dirección).</w:t>
      </w:r>
    </w:p>
    <w:p w14:paraId="66E1815A" w14:textId="77777777"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4) Inconsistencias de fechas en pedidos (fecha_esperada &lt; fecha_pedido; entregado sin fecha_entrega).</w:t>
      </w:r>
    </w:p>
    <w:p w14:paraId="742C5A6B" w14:textId="77777777"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5) Incompatibilidad del campo Categoria en producto (texto o id), lo que rompe la FK a Categoría.</w:t>
      </w:r>
    </w:p>
    <w:p w14:paraId="6495BD52" w14:textId="77777777" w:rsidR="00C97FE1" w:rsidRP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6) Formatos heterogéneos en dimensiones de productos (decimales con coma, rangos n/m).</w:t>
      </w:r>
    </w:p>
    <w:p w14:paraId="38F1BE62" w14:textId="47A227E1" w:rsidR="00C97FE1" w:rsidRPr="00C97FE1" w:rsidRDefault="00C97FE1" w:rsidP="00D827A9">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7) Teléfonos y códigos postales sin un estándar único.</w:t>
      </w:r>
    </w:p>
    <w:p w14:paraId="149FD64F" w14:textId="2D218AF2" w:rsidR="00C97FE1" w:rsidRDefault="00C97FE1" w:rsidP="00C97FE1">
      <w:pPr>
        <w:tabs>
          <w:tab w:val="clear" w:pos="3068"/>
        </w:tabs>
        <w:rPr>
          <w:rFonts w:asciiTheme="minorHAnsi" w:hAnsiTheme="minorHAnsi" w:cstheme="minorHAnsi"/>
          <w:szCs w:val="22"/>
          <w:lang w:val="es-419"/>
        </w:rPr>
      </w:pPr>
      <w:r w:rsidRPr="00C97FE1">
        <w:rPr>
          <w:rFonts w:asciiTheme="minorHAnsi" w:hAnsiTheme="minorHAnsi" w:cstheme="minorHAnsi"/>
          <w:szCs w:val="22"/>
          <w:lang w:val="es-419"/>
        </w:rPr>
        <w:t>La estrategia de Staging propuesta preserva el dato crudo y agrega columnas normalizadas mínimas, junto con metadatos de auditoría (_batch_id, _ingestion_ts) para permitir reprocesos, controles y trazabilidad completa.</w:t>
      </w:r>
    </w:p>
    <w:p w14:paraId="070F7B01" w14:textId="77777777" w:rsidR="00C97FE1" w:rsidRDefault="00C97FE1" w:rsidP="00602310">
      <w:pPr>
        <w:tabs>
          <w:tab w:val="clear" w:pos="3068"/>
        </w:tabs>
        <w:rPr>
          <w:rFonts w:asciiTheme="minorHAnsi" w:hAnsiTheme="minorHAnsi" w:cstheme="minorHAnsi"/>
          <w:szCs w:val="22"/>
          <w:lang w:val="es-419"/>
        </w:rPr>
      </w:pPr>
    </w:p>
    <w:p w14:paraId="073A3C5B" w14:textId="77777777" w:rsidR="00602310" w:rsidRDefault="00602310" w:rsidP="00602310">
      <w:pPr>
        <w:tabs>
          <w:tab w:val="clear" w:pos="3068"/>
        </w:tabs>
        <w:rPr>
          <w:rFonts w:asciiTheme="minorHAnsi" w:hAnsiTheme="minorHAnsi" w:cstheme="minorHAnsi"/>
          <w:szCs w:val="22"/>
          <w:lang w:val="es-419"/>
        </w:rPr>
      </w:pPr>
    </w:p>
    <w:p w14:paraId="387CFA04" w14:textId="77777777" w:rsidR="00721B8A" w:rsidRDefault="00721B8A" w:rsidP="00602310">
      <w:pPr>
        <w:tabs>
          <w:tab w:val="clear" w:pos="3068"/>
        </w:tabs>
        <w:rPr>
          <w:rFonts w:asciiTheme="minorHAnsi" w:hAnsiTheme="minorHAnsi" w:cstheme="minorHAnsi"/>
          <w:szCs w:val="22"/>
          <w:lang w:val="es-419"/>
        </w:rPr>
      </w:pPr>
    </w:p>
    <w:p w14:paraId="11800E47" w14:textId="77777777" w:rsidR="00721B8A" w:rsidRDefault="00721B8A" w:rsidP="00602310">
      <w:pPr>
        <w:tabs>
          <w:tab w:val="clear" w:pos="3068"/>
        </w:tabs>
        <w:rPr>
          <w:rFonts w:asciiTheme="minorHAnsi" w:hAnsiTheme="minorHAnsi" w:cstheme="minorHAnsi"/>
          <w:szCs w:val="22"/>
          <w:lang w:val="es-419"/>
        </w:rPr>
      </w:pPr>
    </w:p>
    <w:p w14:paraId="22DB678F" w14:textId="77777777" w:rsidR="00721B8A" w:rsidRDefault="00721B8A" w:rsidP="00602310">
      <w:pPr>
        <w:tabs>
          <w:tab w:val="clear" w:pos="3068"/>
        </w:tabs>
        <w:rPr>
          <w:rFonts w:asciiTheme="minorHAnsi" w:hAnsiTheme="minorHAnsi" w:cstheme="minorHAnsi"/>
          <w:szCs w:val="22"/>
          <w:lang w:val="es-419"/>
        </w:rPr>
      </w:pPr>
    </w:p>
    <w:p w14:paraId="3E750CB2" w14:textId="77777777" w:rsidR="00721B8A" w:rsidRDefault="00721B8A" w:rsidP="00602310">
      <w:pPr>
        <w:tabs>
          <w:tab w:val="clear" w:pos="3068"/>
        </w:tabs>
        <w:rPr>
          <w:rFonts w:asciiTheme="minorHAnsi" w:hAnsiTheme="minorHAnsi" w:cstheme="minorHAnsi"/>
          <w:szCs w:val="22"/>
          <w:lang w:val="es-419"/>
        </w:rPr>
      </w:pPr>
    </w:p>
    <w:p w14:paraId="3C28574C" w14:textId="77777777" w:rsidR="00721B8A" w:rsidRDefault="00721B8A" w:rsidP="00602310">
      <w:pPr>
        <w:tabs>
          <w:tab w:val="clear" w:pos="3068"/>
        </w:tabs>
        <w:rPr>
          <w:rFonts w:asciiTheme="minorHAnsi" w:hAnsiTheme="minorHAnsi" w:cstheme="minorHAnsi"/>
          <w:szCs w:val="22"/>
          <w:lang w:val="es-419"/>
        </w:rPr>
      </w:pPr>
    </w:p>
    <w:p w14:paraId="78464C6E" w14:textId="77777777" w:rsidR="00721B8A" w:rsidRDefault="00721B8A" w:rsidP="00602310">
      <w:pPr>
        <w:tabs>
          <w:tab w:val="clear" w:pos="3068"/>
        </w:tabs>
        <w:rPr>
          <w:rFonts w:asciiTheme="minorHAnsi" w:hAnsiTheme="minorHAnsi" w:cstheme="minorHAnsi"/>
          <w:szCs w:val="22"/>
          <w:lang w:val="es-419"/>
        </w:rPr>
      </w:pPr>
    </w:p>
    <w:p w14:paraId="5D4862F8" w14:textId="77777777" w:rsidR="00721B8A" w:rsidRDefault="00721B8A" w:rsidP="00602310">
      <w:pPr>
        <w:tabs>
          <w:tab w:val="clear" w:pos="3068"/>
        </w:tabs>
        <w:rPr>
          <w:rFonts w:asciiTheme="minorHAnsi" w:hAnsiTheme="minorHAnsi" w:cstheme="minorHAnsi"/>
          <w:szCs w:val="22"/>
          <w:lang w:val="es-419"/>
        </w:rPr>
      </w:pPr>
    </w:p>
    <w:p w14:paraId="20688BD2" w14:textId="03845DFA" w:rsidR="00602310" w:rsidRPr="00C2686B" w:rsidRDefault="00721B8A" w:rsidP="00721B8A">
      <w:pPr>
        <w:pStyle w:val="Ttulo"/>
        <w:rPr>
          <w:lang w:val="es-419"/>
        </w:rPr>
      </w:pPr>
      <w:bookmarkStart w:id="0" w:name="_Hlk208651248"/>
      <w:r w:rsidRPr="00721B8A">
        <w:rPr>
          <w:lang w:val="es-419"/>
        </w:rPr>
        <w:lastRenderedPageBreak/>
        <w:t>Propuesta de la solución</w:t>
      </w:r>
    </w:p>
    <w:bookmarkEnd w:id="0"/>
    <w:p w14:paraId="421C351F" w14:textId="5D4036D4" w:rsidR="00721B8A" w:rsidRPr="009B6C7C" w:rsidRDefault="00721B8A" w:rsidP="00721B8A">
      <w:pPr>
        <w:pStyle w:val="Ttulo2"/>
        <w:rPr>
          <w:lang w:val="es-CO"/>
        </w:rPr>
      </w:pPr>
      <w:r w:rsidRPr="009B6C7C">
        <w:rPr>
          <w:lang w:val="es-CO"/>
        </w:rPr>
        <w:t>Correcciones a la entrega 1</w:t>
      </w:r>
    </w:p>
    <w:p w14:paraId="0C215063" w14:textId="4F7BA125" w:rsidR="00721B8A" w:rsidRPr="009B6C7C" w:rsidRDefault="00721B8A" w:rsidP="00721B8A">
      <w:pPr>
        <w:rPr>
          <w:lang w:val="es-CO"/>
        </w:rPr>
      </w:pPr>
      <w:r w:rsidRPr="009B6C7C">
        <w:rPr>
          <w:lang w:val="es-CO"/>
        </w:rPr>
        <w:t xml:space="preserve">• </w:t>
      </w:r>
      <w:r w:rsidRPr="00721B8A">
        <w:rPr>
          <w:lang w:val="es-CO"/>
        </w:rPr>
        <w:t>Se agregó una tabla de bitácora stg._etl_batch_log para trazar cada lote de carga</w:t>
      </w:r>
    </w:p>
    <w:p w14:paraId="751594CB" w14:textId="77777777" w:rsidR="00721B8A" w:rsidRPr="009B6C7C" w:rsidRDefault="00721B8A" w:rsidP="00721B8A">
      <w:pPr>
        <w:rPr>
          <w:lang w:val="es-CO"/>
        </w:rPr>
      </w:pPr>
      <w:r w:rsidRPr="009B6C7C">
        <w:rPr>
          <w:lang w:val="es-CO"/>
        </w:rPr>
        <w:t>• Se diseñaron tablas stg.* con claves compuestas por la PK de negocio + _batch_id, preservando histórico de ingestiones.</w:t>
      </w:r>
    </w:p>
    <w:p w14:paraId="57FA1DBD" w14:textId="77777777" w:rsidR="00721B8A" w:rsidRPr="009B6C7C" w:rsidRDefault="00721B8A" w:rsidP="00721B8A">
      <w:pPr>
        <w:rPr>
          <w:lang w:val="es-CO"/>
        </w:rPr>
      </w:pPr>
      <w:r w:rsidRPr="009B6C7C">
        <w:rPr>
          <w:lang w:val="es-CO"/>
        </w:rPr>
        <w:t>• Se añadió mapeo robusto de categorías (Categoria_raw y Categoria_id_norm) para resolver incoherencias texto/entero.</w:t>
      </w:r>
    </w:p>
    <w:p w14:paraId="3153CE60" w14:textId="77777777" w:rsidR="00721B8A" w:rsidRPr="009B6C7C" w:rsidRDefault="00721B8A" w:rsidP="00721B8A">
      <w:pPr>
        <w:rPr>
          <w:lang w:val="es-CO"/>
        </w:rPr>
      </w:pPr>
      <w:r w:rsidRPr="009B6C7C">
        <w:rPr>
          <w:lang w:val="es-CO"/>
        </w:rPr>
        <w:t>• Se incluyeron normalizaciones mínimas (TRIM/UPPER/TRY_CONVERT), manejo de dimensiones (dim_valor_decimal, dim_min, dim_max).</w:t>
      </w:r>
    </w:p>
    <w:p w14:paraId="7721163C" w14:textId="77777777" w:rsidR="00721B8A" w:rsidRPr="009B6C7C" w:rsidRDefault="00721B8A" w:rsidP="00721B8A">
      <w:pPr>
        <w:rPr>
          <w:lang w:val="es-CO"/>
        </w:rPr>
      </w:pPr>
      <w:r w:rsidRPr="009B6C7C">
        <w:rPr>
          <w:lang w:val="es-CO"/>
        </w:rPr>
        <w:t>• Se estandarizó estado de pedidos (estado_norm) y reglas de calidad para fechas y entregas.</w:t>
      </w:r>
    </w:p>
    <w:p w14:paraId="6DAF632A" w14:textId="644F880B" w:rsidR="00721B8A" w:rsidRDefault="00721B8A" w:rsidP="00721B8A">
      <w:pPr>
        <w:rPr>
          <w:lang w:val="es-CO"/>
        </w:rPr>
      </w:pPr>
      <w:r w:rsidRPr="009B6C7C">
        <w:rPr>
          <w:lang w:val="es-CO"/>
        </w:rPr>
        <w:t xml:space="preserve">• Se </w:t>
      </w:r>
      <w:r>
        <w:rPr>
          <w:lang w:val="es-CO"/>
        </w:rPr>
        <w:t>creó</w:t>
      </w:r>
      <w:r w:rsidRPr="009B6C7C">
        <w:rPr>
          <w:lang w:val="es-CO"/>
        </w:rPr>
        <w:t xml:space="preserve"> script de backups con compresión y verificación (RESTORE VERIFYONLY).</w:t>
      </w:r>
    </w:p>
    <w:p w14:paraId="4EEFE5CB" w14:textId="34094955" w:rsidR="00721B8A" w:rsidRPr="009B6C7C" w:rsidRDefault="00721B8A" w:rsidP="00721B8A">
      <w:pPr>
        <w:pStyle w:val="Ttulo2"/>
        <w:rPr>
          <w:lang w:val="es-CO"/>
        </w:rPr>
      </w:pPr>
      <w:r w:rsidRPr="00721B8A">
        <w:rPr>
          <w:lang w:val="es-CO"/>
        </w:rPr>
        <w:t>Descripción del análisis y traslado de datos a Staging</w:t>
      </w:r>
    </w:p>
    <w:p w14:paraId="26F648FB" w14:textId="77777777" w:rsidR="00721B8A" w:rsidRPr="00721B8A" w:rsidRDefault="00721B8A" w:rsidP="00721B8A">
      <w:pPr>
        <w:rPr>
          <w:lang w:val="es-CO"/>
        </w:rPr>
      </w:pPr>
      <w:r w:rsidRPr="00721B8A">
        <w:rPr>
          <w:lang w:val="es-CO"/>
        </w:rPr>
        <w:t>Las tablas de origen se trasladan a su homóloga en Staging con el sufijo _raw. En cada inserción se registra un _batch_id común para todas las filas cargadas en el ciclo, lo cual habilita auditorías y comparativas por lote. Se conservan campos de texto largos (comentarios, descripciones) y se agregan columnas normalizadas mínimas para facilitar el consumo por la siguiente capa (DW). Los principales puntos de tratamiento fueron:</w:t>
      </w:r>
    </w:p>
    <w:p w14:paraId="515A97E7" w14:textId="77777777" w:rsidR="00721B8A" w:rsidRPr="00721B8A" w:rsidRDefault="00721B8A" w:rsidP="00721B8A">
      <w:pPr>
        <w:rPr>
          <w:lang w:val="es-CO"/>
        </w:rPr>
      </w:pPr>
      <w:r w:rsidRPr="00721B8A">
        <w:rPr>
          <w:lang w:val="es-CO"/>
        </w:rPr>
        <w:t>• Productos: el campo Categoria se almacena como Categoria_raw (texto) y se resuelve a Categoria_id_norm buscando por id numérico   o por coincidencia del nombre en Categoría.</w:t>
      </w:r>
    </w:p>
    <w:p w14:paraId="1B826724" w14:textId="77777777" w:rsidR="00721B8A" w:rsidRPr="00721B8A" w:rsidRDefault="00721B8A" w:rsidP="00721B8A">
      <w:pPr>
        <w:rPr>
          <w:lang w:val="es-CO"/>
        </w:rPr>
      </w:pPr>
      <w:r w:rsidRPr="00721B8A">
        <w:rPr>
          <w:lang w:val="es-CO"/>
        </w:rPr>
        <w:t>• Dimensiones de producto: se intentan convertir valores con coma a decimal y descomponer rangos n/m en dim_min y dim_max.</w:t>
      </w:r>
    </w:p>
    <w:p w14:paraId="74BB8AF8" w14:textId="77777777" w:rsidR="00721B8A" w:rsidRPr="00721B8A" w:rsidRDefault="00721B8A" w:rsidP="00721B8A">
      <w:pPr>
        <w:rPr>
          <w:lang w:val="es-CO"/>
        </w:rPr>
      </w:pPr>
      <w:r w:rsidRPr="00721B8A">
        <w:rPr>
          <w:lang w:val="es-CO"/>
        </w:rPr>
        <w:t>• Pedidos: se normaliza el estado a ENTREGADO/PENDIENTE/RECHAZADO y se validan reglas de fechas.</w:t>
      </w:r>
    </w:p>
    <w:p w14:paraId="59CF4374" w14:textId="77777777" w:rsidR="00721B8A" w:rsidRPr="00721B8A" w:rsidRDefault="00721B8A" w:rsidP="00721B8A">
      <w:pPr>
        <w:rPr>
          <w:lang w:val="es-CO"/>
        </w:rPr>
      </w:pPr>
      <w:r w:rsidRPr="00721B8A">
        <w:rPr>
          <w:lang w:val="es-CO"/>
        </w:rPr>
        <w:t>• Clientes: se propone estandarizar país a ISO-3 y detectar posibles duplicados.</w:t>
      </w:r>
    </w:p>
    <w:p w14:paraId="792DA151" w14:textId="7416DAF0" w:rsidR="00721B8A" w:rsidRPr="00721B8A" w:rsidRDefault="00721B8A" w:rsidP="00987F66">
      <w:pPr>
        <w:rPr>
          <w:lang w:val="es-CO"/>
        </w:rPr>
      </w:pPr>
      <w:r w:rsidRPr="00721B8A">
        <w:rPr>
          <w:lang w:val="es-CO"/>
        </w:rPr>
        <w:lastRenderedPageBreak/>
        <w:t>• Todas las tablas: columnas técnicas (_src_system, _batch_id, _ingestion_ts) para trazabilidad.</w:t>
      </w:r>
    </w:p>
    <w:p w14:paraId="4117F3C7" w14:textId="66928B0C" w:rsidR="00721B8A" w:rsidRDefault="00721B8A" w:rsidP="00721B8A">
      <w:pPr>
        <w:rPr>
          <w:lang w:val="es-CO"/>
        </w:rPr>
      </w:pPr>
      <w:r w:rsidRPr="00721B8A">
        <w:rPr>
          <w:lang w:val="es-CO"/>
        </w:rPr>
        <w:t>Las consultas de carga y validación están incluidas como anexos .sql.</w:t>
      </w:r>
    </w:p>
    <w:p w14:paraId="5A222DB7" w14:textId="77777777" w:rsidR="00987F66" w:rsidRDefault="00987F66" w:rsidP="00721B8A">
      <w:pPr>
        <w:rPr>
          <w:lang w:val="es-CO"/>
        </w:rPr>
      </w:pPr>
    </w:p>
    <w:p w14:paraId="09A236A2" w14:textId="77777777" w:rsidR="00987F66" w:rsidRDefault="00987F66" w:rsidP="00721B8A">
      <w:pPr>
        <w:rPr>
          <w:lang w:val="es-CO"/>
        </w:rPr>
      </w:pPr>
    </w:p>
    <w:p w14:paraId="1054A666" w14:textId="77777777" w:rsidR="00987F66" w:rsidRDefault="00987F66" w:rsidP="00721B8A">
      <w:pPr>
        <w:rPr>
          <w:lang w:val="es-CO"/>
        </w:rPr>
      </w:pPr>
    </w:p>
    <w:p w14:paraId="478CCB82" w14:textId="77777777" w:rsidR="00987F66" w:rsidRDefault="00987F66" w:rsidP="00721B8A">
      <w:pPr>
        <w:rPr>
          <w:lang w:val="es-CO"/>
        </w:rPr>
      </w:pPr>
    </w:p>
    <w:p w14:paraId="57101F43" w14:textId="77777777" w:rsidR="00987F66" w:rsidRDefault="00987F66" w:rsidP="00721B8A">
      <w:pPr>
        <w:rPr>
          <w:lang w:val="es-CO"/>
        </w:rPr>
      </w:pPr>
    </w:p>
    <w:p w14:paraId="3AE1EBBB" w14:textId="77777777" w:rsidR="00987F66" w:rsidRDefault="00987F66" w:rsidP="00721B8A">
      <w:pPr>
        <w:rPr>
          <w:lang w:val="es-CO"/>
        </w:rPr>
      </w:pPr>
    </w:p>
    <w:p w14:paraId="6296DF47" w14:textId="77777777" w:rsidR="00987F66" w:rsidRDefault="00987F66" w:rsidP="00721B8A">
      <w:pPr>
        <w:rPr>
          <w:lang w:val="es-CO"/>
        </w:rPr>
      </w:pPr>
    </w:p>
    <w:p w14:paraId="1B311A14" w14:textId="77777777" w:rsidR="00987F66" w:rsidRDefault="00987F66" w:rsidP="00721B8A">
      <w:pPr>
        <w:rPr>
          <w:lang w:val="es-CO"/>
        </w:rPr>
      </w:pPr>
    </w:p>
    <w:p w14:paraId="45A08C55" w14:textId="77777777" w:rsidR="00987F66" w:rsidRDefault="00987F66" w:rsidP="00721B8A">
      <w:pPr>
        <w:rPr>
          <w:lang w:val="es-CO"/>
        </w:rPr>
      </w:pPr>
    </w:p>
    <w:p w14:paraId="649AE01A" w14:textId="77777777" w:rsidR="00987F66" w:rsidRDefault="00987F66" w:rsidP="00721B8A">
      <w:pPr>
        <w:rPr>
          <w:lang w:val="es-CO"/>
        </w:rPr>
      </w:pPr>
    </w:p>
    <w:p w14:paraId="64F09D9E" w14:textId="77777777" w:rsidR="00987F66" w:rsidRDefault="00987F66" w:rsidP="00721B8A">
      <w:pPr>
        <w:rPr>
          <w:lang w:val="es-CO"/>
        </w:rPr>
      </w:pPr>
    </w:p>
    <w:p w14:paraId="6BE5BE12" w14:textId="77777777" w:rsidR="00987F66" w:rsidRDefault="00987F66" w:rsidP="00721B8A">
      <w:pPr>
        <w:rPr>
          <w:lang w:val="es-CO"/>
        </w:rPr>
      </w:pPr>
    </w:p>
    <w:p w14:paraId="585640C6" w14:textId="77777777" w:rsidR="00987F66" w:rsidRDefault="00987F66" w:rsidP="00721B8A">
      <w:pPr>
        <w:rPr>
          <w:lang w:val="es-CO"/>
        </w:rPr>
      </w:pPr>
    </w:p>
    <w:p w14:paraId="12DA022A" w14:textId="77777777" w:rsidR="00987F66" w:rsidRDefault="00987F66" w:rsidP="00721B8A">
      <w:pPr>
        <w:rPr>
          <w:lang w:val="es-CO"/>
        </w:rPr>
      </w:pPr>
    </w:p>
    <w:p w14:paraId="011299DA" w14:textId="77777777" w:rsidR="00987F66" w:rsidRDefault="00987F66" w:rsidP="00721B8A">
      <w:pPr>
        <w:rPr>
          <w:lang w:val="es-CO"/>
        </w:rPr>
      </w:pPr>
    </w:p>
    <w:p w14:paraId="715B5130" w14:textId="77777777" w:rsidR="00987F66" w:rsidRDefault="00987F66" w:rsidP="00721B8A">
      <w:pPr>
        <w:rPr>
          <w:lang w:val="es-CO"/>
        </w:rPr>
      </w:pPr>
    </w:p>
    <w:p w14:paraId="49720039" w14:textId="77777777" w:rsidR="00987F66" w:rsidRDefault="00987F66" w:rsidP="00721B8A">
      <w:pPr>
        <w:rPr>
          <w:lang w:val="es-CO"/>
        </w:rPr>
      </w:pPr>
    </w:p>
    <w:p w14:paraId="7138D7F0" w14:textId="77777777" w:rsidR="00987F66" w:rsidRDefault="00987F66" w:rsidP="00721B8A">
      <w:pPr>
        <w:rPr>
          <w:lang w:val="es-CO"/>
        </w:rPr>
      </w:pPr>
    </w:p>
    <w:p w14:paraId="02A6DDA3" w14:textId="77777777" w:rsidR="00987F66" w:rsidRDefault="00987F66" w:rsidP="00721B8A">
      <w:pPr>
        <w:rPr>
          <w:lang w:val="es-CO"/>
        </w:rPr>
      </w:pPr>
    </w:p>
    <w:p w14:paraId="24FD8C8D" w14:textId="77777777" w:rsidR="00987F66" w:rsidRDefault="00987F66" w:rsidP="00721B8A">
      <w:pPr>
        <w:rPr>
          <w:lang w:val="es-CO"/>
        </w:rPr>
      </w:pPr>
    </w:p>
    <w:p w14:paraId="7226293C" w14:textId="77777777" w:rsidR="00987F66" w:rsidRDefault="00987F66" w:rsidP="00987F66">
      <w:pPr>
        <w:ind w:firstLine="0"/>
        <w:rPr>
          <w:lang w:val="es-CO"/>
        </w:rPr>
      </w:pPr>
    </w:p>
    <w:p w14:paraId="3E5841C3" w14:textId="77777777" w:rsidR="00987F66" w:rsidRPr="009B6C7C" w:rsidRDefault="00987F66" w:rsidP="00987F66">
      <w:pPr>
        <w:ind w:firstLine="0"/>
        <w:rPr>
          <w:lang w:val="es-CO"/>
        </w:rPr>
      </w:pPr>
    </w:p>
    <w:p w14:paraId="699973F2" w14:textId="2252EEC0" w:rsidR="009361D0" w:rsidRPr="00987F66" w:rsidRDefault="00987F66" w:rsidP="00987F66">
      <w:pPr>
        <w:pStyle w:val="Ttulo"/>
        <w:rPr>
          <w:lang w:val="es-419"/>
        </w:rPr>
      </w:pPr>
      <w:r>
        <w:rPr>
          <w:lang w:val="es-419"/>
        </w:rPr>
        <w:lastRenderedPageBreak/>
        <w:t>Anexos</w:t>
      </w:r>
    </w:p>
    <w:p w14:paraId="66007308" w14:textId="042BE092" w:rsidR="00987F66" w:rsidRPr="00987F66" w:rsidRDefault="00987F66" w:rsidP="00987F66">
      <w:pPr>
        <w:tabs>
          <w:tab w:val="clear" w:pos="3068"/>
        </w:tabs>
        <w:rPr>
          <w:rFonts w:asciiTheme="minorHAnsi" w:hAnsiTheme="minorHAnsi" w:cstheme="minorHAnsi"/>
          <w:szCs w:val="22"/>
          <w:lang w:val="pt-BR"/>
        </w:rPr>
      </w:pPr>
      <w:r w:rsidRPr="00987F66">
        <w:rPr>
          <w:rFonts w:asciiTheme="minorHAnsi" w:hAnsiTheme="minorHAnsi" w:cstheme="minorHAnsi"/>
          <w:szCs w:val="22"/>
          <w:lang w:val="pt-BR"/>
        </w:rPr>
        <w:t>• Scripts SQL: 01_creacion_staging.sql, 02_carga_staging.sql, 03_validaciones.sql, 04_backups.sql.</w:t>
      </w:r>
    </w:p>
    <w:p w14:paraId="6FB76E3B" w14:textId="77777777" w:rsidR="004C7D3D" w:rsidRPr="000D6066" w:rsidRDefault="004C7D3D" w:rsidP="000D6066">
      <w:pPr>
        <w:tabs>
          <w:tab w:val="clear" w:pos="3068"/>
        </w:tabs>
        <w:ind w:firstLine="0"/>
        <w:rPr>
          <w:rFonts w:asciiTheme="minorHAnsi" w:hAnsiTheme="minorHAnsi" w:cstheme="minorHAnsi"/>
          <w:szCs w:val="22"/>
          <w:lang w:val="pt-BR"/>
        </w:rPr>
      </w:pPr>
    </w:p>
    <w:p w14:paraId="62039CF2" w14:textId="77777777" w:rsidR="004C7D3D" w:rsidRPr="000D6066" w:rsidRDefault="004C7D3D" w:rsidP="009361D0">
      <w:pPr>
        <w:tabs>
          <w:tab w:val="clear" w:pos="3068"/>
        </w:tabs>
        <w:rPr>
          <w:rFonts w:asciiTheme="minorHAnsi" w:hAnsiTheme="minorHAnsi" w:cstheme="minorHAnsi"/>
          <w:szCs w:val="22"/>
          <w:lang w:val="es-CO"/>
        </w:rPr>
      </w:pPr>
    </w:p>
    <w:p w14:paraId="4E75478E" w14:textId="77777777" w:rsidR="004C7D3D" w:rsidRPr="000D6066" w:rsidRDefault="004C7D3D" w:rsidP="009361D0">
      <w:pPr>
        <w:tabs>
          <w:tab w:val="clear" w:pos="3068"/>
        </w:tabs>
        <w:rPr>
          <w:rFonts w:asciiTheme="minorHAnsi" w:hAnsiTheme="minorHAnsi" w:cstheme="minorHAnsi"/>
          <w:szCs w:val="22"/>
          <w:lang w:val="es-CO"/>
        </w:rPr>
      </w:pPr>
    </w:p>
    <w:p w14:paraId="2EB2713D" w14:textId="77777777" w:rsidR="004C7D3D" w:rsidRPr="000D6066" w:rsidRDefault="004C7D3D" w:rsidP="009361D0">
      <w:pPr>
        <w:tabs>
          <w:tab w:val="clear" w:pos="3068"/>
        </w:tabs>
        <w:rPr>
          <w:rFonts w:asciiTheme="minorHAnsi" w:hAnsiTheme="minorHAnsi" w:cstheme="minorHAnsi"/>
          <w:szCs w:val="22"/>
          <w:lang w:val="es-CO"/>
        </w:rPr>
      </w:pPr>
    </w:p>
    <w:p w14:paraId="69EA2BD4" w14:textId="77777777" w:rsidR="004C7D3D" w:rsidRPr="000D6066" w:rsidRDefault="004C7D3D" w:rsidP="009361D0">
      <w:pPr>
        <w:tabs>
          <w:tab w:val="clear" w:pos="3068"/>
        </w:tabs>
        <w:rPr>
          <w:rFonts w:asciiTheme="minorHAnsi" w:hAnsiTheme="minorHAnsi" w:cstheme="minorHAnsi"/>
          <w:szCs w:val="22"/>
          <w:lang w:val="es-CO"/>
        </w:rPr>
      </w:pPr>
    </w:p>
    <w:p w14:paraId="3C96A805" w14:textId="77777777" w:rsidR="004C7D3D" w:rsidRPr="000D6066" w:rsidRDefault="004C7D3D" w:rsidP="009361D0">
      <w:pPr>
        <w:tabs>
          <w:tab w:val="clear" w:pos="3068"/>
        </w:tabs>
        <w:rPr>
          <w:rFonts w:asciiTheme="minorHAnsi" w:hAnsiTheme="minorHAnsi" w:cstheme="minorHAnsi"/>
          <w:szCs w:val="22"/>
          <w:lang w:val="es-CO"/>
        </w:rPr>
      </w:pPr>
    </w:p>
    <w:p w14:paraId="179A41A8" w14:textId="77777777" w:rsidR="004C7D3D" w:rsidRPr="000D6066" w:rsidRDefault="004C7D3D" w:rsidP="009361D0">
      <w:pPr>
        <w:tabs>
          <w:tab w:val="clear" w:pos="3068"/>
        </w:tabs>
        <w:rPr>
          <w:rFonts w:asciiTheme="minorHAnsi" w:hAnsiTheme="minorHAnsi" w:cstheme="minorHAnsi"/>
          <w:szCs w:val="22"/>
          <w:lang w:val="es-CO"/>
        </w:rPr>
      </w:pPr>
    </w:p>
    <w:p w14:paraId="7FD53A8D" w14:textId="77777777" w:rsidR="004C7D3D" w:rsidRPr="000D6066" w:rsidRDefault="004C7D3D" w:rsidP="009361D0">
      <w:pPr>
        <w:tabs>
          <w:tab w:val="clear" w:pos="3068"/>
        </w:tabs>
        <w:rPr>
          <w:rFonts w:asciiTheme="minorHAnsi" w:hAnsiTheme="minorHAnsi" w:cstheme="minorHAnsi"/>
          <w:szCs w:val="22"/>
          <w:lang w:val="es-CO"/>
        </w:rPr>
      </w:pPr>
    </w:p>
    <w:p w14:paraId="16D0F7EB" w14:textId="77777777" w:rsidR="004C7D3D" w:rsidRPr="000D6066" w:rsidRDefault="004C7D3D" w:rsidP="009361D0">
      <w:pPr>
        <w:tabs>
          <w:tab w:val="clear" w:pos="3068"/>
        </w:tabs>
        <w:rPr>
          <w:rFonts w:asciiTheme="minorHAnsi" w:hAnsiTheme="minorHAnsi" w:cstheme="minorHAnsi"/>
          <w:szCs w:val="22"/>
          <w:lang w:val="es-CO"/>
        </w:rPr>
      </w:pPr>
    </w:p>
    <w:p w14:paraId="126D9F9E" w14:textId="77777777" w:rsidR="004C7D3D" w:rsidRPr="000D6066" w:rsidRDefault="004C7D3D" w:rsidP="009361D0">
      <w:pPr>
        <w:tabs>
          <w:tab w:val="clear" w:pos="3068"/>
        </w:tabs>
        <w:rPr>
          <w:rFonts w:asciiTheme="minorHAnsi" w:hAnsiTheme="minorHAnsi" w:cstheme="minorHAnsi"/>
          <w:szCs w:val="22"/>
          <w:lang w:val="es-CO"/>
        </w:rPr>
      </w:pPr>
    </w:p>
    <w:p w14:paraId="679B1D35" w14:textId="77777777" w:rsidR="004C7D3D" w:rsidRPr="000D6066" w:rsidRDefault="004C7D3D" w:rsidP="009361D0">
      <w:pPr>
        <w:tabs>
          <w:tab w:val="clear" w:pos="3068"/>
        </w:tabs>
        <w:rPr>
          <w:rFonts w:asciiTheme="minorHAnsi" w:hAnsiTheme="minorHAnsi" w:cstheme="minorHAnsi"/>
          <w:szCs w:val="22"/>
          <w:lang w:val="es-CO"/>
        </w:rPr>
      </w:pPr>
    </w:p>
    <w:p w14:paraId="0823CC32" w14:textId="77777777" w:rsidR="004C7D3D" w:rsidRPr="000D6066" w:rsidRDefault="004C7D3D" w:rsidP="009361D0">
      <w:pPr>
        <w:tabs>
          <w:tab w:val="clear" w:pos="3068"/>
        </w:tabs>
        <w:rPr>
          <w:rFonts w:asciiTheme="minorHAnsi" w:hAnsiTheme="minorHAnsi" w:cstheme="minorHAnsi"/>
          <w:szCs w:val="22"/>
          <w:lang w:val="es-CO"/>
        </w:rPr>
      </w:pPr>
    </w:p>
    <w:p w14:paraId="7766F383" w14:textId="77777777" w:rsidR="004C7D3D" w:rsidRPr="000D6066" w:rsidRDefault="004C7D3D" w:rsidP="009361D0">
      <w:pPr>
        <w:tabs>
          <w:tab w:val="clear" w:pos="3068"/>
        </w:tabs>
        <w:rPr>
          <w:rFonts w:asciiTheme="minorHAnsi" w:hAnsiTheme="minorHAnsi" w:cstheme="minorHAnsi"/>
          <w:szCs w:val="22"/>
          <w:lang w:val="es-CO"/>
        </w:rPr>
      </w:pPr>
    </w:p>
    <w:p w14:paraId="5C91E0A2" w14:textId="77777777" w:rsidR="004C7D3D" w:rsidRPr="000D6066" w:rsidRDefault="004C7D3D" w:rsidP="009361D0">
      <w:pPr>
        <w:tabs>
          <w:tab w:val="clear" w:pos="3068"/>
        </w:tabs>
        <w:rPr>
          <w:rFonts w:asciiTheme="minorHAnsi" w:hAnsiTheme="minorHAnsi" w:cstheme="minorHAnsi"/>
          <w:szCs w:val="22"/>
          <w:lang w:val="es-CO"/>
        </w:rPr>
      </w:pPr>
    </w:p>
    <w:p w14:paraId="7B60F710" w14:textId="77777777" w:rsidR="004C7D3D" w:rsidRPr="000D6066" w:rsidRDefault="004C7D3D" w:rsidP="009361D0">
      <w:pPr>
        <w:tabs>
          <w:tab w:val="clear" w:pos="3068"/>
        </w:tabs>
        <w:rPr>
          <w:rFonts w:asciiTheme="minorHAnsi" w:hAnsiTheme="minorHAnsi" w:cstheme="minorHAnsi"/>
          <w:szCs w:val="22"/>
          <w:lang w:val="es-CO"/>
        </w:rPr>
      </w:pPr>
    </w:p>
    <w:p w14:paraId="78A23879" w14:textId="77777777" w:rsidR="004C7D3D" w:rsidRPr="000D6066" w:rsidRDefault="004C7D3D" w:rsidP="009361D0">
      <w:pPr>
        <w:tabs>
          <w:tab w:val="clear" w:pos="3068"/>
        </w:tabs>
        <w:rPr>
          <w:rFonts w:asciiTheme="minorHAnsi" w:hAnsiTheme="minorHAnsi" w:cstheme="minorHAnsi"/>
          <w:szCs w:val="22"/>
          <w:lang w:val="es-CO"/>
        </w:rPr>
      </w:pPr>
    </w:p>
    <w:p w14:paraId="5715E95D" w14:textId="77777777" w:rsidR="004C7D3D" w:rsidRDefault="004C7D3D" w:rsidP="009361D0">
      <w:pPr>
        <w:tabs>
          <w:tab w:val="clear" w:pos="3068"/>
        </w:tabs>
        <w:rPr>
          <w:rFonts w:asciiTheme="minorHAnsi" w:hAnsiTheme="minorHAnsi" w:cstheme="minorHAnsi"/>
          <w:szCs w:val="22"/>
          <w:lang w:val="es-CO"/>
        </w:rPr>
      </w:pPr>
    </w:p>
    <w:p w14:paraId="13C8B59E" w14:textId="77777777" w:rsidR="000D6066" w:rsidRDefault="000D6066" w:rsidP="009361D0">
      <w:pPr>
        <w:tabs>
          <w:tab w:val="clear" w:pos="3068"/>
        </w:tabs>
        <w:rPr>
          <w:rFonts w:asciiTheme="minorHAnsi" w:hAnsiTheme="minorHAnsi" w:cstheme="minorHAnsi"/>
          <w:szCs w:val="22"/>
          <w:lang w:val="es-CO"/>
        </w:rPr>
      </w:pPr>
    </w:p>
    <w:p w14:paraId="22ADB414" w14:textId="77777777" w:rsidR="000D6066" w:rsidRPr="000D6066" w:rsidRDefault="000D6066" w:rsidP="009361D0">
      <w:pPr>
        <w:tabs>
          <w:tab w:val="clear" w:pos="3068"/>
        </w:tabs>
        <w:rPr>
          <w:rFonts w:asciiTheme="minorHAnsi" w:hAnsiTheme="minorHAnsi" w:cstheme="minorHAnsi"/>
          <w:szCs w:val="22"/>
          <w:lang w:val="es-CO"/>
        </w:rPr>
      </w:pPr>
    </w:p>
    <w:p w14:paraId="514B002C" w14:textId="77777777" w:rsidR="004C7D3D" w:rsidRPr="000D6066" w:rsidRDefault="004C7D3D" w:rsidP="009361D0">
      <w:pPr>
        <w:tabs>
          <w:tab w:val="clear" w:pos="3068"/>
        </w:tabs>
        <w:rPr>
          <w:rFonts w:asciiTheme="minorHAnsi" w:hAnsiTheme="minorHAnsi" w:cstheme="minorHAnsi"/>
          <w:szCs w:val="22"/>
          <w:lang w:val="es-CO"/>
        </w:rPr>
      </w:pPr>
    </w:p>
    <w:p w14:paraId="062D859B" w14:textId="77777777" w:rsidR="004C7D3D" w:rsidRPr="000D6066" w:rsidRDefault="004C7D3D" w:rsidP="009361D0">
      <w:pPr>
        <w:tabs>
          <w:tab w:val="clear" w:pos="3068"/>
        </w:tabs>
        <w:rPr>
          <w:rFonts w:asciiTheme="minorHAnsi" w:hAnsiTheme="minorHAnsi" w:cstheme="minorHAnsi"/>
          <w:szCs w:val="22"/>
          <w:lang w:val="es-CO"/>
        </w:rPr>
      </w:pPr>
    </w:p>
    <w:p w14:paraId="7841D8A1" w14:textId="02E9A665" w:rsidR="004C7D3D" w:rsidRPr="000D6066" w:rsidRDefault="004C7D3D" w:rsidP="004C7D3D">
      <w:pPr>
        <w:pStyle w:val="Ttulo"/>
      </w:pPr>
      <w:r w:rsidRPr="000D6066">
        <w:lastRenderedPageBreak/>
        <w:t>Bibliografía</w:t>
      </w:r>
    </w:p>
    <w:p w14:paraId="0931E7AB" w14:textId="149E837D" w:rsidR="004C7D3D" w:rsidRPr="004C7D3D" w:rsidRDefault="004C7D3D" w:rsidP="004C7D3D">
      <w:pPr>
        <w:tabs>
          <w:tab w:val="clear" w:pos="3068"/>
        </w:tabs>
        <w:rPr>
          <w:rFonts w:asciiTheme="minorHAnsi" w:hAnsiTheme="minorHAnsi" w:cstheme="minorHAnsi"/>
          <w:szCs w:val="22"/>
        </w:rPr>
      </w:pPr>
      <w:r w:rsidRPr="004C7D3D">
        <w:rPr>
          <w:rFonts w:asciiTheme="minorHAnsi" w:hAnsiTheme="minorHAnsi" w:cstheme="minorHAnsi"/>
          <w:szCs w:val="22"/>
        </w:rPr>
        <w:t>Kimball, R., &amp; Ross, M. (2013). The Data Warehouse Toolkit: The Definitive Guide to Dimensional Modeling (3rd ed.). Wiley.</w:t>
      </w:r>
    </w:p>
    <w:p w14:paraId="5A913F1F" w14:textId="77777777" w:rsidR="004C7D3D" w:rsidRPr="00DD0D10" w:rsidRDefault="004C7D3D" w:rsidP="004C7D3D">
      <w:pPr>
        <w:tabs>
          <w:tab w:val="clear" w:pos="3068"/>
        </w:tabs>
        <w:rPr>
          <w:rFonts w:asciiTheme="minorHAnsi" w:hAnsiTheme="minorHAnsi" w:cstheme="minorHAnsi"/>
          <w:szCs w:val="22"/>
          <w:lang w:val="es-CO"/>
        </w:rPr>
      </w:pPr>
      <w:r w:rsidRPr="004C7D3D">
        <w:rPr>
          <w:rFonts w:asciiTheme="minorHAnsi" w:hAnsiTheme="minorHAnsi" w:cstheme="minorHAnsi"/>
          <w:szCs w:val="22"/>
        </w:rPr>
        <w:t xml:space="preserve">Inmon, W. H. (2005). Building the Data Warehouse (4th ed.). </w:t>
      </w:r>
      <w:r w:rsidRPr="00DD0D10">
        <w:rPr>
          <w:rFonts w:asciiTheme="minorHAnsi" w:hAnsiTheme="minorHAnsi" w:cstheme="minorHAnsi"/>
          <w:szCs w:val="22"/>
          <w:lang w:val="es-CO"/>
        </w:rPr>
        <w:t>Wiley.</w:t>
      </w:r>
    </w:p>
    <w:p w14:paraId="7116759F" w14:textId="185ED0CA" w:rsidR="000D6066" w:rsidRDefault="000D6066" w:rsidP="000D6066">
      <w:pPr>
        <w:tabs>
          <w:tab w:val="clear" w:pos="3068"/>
        </w:tabs>
        <w:rPr>
          <w:rFonts w:asciiTheme="minorHAnsi" w:hAnsiTheme="minorHAnsi" w:cstheme="minorHAnsi"/>
          <w:szCs w:val="22"/>
          <w:lang w:val="es-419"/>
        </w:rPr>
      </w:pPr>
      <w:r>
        <w:rPr>
          <w:rFonts w:asciiTheme="minorHAnsi" w:hAnsiTheme="minorHAnsi" w:cstheme="minorHAnsi"/>
          <w:szCs w:val="22"/>
          <w:lang w:val="es-419"/>
        </w:rPr>
        <w:t xml:space="preserve">El papel de las tablas de staging en la administración de base datos. Recuperado de </w:t>
      </w:r>
      <w:r w:rsidRPr="000D6066">
        <w:rPr>
          <w:rFonts w:asciiTheme="minorHAnsi" w:hAnsiTheme="minorHAnsi" w:cstheme="minorHAnsi"/>
          <w:szCs w:val="22"/>
          <w:lang w:val="es-419"/>
        </w:rPr>
        <w:t>https://www.baremon.eu/staging-tables-in-database-administration/</w:t>
      </w:r>
    </w:p>
    <w:p w14:paraId="2306C937" w14:textId="61200C4B" w:rsidR="0096266D" w:rsidRPr="009F0B71" w:rsidRDefault="0096266D" w:rsidP="000D6066">
      <w:pPr>
        <w:tabs>
          <w:tab w:val="clear" w:pos="3068"/>
        </w:tabs>
        <w:rPr>
          <w:rFonts w:asciiTheme="minorHAnsi" w:hAnsiTheme="minorHAnsi" w:cstheme="minorHAnsi"/>
          <w:szCs w:val="22"/>
          <w:lang w:val="es-419"/>
        </w:rPr>
      </w:pPr>
      <w:r w:rsidRPr="0096266D">
        <w:rPr>
          <w:rFonts w:asciiTheme="minorHAnsi" w:hAnsiTheme="minorHAnsi" w:cstheme="minorHAnsi"/>
          <w:szCs w:val="22"/>
          <w:lang w:val="es-419"/>
        </w:rPr>
        <w:t>Uso de una base de datos de almacenamiento provisional en Parallel Data Warehouse (PDW)</w:t>
      </w:r>
      <w:r>
        <w:rPr>
          <w:rFonts w:asciiTheme="minorHAnsi" w:hAnsiTheme="minorHAnsi" w:cstheme="minorHAnsi"/>
          <w:szCs w:val="22"/>
          <w:lang w:val="es-419"/>
        </w:rPr>
        <w:t xml:space="preserve">. Recuperado de </w:t>
      </w:r>
      <w:r w:rsidRPr="0096266D">
        <w:rPr>
          <w:rFonts w:asciiTheme="minorHAnsi" w:hAnsiTheme="minorHAnsi" w:cstheme="minorHAnsi"/>
          <w:szCs w:val="22"/>
          <w:lang w:val="es-419"/>
        </w:rPr>
        <w:t>https://learn.microsoft.com/es-es/sql/analytics-platform-system/staging-database?view=aps-pdw-2016-au7</w:t>
      </w:r>
    </w:p>
    <w:p w14:paraId="39C26911" w14:textId="77777777" w:rsidR="000D6066" w:rsidRPr="009F0B71" w:rsidRDefault="000D6066" w:rsidP="004C7D3D">
      <w:pPr>
        <w:tabs>
          <w:tab w:val="clear" w:pos="3068"/>
        </w:tabs>
        <w:rPr>
          <w:rFonts w:asciiTheme="minorHAnsi" w:hAnsiTheme="minorHAnsi" w:cstheme="minorHAnsi"/>
          <w:szCs w:val="22"/>
          <w:lang w:val="es-419"/>
        </w:rPr>
      </w:pPr>
    </w:p>
    <w:p w14:paraId="1A87F9B7" w14:textId="2F3FE0E8" w:rsidR="00E102C3" w:rsidRPr="009F0B71" w:rsidRDefault="00E102C3" w:rsidP="009361D0">
      <w:pPr>
        <w:ind w:firstLine="0"/>
        <w:rPr>
          <w:rFonts w:asciiTheme="minorHAnsi" w:hAnsiTheme="minorHAnsi" w:cstheme="minorHAnsi"/>
          <w:szCs w:val="22"/>
          <w:lang w:val="es-419"/>
        </w:rPr>
      </w:pPr>
    </w:p>
    <w:sectPr w:rsidR="00E102C3" w:rsidRPr="009F0B71" w:rsidSect="0096266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3451" w14:textId="77777777" w:rsidR="00A97AEC" w:rsidRDefault="00A97AEC" w:rsidP="00E102C3">
      <w:r>
        <w:separator/>
      </w:r>
    </w:p>
    <w:p w14:paraId="450DEA8E" w14:textId="77777777" w:rsidR="00A97AEC" w:rsidRDefault="00A97AEC" w:rsidP="00E102C3"/>
  </w:endnote>
  <w:endnote w:type="continuationSeparator" w:id="0">
    <w:p w14:paraId="1CE3C994" w14:textId="77777777" w:rsidR="00A97AEC" w:rsidRDefault="00A97AEC" w:rsidP="00E102C3">
      <w:r>
        <w:continuationSeparator/>
      </w:r>
    </w:p>
    <w:p w14:paraId="69B904F6" w14:textId="77777777" w:rsidR="00A97AEC" w:rsidRDefault="00A97AEC"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33DD" w14:textId="77777777" w:rsidR="00A97AEC" w:rsidRDefault="00A97AEC" w:rsidP="00E102C3">
      <w:r>
        <w:separator/>
      </w:r>
    </w:p>
    <w:p w14:paraId="703DACAE" w14:textId="77777777" w:rsidR="00A97AEC" w:rsidRDefault="00A97AEC" w:rsidP="00E102C3"/>
  </w:footnote>
  <w:footnote w:type="continuationSeparator" w:id="0">
    <w:p w14:paraId="3D165A78" w14:textId="77777777" w:rsidR="00A97AEC" w:rsidRDefault="00A97AEC" w:rsidP="00E102C3">
      <w:r>
        <w:continuationSeparator/>
      </w:r>
    </w:p>
    <w:p w14:paraId="1D997C45" w14:textId="77777777" w:rsidR="00A97AEC" w:rsidRDefault="00A97AEC"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47BF5068" w:rsidR="00EC63D6" w:rsidRPr="009A782E" w:rsidRDefault="00EF0FD0" w:rsidP="00E102C3">
        <w:pPr>
          <w:pStyle w:val="Encabezado"/>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sdtContent>
  </w:sdt>
  <w:p w14:paraId="4676793A" w14:textId="77777777" w:rsidR="00EC63D6" w:rsidRPr="009A782E" w:rsidRDefault="00EC63D6" w:rsidP="00E102C3">
    <w:pPr>
      <w:pStyle w:val="Encabezado"/>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53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6124E"/>
    <w:rsid w:val="00073180"/>
    <w:rsid w:val="00073EEE"/>
    <w:rsid w:val="00076281"/>
    <w:rsid w:val="0008031E"/>
    <w:rsid w:val="0009623B"/>
    <w:rsid w:val="000A5A29"/>
    <w:rsid w:val="000A7152"/>
    <w:rsid w:val="000D6066"/>
    <w:rsid w:val="000E0616"/>
    <w:rsid w:val="00103A39"/>
    <w:rsid w:val="00120A65"/>
    <w:rsid w:val="001263C3"/>
    <w:rsid w:val="00132939"/>
    <w:rsid w:val="00167F5B"/>
    <w:rsid w:val="0017154C"/>
    <w:rsid w:val="001870A7"/>
    <w:rsid w:val="001A6792"/>
    <w:rsid w:val="001B5CE6"/>
    <w:rsid w:val="001C2344"/>
    <w:rsid w:val="001D7F11"/>
    <w:rsid w:val="001F4777"/>
    <w:rsid w:val="00203AA4"/>
    <w:rsid w:val="00213D88"/>
    <w:rsid w:val="0021772D"/>
    <w:rsid w:val="00222A35"/>
    <w:rsid w:val="00223F0B"/>
    <w:rsid w:val="002272D2"/>
    <w:rsid w:val="00236E04"/>
    <w:rsid w:val="002443EB"/>
    <w:rsid w:val="00251CEE"/>
    <w:rsid w:val="00290C63"/>
    <w:rsid w:val="0029125E"/>
    <w:rsid w:val="00296DAB"/>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52C2"/>
    <w:rsid w:val="00486B99"/>
    <w:rsid w:val="004B20CE"/>
    <w:rsid w:val="004B274A"/>
    <w:rsid w:val="004C7D3D"/>
    <w:rsid w:val="004D01F1"/>
    <w:rsid w:val="004E6B89"/>
    <w:rsid w:val="004F63CE"/>
    <w:rsid w:val="0051642E"/>
    <w:rsid w:val="00520B4B"/>
    <w:rsid w:val="00582191"/>
    <w:rsid w:val="00582949"/>
    <w:rsid w:val="005922A9"/>
    <w:rsid w:val="005A54D3"/>
    <w:rsid w:val="005A7E41"/>
    <w:rsid w:val="005C4840"/>
    <w:rsid w:val="005D4500"/>
    <w:rsid w:val="005D5F0F"/>
    <w:rsid w:val="00602310"/>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D4C8C"/>
    <w:rsid w:val="006E2EC8"/>
    <w:rsid w:val="00700473"/>
    <w:rsid w:val="00714A71"/>
    <w:rsid w:val="00721B8A"/>
    <w:rsid w:val="00736896"/>
    <w:rsid w:val="00750D4C"/>
    <w:rsid w:val="007617BF"/>
    <w:rsid w:val="00795729"/>
    <w:rsid w:val="007B4C07"/>
    <w:rsid w:val="007C0A3E"/>
    <w:rsid w:val="007C3AF9"/>
    <w:rsid w:val="007D042B"/>
    <w:rsid w:val="007F2410"/>
    <w:rsid w:val="00834BF0"/>
    <w:rsid w:val="00852052"/>
    <w:rsid w:val="00856ABA"/>
    <w:rsid w:val="00860780"/>
    <w:rsid w:val="00873A2C"/>
    <w:rsid w:val="00874378"/>
    <w:rsid w:val="00887FD8"/>
    <w:rsid w:val="00893D19"/>
    <w:rsid w:val="008A49D2"/>
    <w:rsid w:val="008B549F"/>
    <w:rsid w:val="008F5999"/>
    <w:rsid w:val="00901150"/>
    <w:rsid w:val="00914AEC"/>
    <w:rsid w:val="009361D0"/>
    <w:rsid w:val="00955FD6"/>
    <w:rsid w:val="0096266D"/>
    <w:rsid w:val="00966505"/>
    <w:rsid w:val="00972136"/>
    <w:rsid w:val="00984E61"/>
    <w:rsid w:val="0098563F"/>
    <w:rsid w:val="00986028"/>
    <w:rsid w:val="00987F66"/>
    <w:rsid w:val="009A782E"/>
    <w:rsid w:val="009E6D26"/>
    <w:rsid w:val="009E7A57"/>
    <w:rsid w:val="009F0B71"/>
    <w:rsid w:val="00A22C7D"/>
    <w:rsid w:val="00A25CAE"/>
    <w:rsid w:val="00A36D61"/>
    <w:rsid w:val="00A376D9"/>
    <w:rsid w:val="00A416A7"/>
    <w:rsid w:val="00A66E09"/>
    <w:rsid w:val="00A80790"/>
    <w:rsid w:val="00A97AEC"/>
    <w:rsid w:val="00AA0902"/>
    <w:rsid w:val="00AA4A24"/>
    <w:rsid w:val="00AA5283"/>
    <w:rsid w:val="00AB3F29"/>
    <w:rsid w:val="00AC6ADA"/>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17FA3"/>
    <w:rsid w:val="00C2686B"/>
    <w:rsid w:val="00C47B69"/>
    <w:rsid w:val="00C50B51"/>
    <w:rsid w:val="00C61A70"/>
    <w:rsid w:val="00C632CF"/>
    <w:rsid w:val="00C73377"/>
    <w:rsid w:val="00C76EAD"/>
    <w:rsid w:val="00C81D35"/>
    <w:rsid w:val="00C82B6C"/>
    <w:rsid w:val="00C97FE1"/>
    <w:rsid w:val="00CA1D68"/>
    <w:rsid w:val="00CA25BD"/>
    <w:rsid w:val="00CB32C3"/>
    <w:rsid w:val="00CC186E"/>
    <w:rsid w:val="00CC1F36"/>
    <w:rsid w:val="00CC7D0E"/>
    <w:rsid w:val="00CE40A4"/>
    <w:rsid w:val="00CE7FD7"/>
    <w:rsid w:val="00D23A8D"/>
    <w:rsid w:val="00D827A9"/>
    <w:rsid w:val="00D92B9C"/>
    <w:rsid w:val="00D93AC3"/>
    <w:rsid w:val="00DA0E2B"/>
    <w:rsid w:val="00DA462A"/>
    <w:rsid w:val="00DA751D"/>
    <w:rsid w:val="00DB2A40"/>
    <w:rsid w:val="00DC0F42"/>
    <w:rsid w:val="00DD0D10"/>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35867"/>
    <w:rsid w:val="00F64D47"/>
    <w:rsid w:val="00F6695E"/>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asciiTheme="minorHAnsi" w:hAnsiTheme="minorHAnsi" w:cstheme="minorHAns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Ttulo3">
    <w:name w:val="heading 3"/>
    <w:basedOn w:val="Normal"/>
    <w:next w:val="Normal"/>
    <w:link w:val="Ttulo3Car"/>
    <w:uiPriority w:val="9"/>
    <w:unhideWhenUsed/>
    <w:qFormat/>
    <w:rsid w:val="00CC186E"/>
    <w:pPr>
      <w:ind w:firstLine="0"/>
      <w:outlineLvl w:val="2"/>
    </w:pPr>
    <w:rPr>
      <w:rFonts w:asciiTheme="minorHAnsi" w:hAnsiTheme="minorHAnsi" w:cstheme="minorHAns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theme="minorHAns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basedOn w:val="Fuentedeprrafopredeter"/>
    <w:uiPriority w:val="99"/>
    <w:unhideWhenUsed/>
    <w:rsid w:val="00B40BBE"/>
    <w:rPr>
      <w:color w:val="0563C1" w:themeColor="hyperlink"/>
      <w:u w:val="single"/>
    </w:rPr>
  </w:style>
  <w:style w:type="character" w:customStyle="1" w:styleId="UnresolvedMention1">
    <w:name w:val="Unresolved Mention1"/>
    <w:basedOn w:val="Fuentedeprrafopredeter"/>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basedOn w:val="Fuentedeprrafopredeter"/>
    <w:link w:val="Textonotapie"/>
    <w:uiPriority w:val="99"/>
    <w:semiHidden/>
    <w:rsid w:val="00B40BBE"/>
    <w:rPr>
      <w:rFonts w:ascii="Arial" w:hAnsi="Arial" w:cs="Arial"/>
      <w:color w:val="333333"/>
      <w:sz w:val="20"/>
      <w:szCs w:val="20"/>
    </w:rPr>
  </w:style>
  <w:style w:type="character" w:styleId="Refdenotaalpie">
    <w:name w:val="footnote reference"/>
    <w:basedOn w:val="Fuentedeprrafopredeter"/>
    <w:uiPriority w:val="99"/>
    <w:semiHidden/>
    <w:unhideWhenUsed/>
    <w:rsid w:val="00B40BBE"/>
    <w:rPr>
      <w:vertAlign w:val="superscript"/>
    </w:rPr>
  </w:style>
  <w:style w:type="character" w:styleId="Refdecomentario">
    <w:name w:val="annotation reference"/>
    <w:basedOn w:val="Fuentedeprrafopredeter"/>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basedOn w:val="Fuentedeprrafopredete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basedOn w:val="Textocomentario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772D"/>
    <w:rPr>
      <w:color w:val="954F72" w:themeColor="followedHyperlink"/>
      <w:u w:val="single"/>
    </w:rPr>
  </w:style>
  <w:style w:type="paragraph" w:styleId="Revisi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Ttulo2Car">
    <w:name w:val="Título 2 Car"/>
    <w:basedOn w:val="Fuentedeprrafopredeter"/>
    <w:link w:val="Ttulo2"/>
    <w:uiPriority w:val="9"/>
    <w:rsid w:val="00CC186E"/>
    <w:rPr>
      <w:rFonts w:cstheme="minorHAnsi"/>
      <w:b/>
    </w:rPr>
  </w:style>
  <w:style w:type="character" w:customStyle="1" w:styleId="Ttulo1Car">
    <w:name w:val="Título 1 Car"/>
    <w:basedOn w:val="Fuentedeprrafopredeter"/>
    <w:link w:val="Ttulo1"/>
    <w:uiPriority w:val="9"/>
    <w:rsid w:val="00CC186E"/>
    <w:rPr>
      <w:rFonts w:cstheme="minorHAnsi"/>
      <w:b/>
    </w:rPr>
  </w:style>
  <w:style w:type="character" w:customStyle="1" w:styleId="Ttulo3Car">
    <w:name w:val="Título 3 Car"/>
    <w:basedOn w:val="Fuentedeprrafopredeter"/>
    <w:link w:val="Ttulo3"/>
    <w:uiPriority w:val="9"/>
    <w:rsid w:val="00CC186E"/>
    <w:rPr>
      <w:rFonts w:cstheme="minorHAnsi"/>
      <w:b/>
      <w:i/>
    </w:rPr>
  </w:style>
  <w:style w:type="character" w:customStyle="1" w:styleId="Ttulo4Car">
    <w:name w:val="Título 4 Car"/>
    <w:basedOn w:val="Fuentedeprrafopredeter"/>
    <w:link w:val="Ttulo4"/>
    <w:uiPriority w:val="9"/>
    <w:rsid w:val="00CC186E"/>
    <w:rPr>
      <w:rFonts w:ascii="Calibri" w:hAnsi="Calibri" w:cstheme="minorHAnsi"/>
      <w:b/>
      <w:bCs/>
    </w:rPr>
  </w:style>
  <w:style w:type="character" w:customStyle="1" w:styleId="Ttulo5Car">
    <w:name w:val="Título 5 Car"/>
    <w:basedOn w:val="Fuentedeprrafopredete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basedOn w:val="Fuentedeprrafopredeter"/>
    <w:link w:val="Ttulo"/>
    <w:uiPriority w:val="10"/>
    <w:rsid w:val="00CC186E"/>
    <w:rPr>
      <w:rFonts w:cstheme="minorHAnsi"/>
      <w:b/>
    </w:rPr>
  </w:style>
  <w:style w:type="paragraph" w:styleId="Cita">
    <w:name w:val="Quote"/>
    <w:basedOn w:val="Normal"/>
    <w:next w:val="Normal"/>
    <w:link w:val="CitaCar"/>
    <w:uiPriority w:val="29"/>
    <w:qFormat/>
    <w:rsid w:val="00236E04"/>
    <w:pPr>
      <w:ind w:left="720" w:firstLine="0"/>
    </w:pPr>
    <w:rPr>
      <w:iCs/>
      <w:color w:val="404040" w:themeColor="text1" w:themeTint="BF"/>
    </w:rPr>
  </w:style>
  <w:style w:type="character" w:customStyle="1" w:styleId="CitaCar">
    <w:name w:val="Cita Car"/>
    <w:basedOn w:val="Fuentedeprrafopredeter"/>
    <w:link w:val="Cita"/>
    <w:uiPriority w:val="29"/>
    <w:rsid w:val="00236E04"/>
    <w:rPr>
      <w:rFonts w:ascii="Calibri" w:hAnsi="Calibri" w:cs="Arial"/>
      <w:iCs/>
      <w:color w:val="404040" w:themeColor="text1" w:themeTint="BF"/>
      <w:szCs w:val="21"/>
    </w:rPr>
  </w:style>
  <w:style w:type="character" w:styleId="Mencinsinresolver">
    <w:name w:val="Unresolved Mention"/>
    <w:basedOn w:val="Fuentedeprrafopredeter"/>
    <w:uiPriority w:val="99"/>
    <w:semiHidden/>
    <w:unhideWhenUsed/>
    <w:rsid w:val="00617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863</Words>
  <Characters>4749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Juan Ardila</cp:lastModifiedBy>
  <cp:revision>16</cp:revision>
  <dcterms:created xsi:type="dcterms:W3CDTF">2020-10-02T01:42:00Z</dcterms:created>
  <dcterms:modified xsi:type="dcterms:W3CDTF">2025-09-13T16:18:00Z</dcterms:modified>
</cp:coreProperties>
</file>