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15A" w:rsidRDefault="0078215A" w:rsidP="008B0349">
      <w:pPr>
        <w:jc w:val="center"/>
        <w:rPr>
          <w:b/>
          <w:sz w:val="28"/>
        </w:rPr>
      </w:pPr>
      <w:r>
        <w:rPr>
          <w:b/>
          <w:sz w:val="28"/>
        </w:rPr>
        <w:t>UNIVERSITY OF CONNECTICUT</w:t>
      </w:r>
    </w:p>
    <w:p w:rsidR="0078215A" w:rsidRDefault="0078215A">
      <w:pPr>
        <w:jc w:val="center"/>
        <w:rPr>
          <w:b/>
          <w:sz w:val="28"/>
        </w:rPr>
      </w:pPr>
      <w:r>
        <w:rPr>
          <w:b/>
          <w:sz w:val="28"/>
        </w:rPr>
        <w:t>School of Business Administration</w:t>
      </w:r>
    </w:p>
    <w:p w:rsidR="0078215A" w:rsidRDefault="0078215A">
      <w:pPr>
        <w:jc w:val="center"/>
        <w:rPr>
          <w:b/>
          <w:sz w:val="28"/>
        </w:rPr>
      </w:pPr>
      <w:r>
        <w:rPr>
          <w:b/>
          <w:sz w:val="28"/>
        </w:rPr>
        <w:t>Department of Accounting</w:t>
      </w:r>
    </w:p>
    <w:p w:rsidR="0078215A" w:rsidRDefault="0078215A">
      <w:pPr>
        <w:jc w:val="center"/>
        <w:rPr>
          <w:b/>
          <w:sz w:val="28"/>
        </w:rPr>
      </w:pPr>
      <w:r>
        <w:rPr>
          <w:b/>
          <w:sz w:val="28"/>
        </w:rPr>
        <w:t xml:space="preserve">ACCT </w:t>
      </w:r>
      <w:r w:rsidR="00DB2EA6">
        <w:rPr>
          <w:b/>
          <w:sz w:val="28"/>
        </w:rPr>
        <w:t>2101</w:t>
      </w:r>
      <w:r w:rsidR="00E73D98">
        <w:rPr>
          <w:b/>
          <w:sz w:val="28"/>
        </w:rPr>
        <w:t xml:space="preserve"> -</w:t>
      </w:r>
      <w:r>
        <w:rPr>
          <w:b/>
          <w:sz w:val="28"/>
        </w:rPr>
        <w:t xml:space="preserve"> Managerial Accounting</w:t>
      </w:r>
    </w:p>
    <w:p w:rsidR="0078215A" w:rsidRDefault="00D476D2">
      <w:pPr>
        <w:jc w:val="center"/>
        <w:rPr>
          <w:b/>
          <w:sz w:val="28"/>
        </w:rPr>
      </w:pPr>
      <w:r>
        <w:rPr>
          <w:b/>
          <w:sz w:val="28"/>
        </w:rPr>
        <w:t>Fall</w:t>
      </w:r>
      <w:r w:rsidR="00E16CFF">
        <w:rPr>
          <w:b/>
          <w:sz w:val="28"/>
        </w:rPr>
        <w:t xml:space="preserve"> 2020</w:t>
      </w:r>
    </w:p>
    <w:p w:rsidR="0078215A" w:rsidRDefault="0078215A">
      <w:pPr>
        <w:rPr>
          <w:b/>
          <w:sz w:val="28"/>
        </w:rPr>
      </w:pPr>
    </w:p>
    <w:p w:rsidR="008B0349" w:rsidRDefault="008B0349">
      <w:pPr>
        <w:pStyle w:val="Heading4"/>
        <w:ind w:firstLine="0"/>
        <w:rPr>
          <w:b/>
          <w:sz w:val="28"/>
        </w:rPr>
      </w:pPr>
    </w:p>
    <w:p w:rsidR="00570F21" w:rsidRPr="00570F21" w:rsidRDefault="00570F21" w:rsidP="00570F21"/>
    <w:p w:rsidR="008B0349" w:rsidRDefault="00DD0D24">
      <w:pPr>
        <w:pStyle w:val="Heading4"/>
        <w:ind w:firstLine="0"/>
        <w:rPr>
          <w:b/>
          <w:sz w:val="28"/>
        </w:rPr>
      </w:pPr>
      <w:r>
        <w:rPr>
          <w:b/>
          <w:sz w:val="28"/>
        </w:rPr>
        <w:t xml:space="preserve">Instructor – </w:t>
      </w:r>
    </w:p>
    <w:p w:rsidR="00061BD4" w:rsidRDefault="00061BD4" w:rsidP="00DD0D24"/>
    <w:p w:rsidR="00E16CFF" w:rsidRDefault="00B65155" w:rsidP="00DD0D24">
      <w:r>
        <w:t>Sec 005 and 007</w:t>
      </w:r>
    </w:p>
    <w:p w:rsidR="00B65155" w:rsidRDefault="00B65155" w:rsidP="00DD0D24"/>
    <w:p w:rsidR="00B65155" w:rsidRDefault="00B65155" w:rsidP="00DD0D24">
      <w:r>
        <w:t>Joshua C. Racca</w:t>
      </w:r>
    </w:p>
    <w:p w:rsidR="00B65155" w:rsidRDefault="00B65155" w:rsidP="00DD0D24">
      <w:r>
        <w:t>Optional Live Sessions on Wednesdays to be announced.</w:t>
      </w:r>
    </w:p>
    <w:p w:rsidR="00B65155" w:rsidRDefault="00B65155" w:rsidP="00DD0D24">
      <w:bookmarkStart w:id="0" w:name="_GoBack"/>
      <w:bookmarkEnd w:id="0"/>
    </w:p>
    <w:p w:rsidR="00BA6CDF" w:rsidRDefault="00BA6CDF" w:rsidP="00DD0D24"/>
    <w:p w:rsidR="00BA6CDF" w:rsidRDefault="00BA6CDF" w:rsidP="00DD0D24"/>
    <w:p w:rsidR="00E16CFF" w:rsidRDefault="00E16CFF" w:rsidP="00DD0D24"/>
    <w:p w:rsidR="00FF3A6C" w:rsidRDefault="00FF3A6C" w:rsidP="00096D81">
      <w:pPr>
        <w:rPr>
          <w:b/>
          <w:sz w:val="28"/>
        </w:rPr>
      </w:pPr>
    </w:p>
    <w:p w:rsidR="00FF3A6C" w:rsidRPr="001012BD" w:rsidRDefault="00FF3A6C" w:rsidP="00FF3A6C">
      <w:pPr>
        <w:rPr>
          <w:b/>
        </w:rPr>
      </w:pPr>
      <w:r w:rsidRPr="001012BD">
        <w:rPr>
          <w:b/>
        </w:rPr>
        <w:t xml:space="preserve">Course Coordinator - </w:t>
      </w:r>
    </w:p>
    <w:p w:rsidR="00FF3A6C" w:rsidRDefault="00FF3A6C" w:rsidP="00FF3A6C">
      <w:r>
        <w:t>Dr. Joshua C. Racca, CPA</w:t>
      </w:r>
    </w:p>
    <w:p w:rsidR="00E16CFF" w:rsidRDefault="003C0797" w:rsidP="00683C00">
      <w:pPr>
        <w:rPr>
          <w:rStyle w:val="Hyperlink"/>
          <w:sz w:val="28"/>
        </w:rPr>
      </w:pPr>
      <w:hyperlink r:id="rId9" w:history="1">
        <w:r w:rsidR="00683C00" w:rsidRPr="00CD5A24">
          <w:rPr>
            <w:rStyle w:val="Hyperlink"/>
            <w:sz w:val="28"/>
          </w:rPr>
          <w:t>joshua.racca@uconn.edu</w:t>
        </w:r>
      </w:hyperlink>
    </w:p>
    <w:p w:rsidR="00683C00" w:rsidRDefault="00E16CFF" w:rsidP="00683C00">
      <w:r>
        <w:t>Yo</w:t>
      </w:r>
      <w:r w:rsidR="00683C00">
        <w:t>ur instructor should always be your first contact</w:t>
      </w:r>
    </w:p>
    <w:p w:rsidR="00E16CFF" w:rsidRPr="00683C00" w:rsidRDefault="00E16CFF" w:rsidP="00683C00">
      <w:r>
        <w:t>Your instructors have access to the same information</w:t>
      </w:r>
    </w:p>
    <w:p w:rsidR="0078215A" w:rsidRDefault="006517DC" w:rsidP="00096D81">
      <w:pPr>
        <w:rPr>
          <w:b/>
          <w:sz w:val="28"/>
        </w:rPr>
      </w:pPr>
      <w:r>
        <w:rPr>
          <w:b/>
          <w:sz w:val="28"/>
        </w:rPr>
        <w:br w:type="page"/>
      </w:r>
      <w:r w:rsidR="00096D81">
        <w:rPr>
          <w:b/>
          <w:sz w:val="28"/>
        </w:rPr>
        <w:lastRenderedPageBreak/>
        <w:t>C</w:t>
      </w:r>
      <w:r w:rsidR="0078215A">
        <w:rPr>
          <w:b/>
          <w:sz w:val="28"/>
        </w:rPr>
        <w:t>OURSE OBJECTIVES</w:t>
      </w:r>
    </w:p>
    <w:p w:rsidR="0078215A" w:rsidRDefault="0078215A"/>
    <w:p w:rsidR="0078215A" w:rsidRDefault="0078215A">
      <w:r>
        <w:t xml:space="preserve">The objective of this course is to provide you with the necessary knowledge and skills that you, as a manager, will need to understand and evaluate the numerous accounting issues with which you will be involved throughout your career.   It has been designed to assure that you learn the basic concepts and structure of managerial accounting including derivation of the cost and revenue information, what these numbers mean, and the link to </w:t>
      </w:r>
      <w:r w:rsidR="009C588F">
        <w:t>its</w:t>
      </w:r>
      <w:r>
        <w:t xml:space="preserve"> use in decision making.   The business world is in the midst of major changes and the area of management accounting is certainly affected by these changes.  This makes it a particularly interesting time to be taking this course.  We will examine the major issues in management accounting today.</w:t>
      </w:r>
    </w:p>
    <w:p w:rsidR="0078215A" w:rsidRDefault="0078215A"/>
    <w:p w:rsidR="0078215A" w:rsidRDefault="0078215A">
      <w:r>
        <w:t>The course will be a combination of cost determination and management analysis with focus on both traditional and contemporary concepts.  It will begin by examining how product and customer costs are estimated and the impact this information has on the organization’s strategy formation and decision</w:t>
      </w:r>
      <w:r w:rsidR="009C588F">
        <w:t xml:space="preserve"> </w:t>
      </w:r>
      <w:r>
        <w:t>making.  The focus will be on cost behavior and will help develop your ability to use cost information in decision</w:t>
      </w:r>
      <w:r w:rsidR="001A236F">
        <w:t xml:space="preserve"> </w:t>
      </w:r>
      <w:r>
        <w:t xml:space="preserve">making.  We will then proceed to examine in depth the analysis of cost information for decision making for both short and long terms, highlighting some of the potential traps for managers in using management accounting information.  The course will </w:t>
      </w:r>
      <w:r w:rsidR="00FC76A6">
        <w:t>include examples</w:t>
      </w:r>
      <w:r>
        <w:t xml:space="preserve"> </w:t>
      </w:r>
      <w:r w:rsidR="00F23DAA">
        <w:t>of how</w:t>
      </w:r>
      <w:r>
        <w:t xml:space="preserve"> managers may use some of the tools we learned in the course.</w:t>
      </w:r>
    </w:p>
    <w:p w:rsidR="00FE0D9B" w:rsidRDefault="00FE0D9B"/>
    <w:p w:rsidR="0078215A" w:rsidRDefault="0078215A">
      <w:pPr>
        <w:pStyle w:val="Heading1"/>
        <w:rPr>
          <w:b/>
          <w:sz w:val="28"/>
        </w:rPr>
      </w:pPr>
      <w:r>
        <w:rPr>
          <w:b/>
          <w:sz w:val="28"/>
        </w:rPr>
        <w:t>COURSE MATERIALS</w:t>
      </w:r>
    </w:p>
    <w:p w:rsidR="0078215A" w:rsidRDefault="0078215A"/>
    <w:p w:rsidR="0078215A" w:rsidRDefault="0078215A" w:rsidP="003807D7">
      <w:pPr>
        <w:numPr>
          <w:ilvl w:val="0"/>
          <w:numId w:val="1"/>
        </w:numPr>
      </w:pPr>
      <w:r w:rsidRPr="004023CB">
        <w:rPr>
          <w:b/>
          <w:u w:val="single"/>
        </w:rPr>
        <w:t xml:space="preserve">Managerial Accounting </w:t>
      </w:r>
      <w:r w:rsidR="00120C74" w:rsidRPr="004023CB">
        <w:rPr>
          <w:b/>
          <w:u w:val="single"/>
        </w:rPr>
        <w:t>11t</w:t>
      </w:r>
      <w:r w:rsidRPr="004023CB">
        <w:rPr>
          <w:b/>
          <w:u w:val="single"/>
        </w:rPr>
        <w:t>h Edition</w:t>
      </w:r>
      <w:r>
        <w:t>, by Ronald Hilton</w:t>
      </w:r>
      <w:r w:rsidR="00CF293A">
        <w:t xml:space="preserve"> and David Platt</w:t>
      </w:r>
      <w:r>
        <w:t xml:space="preserve">.  This is a well-written text that integrates many of the recent developments and emerging practices in management accounting.  We believe you will appreciate the very clear objectives at the beginning of each chapter, and the diagrams are excellent.  The exercises, problems, and current issues at the end of each chapter will be an excellent way to focus on the important concepts.  </w:t>
      </w:r>
    </w:p>
    <w:p w:rsidR="004023CB" w:rsidRPr="00D77EC5" w:rsidRDefault="004023CB" w:rsidP="004023CB">
      <w:pPr>
        <w:ind w:left="720"/>
      </w:pPr>
    </w:p>
    <w:p w:rsidR="0078215A" w:rsidRDefault="003D53EA">
      <w:pPr>
        <w:numPr>
          <w:ilvl w:val="0"/>
          <w:numId w:val="1"/>
        </w:numPr>
      </w:pPr>
      <w:proofErr w:type="spellStart"/>
      <w:r>
        <w:rPr>
          <w:b/>
          <w:u w:val="single"/>
        </w:rPr>
        <w:t>Husky</w:t>
      </w:r>
      <w:r w:rsidR="0078215A">
        <w:rPr>
          <w:b/>
          <w:u w:val="single"/>
        </w:rPr>
        <w:t>CT</w:t>
      </w:r>
      <w:proofErr w:type="spellEnd"/>
      <w:r w:rsidR="0078215A">
        <w:rPr>
          <w:b/>
        </w:rPr>
        <w:t xml:space="preserve">: </w:t>
      </w:r>
      <w:r w:rsidR="0078215A">
        <w:t>Throughout the semester, the Manageria</w:t>
      </w:r>
      <w:r w:rsidR="001A236F">
        <w:t xml:space="preserve">l Accounting </w:t>
      </w:r>
      <w:proofErr w:type="spellStart"/>
      <w:r w:rsidR="009750B6">
        <w:t>HuskyCT</w:t>
      </w:r>
      <w:proofErr w:type="spellEnd"/>
      <w:r w:rsidR="009750B6">
        <w:t xml:space="preserve"> Web</w:t>
      </w:r>
      <w:r>
        <w:t xml:space="preserve"> </w:t>
      </w:r>
      <w:r w:rsidR="00936C9B">
        <w:t>Pages</w:t>
      </w:r>
      <w:r w:rsidR="0078215A">
        <w:t xml:space="preserve"> will be available for you to get answers to the exercises and problems, self-tests, </w:t>
      </w:r>
      <w:r>
        <w:t xml:space="preserve">a </w:t>
      </w:r>
      <w:r w:rsidR="0078215A">
        <w:t>copy of the syllabus, and the facility for broadcast announcements.</w:t>
      </w:r>
    </w:p>
    <w:p w:rsidR="00F13F11" w:rsidRDefault="00F13F11" w:rsidP="00F13F11">
      <w:pPr>
        <w:rPr>
          <w:b/>
        </w:rPr>
      </w:pPr>
    </w:p>
    <w:p w:rsidR="00392045" w:rsidRPr="00F13F11" w:rsidRDefault="00F13F11" w:rsidP="00F13F11">
      <w:pPr>
        <w:numPr>
          <w:ilvl w:val="0"/>
          <w:numId w:val="1"/>
        </w:numPr>
        <w:rPr>
          <w:b/>
        </w:rPr>
      </w:pPr>
      <w:r w:rsidRPr="00F13F11">
        <w:rPr>
          <w:b/>
        </w:rPr>
        <w:t>LEARNING EXPERIENCE IN THE 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620"/>
        <w:gridCol w:w="1407"/>
        <w:gridCol w:w="1915"/>
        <w:gridCol w:w="1916"/>
      </w:tblGrid>
      <w:tr w:rsidR="00392045" w:rsidTr="000E03E7">
        <w:tc>
          <w:tcPr>
            <w:tcW w:w="2718" w:type="dxa"/>
            <w:shd w:val="clear" w:color="auto" w:fill="auto"/>
          </w:tcPr>
          <w:p w:rsidR="00392045" w:rsidRPr="000E03E7" w:rsidRDefault="00F13F11" w:rsidP="000E03E7">
            <w:pPr>
              <w:rPr>
                <w:b/>
              </w:rPr>
            </w:pPr>
            <w:r w:rsidRPr="000E03E7">
              <w:rPr>
                <w:b/>
              </w:rPr>
              <w:t xml:space="preserve">LEARNING EXPERIENCES </w:t>
            </w:r>
          </w:p>
        </w:tc>
        <w:tc>
          <w:tcPr>
            <w:tcW w:w="6858" w:type="dxa"/>
            <w:gridSpan w:val="4"/>
            <w:shd w:val="clear" w:color="auto" w:fill="auto"/>
          </w:tcPr>
          <w:p w:rsidR="00392045" w:rsidRPr="000E03E7" w:rsidRDefault="00392045" w:rsidP="000E03E7">
            <w:pPr>
              <w:jc w:val="center"/>
              <w:rPr>
                <w:b/>
              </w:rPr>
            </w:pPr>
            <w:r w:rsidRPr="000E03E7">
              <w:rPr>
                <w:b/>
              </w:rPr>
              <w:t>ACTIVITY LEVEL</w:t>
            </w:r>
          </w:p>
        </w:tc>
      </w:tr>
      <w:tr w:rsidR="00392045" w:rsidTr="000E03E7">
        <w:tc>
          <w:tcPr>
            <w:tcW w:w="2718" w:type="dxa"/>
            <w:shd w:val="clear" w:color="auto" w:fill="auto"/>
          </w:tcPr>
          <w:p w:rsidR="00392045" w:rsidRDefault="00392045" w:rsidP="000E03E7"/>
        </w:tc>
        <w:tc>
          <w:tcPr>
            <w:tcW w:w="1620" w:type="dxa"/>
            <w:shd w:val="clear" w:color="auto" w:fill="auto"/>
          </w:tcPr>
          <w:p w:rsidR="00392045" w:rsidRPr="000E03E7" w:rsidRDefault="00392045" w:rsidP="000E03E7">
            <w:pPr>
              <w:rPr>
                <w:b/>
              </w:rPr>
            </w:pPr>
            <w:r w:rsidRPr="000E03E7">
              <w:rPr>
                <w:b/>
              </w:rPr>
              <w:t>None</w:t>
            </w:r>
          </w:p>
        </w:tc>
        <w:tc>
          <w:tcPr>
            <w:tcW w:w="1407" w:type="dxa"/>
            <w:shd w:val="clear" w:color="auto" w:fill="auto"/>
          </w:tcPr>
          <w:p w:rsidR="00392045" w:rsidRPr="000E03E7" w:rsidRDefault="00392045" w:rsidP="000E03E7">
            <w:pPr>
              <w:rPr>
                <w:b/>
              </w:rPr>
            </w:pPr>
            <w:r w:rsidRPr="000E03E7">
              <w:rPr>
                <w:b/>
              </w:rPr>
              <w:t>Intro</w:t>
            </w:r>
          </w:p>
        </w:tc>
        <w:tc>
          <w:tcPr>
            <w:tcW w:w="1915" w:type="dxa"/>
            <w:shd w:val="clear" w:color="auto" w:fill="auto"/>
          </w:tcPr>
          <w:p w:rsidR="00392045" w:rsidRPr="000E03E7" w:rsidRDefault="00392045" w:rsidP="000E03E7">
            <w:pPr>
              <w:rPr>
                <w:b/>
              </w:rPr>
            </w:pPr>
            <w:r w:rsidRPr="000E03E7">
              <w:rPr>
                <w:b/>
              </w:rPr>
              <w:t>Medium</w:t>
            </w:r>
          </w:p>
        </w:tc>
        <w:tc>
          <w:tcPr>
            <w:tcW w:w="1916" w:type="dxa"/>
            <w:shd w:val="clear" w:color="auto" w:fill="auto"/>
          </w:tcPr>
          <w:p w:rsidR="00392045" w:rsidRPr="000E03E7" w:rsidRDefault="00392045" w:rsidP="000E03E7">
            <w:pPr>
              <w:rPr>
                <w:b/>
              </w:rPr>
            </w:pPr>
            <w:r w:rsidRPr="000E03E7">
              <w:rPr>
                <w:b/>
              </w:rPr>
              <w:t>Extensive</w:t>
            </w:r>
          </w:p>
        </w:tc>
      </w:tr>
      <w:tr w:rsidR="00392045" w:rsidTr="000E03E7">
        <w:tc>
          <w:tcPr>
            <w:tcW w:w="2718" w:type="dxa"/>
            <w:shd w:val="clear" w:color="auto" w:fill="auto"/>
          </w:tcPr>
          <w:p w:rsidR="00392045" w:rsidRPr="000E03E7" w:rsidRDefault="00392045" w:rsidP="000E03E7">
            <w:pPr>
              <w:rPr>
                <w:sz w:val="20"/>
                <w:szCs w:val="20"/>
              </w:rPr>
            </w:pPr>
            <w:r w:rsidRPr="000E03E7">
              <w:rPr>
                <w:sz w:val="20"/>
                <w:szCs w:val="20"/>
              </w:rPr>
              <w:t>Career Choice</w:t>
            </w:r>
          </w:p>
        </w:tc>
        <w:tc>
          <w:tcPr>
            <w:tcW w:w="1620" w:type="dxa"/>
            <w:shd w:val="clear" w:color="auto" w:fill="auto"/>
          </w:tcPr>
          <w:p w:rsidR="00392045" w:rsidRPr="000E03E7" w:rsidRDefault="00392045" w:rsidP="000E03E7">
            <w:pPr>
              <w:rPr>
                <w:color w:val="FF0000"/>
              </w:rPr>
            </w:pPr>
          </w:p>
        </w:tc>
        <w:tc>
          <w:tcPr>
            <w:tcW w:w="1407" w:type="dxa"/>
            <w:shd w:val="clear" w:color="auto" w:fill="auto"/>
          </w:tcPr>
          <w:p w:rsidR="00392045" w:rsidRPr="000E03E7" w:rsidRDefault="00392045" w:rsidP="000E03E7">
            <w:pPr>
              <w:rPr>
                <w:color w:val="FF0000"/>
              </w:rPr>
            </w:pPr>
            <w:r w:rsidRPr="000E03E7">
              <w:rPr>
                <w:color w:val="FF0000"/>
              </w:rPr>
              <w:t>*</w:t>
            </w:r>
          </w:p>
        </w:tc>
        <w:tc>
          <w:tcPr>
            <w:tcW w:w="1915" w:type="dxa"/>
            <w:shd w:val="clear" w:color="auto" w:fill="auto"/>
          </w:tcPr>
          <w:p w:rsidR="00392045" w:rsidRPr="000E03E7" w:rsidRDefault="00392045" w:rsidP="000E03E7">
            <w:pPr>
              <w:rPr>
                <w:color w:val="FF0000"/>
              </w:rPr>
            </w:pPr>
          </w:p>
        </w:tc>
        <w:tc>
          <w:tcPr>
            <w:tcW w:w="1916" w:type="dxa"/>
            <w:shd w:val="clear" w:color="auto" w:fill="auto"/>
          </w:tcPr>
          <w:p w:rsidR="00392045" w:rsidRPr="000E03E7" w:rsidRDefault="00392045" w:rsidP="000E03E7">
            <w:pPr>
              <w:rPr>
                <w:color w:val="FF0000"/>
              </w:rPr>
            </w:pPr>
          </w:p>
        </w:tc>
      </w:tr>
      <w:tr w:rsidR="00392045" w:rsidTr="000E03E7">
        <w:trPr>
          <w:trHeight w:val="377"/>
        </w:trPr>
        <w:tc>
          <w:tcPr>
            <w:tcW w:w="2718" w:type="dxa"/>
            <w:shd w:val="clear" w:color="auto" w:fill="auto"/>
          </w:tcPr>
          <w:p w:rsidR="00392045" w:rsidRPr="000E03E7" w:rsidRDefault="00392045" w:rsidP="000E03E7">
            <w:pPr>
              <w:rPr>
                <w:sz w:val="20"/>
                <w:szCs w:val="20"/>
              </w:rPr>
            </w:pPr>
            <w:r w:rsidRPr="000E03E7">
              <w:rPr>
                <w:sz w:val="20"/>
                <w:szCs w:val="20"/>
              </w:rPr>
              <w:t>Personal Work Quality Goals</w:t>
            </w:r>
          </w:p>
        </w:tc>
        <w:tc>
          <w:tcPr>
            <w:tcW w:w="1620" w:type="dxa"/>
            <w:shd w:val="clear" w:color="auto" w:fill="auto"/>
          </w:tcPr>
          <w:p w:rsidR="00392045" w:rsidRPr="000E03E7" w:rsidRDefault="00392045" w:rsidP="000E03E7">
            <w:pPr>
              <w:rPr>
                <w:color w:val="FF0000"/>
              </w:rPr>
            </w:pPr>
          </w:p>
        </w:tc>
        <w:tc>
          <w:tcPr>
            <w:tcW w:w="1407" w:type="dxa"/>
            <w:shd w:val="clear" w:color="auto" w:fill="auto"/>
          </w:tcPr>
          <w:p w:rsidR="00392045" w:rsidRPr="000E03E7" w:rsidRDefault="00392045" w:rsidP="000E03E7">
            <w:pPr>
              <w:rPr>
                <w:color w:val="FF0000"/>
              </w:rPr>
            </w:pPr>
          </w:p>
        </w:tc>
        <w:tc>
          <w:tcPr>
            <w:tcW w:w="1915" w:type="dxa"/>
            <w:shd w:val="clear" w:color="auto" w:fill="auto"/>
          </w:tcPr>
          <w:p w:rsidR="00392045" w:rsidRPr="000E03E7" w:rsidRDefault="00392045" w:rsidP="000E03E7">
            <w:pPr>
              <w:rPr>
                <w:color w:val="FF0000"/>
              </w:rPr>
            </w:pPr>
            <w:r w:rsidRPr="000E03E7">
              <w:rPr>
                <w:color w:val="FF0000"/>
              </w:rPr>
              <w:t>*</w:t>
            </w:r>
          </w:p>
        </w:tc>
        <w:tc>
          <w:tcPr>
            <w:tcW w:w="1916" w:type="dxa"/>
            <w:shd w:val="clear" w:color="auto" w:fill="auto"/>
          </w:tcPr>
          <w:p w:rsidR="00392045" w:rsidRPr="000E03E7" w:rsidRDefault="00392045" w:rsidP="000E03E7">
            <w:pPr>
              <w:rPr>
                <w:color w:val="FF0000"/>
              </w:rPr>
            </w:pPr>
          </w:p>
        </w:tc>
      </w:tr>
      <w:tr w:rsidR="00392045" w:rsidTr="000E03E7">
        <w:tc>
          <w:tcPr>
            <w:tcW w:w="2718" w:type="dxa"/>
            <w:shd w:val="clear" w:color="auto" w:fill="auto"/>
          </w:tcPr>
          <w:p w:rsidR="00392045" w:rsidRPr="000E03E7" w:rsidRDefault="00392045" w:rsidP="000E03E7">
            <w:pPr>
              <w:rPr>
                <w:sz w:val="20"/>
                <w:szCs w:val="20"/>
              </w:rPr>
            </w:pPr>
            <w:r w:rsidRPr="000E03E7">
              <w:rPr>
                <w:sz w:val="20"/>
                <w:szCs w:val="20"/>
              </w:rPr>
              <w:t>Cases Unstructured Problems</w:t>
            </w:r>
          </w:p>
        </w:tc>
        <w:tc>
          <w:tcPr>
            <w:tcW w:w="1620" w:type="dxa"/>
            <w:shd w:val="clear" w:color="auto" w:fill="auto"/>
          </w:tcPr>
          <w:p w:rsidR="00392045" w:rsidRPr="000E03E7" w:rsidRDefault="00392045" w:rsidP="000E03E7">
            <w:pPr>
              <w:rPr>
                <w:color w:val="FF0000"/>
              </w:rPr>
            </w:pPr>
          </w:p>
        </w:tc>
        <w:tc>
          <w:tcPr>
            <w:tcW w:w="1407" w:type="dxa"/>
            <w:shd w:val="clear" w:color="auto" w:fill="auto"/>
          </w:tcPr>
          <w:p w:rsidR="00392045" w:rsidRPr="000E03E7" w:rsidRDefault="00DD0D24" w:rsidP="000E03E7">
            <w:pPr>
              <w:rPr>
                <w:color w:val="FF0000"/>
              </w:rPr>
            </w:pPr>
            <w:r>
              <w:rPr>
                <w:color w:val="FF0000"/>
              </w:rPr>
              <w:t>*</w:t>
            </w:r>
          </w:p>
        </w:tc>
        <w:tc>
          <w:tcPr>
            <w:tcW w:w="1915" w:type="dxa"/>
            <w:shd w:val="clear" w:color="auto" w:fill="auto"/>
          </w:tcPr>
          <w:p w:rsidR="00392045" w:rsidRPr="000E03E7" w:rsidRDefault="00392045" w:rsidP="000E03E7">
            <w:pPr>
              <w:rPr>
                <w:color w:val="FF0000"/>
              </w:rPr>
            </w:pPr>
          </w:p>
        </w:tc>
        <w:tc>
          <w:tcPr>
            <w:tcW w:w="1916" w:type="dxa"/>
            <w:shd w:val="clear" w:color="auto" w:fill="auto"/>
          </w:tcPr>
          <w:p w:rsidR="00392045" w:rsidRPr="000E03E7" w:rsidRDefault="00392045" w:rsidP="000E03E7">
            <w:pPr>
              <w:rPr>
                <w:color w:val="FF0000"/>
              </w:rPr>
            </w:pPr>
          </w:p>
        </w:tc>
      </w:tr>
      <w:tr w:rsidR="00392045" w:rsidTr="000E03E7">
        <w:tc>
          <w:tcPr>
            <w:tcW w:w="2718" w:type="dxa"/>
            <w:shd w:val="clear" w:color="auto" w:fill="auto"/>
          </w:tcPr>
          <w:p w:rsidR="00392045" w:rsidRPr="000E03E7" w:rsidRDefault="00392045" w:rsidP="000E03E7">
            <w:pPr>
              <w:rPr>
                <w:sz w:val="20"/>
                <w:szCs w:val="20"/>
              </w:rPr>
            </w:pPr>
            <w:r w:rsidRPr="000E03E7">
              <w:rPr>
                <w:sz w:val="20"/>
                <w:szCs w:val="20"/>
              </w:rPr>
              <w:t>Company/Industry Analysis</w:t>
            </w:r>
          </w:p>
        </w:tc>
        <w:tc>
          <w:tcPr>
            <w:tcW w:w="1620" w:type="dxa"/>
            <w:shd w:val="clear" w:color="auto" w:fill="auto"/>
          </w:tcPr>
          <w:p w:rsidR="00392045" w:rsidRPr="000E03E7" w:rsidRDefault="00392045" w:rsidP="000E03E7">
            <w:pPr>
              <w:rPr>
                <w:color w:val="FF0000"/>
              </w:rPr>
            </w:pPr>
          </w:p>
        </w:tc>
        <w:tc>
          <w:tcPr>
            <w:tcW w:w="1407" w:type="dxa"/>
            <w:shd w:val="clear" w:color="auto" w:fill="auto"/>
          </w:tcPr>
          <w:p w:rsidR="00392045" w:rsidRPr="000E03E7" w:rsidRDefault="00392045" w:rsidP="000E03E7">
            <w:pPr>
              <w:rPr>
                <w:color w:val="FF0000"/>
              </w:rPr>
            </w:pPr>
          </w:p>
        </w:tc>
        <w:tc>
          <w:tcPr>
            <w:tcW w:w="1915" w:type="dxa"/>
            <w:shd w:val="clear" w:color="auto" w:fill="auto"/>
          </w:tcPr>
          <w:p w:rsidR="00392045" w:rsidRPr="000E03E7" w:rsidRDefault="00392045" w:rsidP="000E03E7">
            <w:pPr>
              <w:rPr>
                <w:color w:val="FF0000"/>
              </w:rPr>
            </w:pPr>
            <w:r w:rsidRPr="000E03E7">
              <w:rPr>
                <w:color w:val="FF0000"/>
              </w:rPr>
              <w:t>*</w:t>
            </w:r>
          </w:p>
        </w:tc>
        <w:tc>
          <w:tcPr>
            <w:tcW w:w="1916" w:type="dxa"/>
            <w:shd w:val="clear" w:color="auto" w:fill="auto"/>
          </w:tcPr>
          <w:p w:rsidR="00392045" w:rsidRPr="000E03E7" w:rsidRDefault="00392045" w:rsidP="000E03E7">
            <w:pPr>
              <w:rPr>
                <w:color w:val="FF0000"/>
              </w:rPr>
            </w:pPr>
          </w:p>
        </w:tc>
      </w:tr>
      <w:tr w:rsidR="00392045" w:rsidTr="000E03E7">
        <w:tc>
          <w:tcPr>
            <w:tcW w:w="2718" w:type="dxa"/>
            <w:shd w:val="clear" w:color="auto" w:fill="auto"/>
          </w:tcPr>
          <w:p w:rsidR="00392045" w:rsidRPr="000E03E7" w:rsidRDefault="00392045" w:rsidP="000E03E7">
            <w:pPr>
              <w:rPr>
                <w:sz w:val="20"/>
                <w:szCs w:val="20"/>
              </w:rPr>
            </w:pPr>
            <w:r w:rsidRPr="000E03E7">
              <w:rPr>
                <w:sz w:val="20"/>
                <w:szCs w:val="20"/>
              </w:rPr>
              <w:t>Computer and Software</w:t>
            </w:r>
          </w:p>
        </w:tc>
        <w:tc>
          <w:tcPr>
            <w:tcW w:w="1620" w:type="dxa"/>
            <w:shd w:val="clear" w:color="auto" w:fill="auto"/>
          </w:tcPr>
          <w:p w:rsidR="00392045" w:rsidRPr="000E03E7" w:rsidRDefault="00392045" w:rsidP="000E03E7">
            <w:pPr>
              <w:rPr>
                <w:color w:val="FF0000"/>
              </w:rPr>
            </w:pPr>
          </w:p>
        </w:tc>
        <w:tc>
          <w:tcPr>
            <w:tcW w:w="1407" w:type="dxa"/>
            <w:shd w:val="clear" w:color="auto" w:fill="auto"/>
          </w:tcPr>
          <w:p w:rsidR="00392045" w:rsidRPr="000E03E7" w:rsidRDefault="00392045" w:rsidP="000E03E7">
            <w:pPr>
              <w:rPr>
                <w:color w:val="FF0000"/>
              </w:rPr>
            </w:pPr>
          </w:p>
        </w:tc>
        <w:tc>
          <w:tcPr>
            <w:tcW w:w="1915" w:type="dxa"/>
            <w:shd w:val="clear" w:color="auto" w:fill="auto"/>
          </w:tcPr>
          <w:p w:rsidR="00392045" w:rsidRPr="000E03E7" w:rsidRDefault="00240587" w:rsidP="000E03E7">
            <w:pPr>
              <w:rPr>
                <w:color w:val="FF0000"/>
              </w:rPr>
            </w:pPr>
            <w:r>
              <w:rPr>
                <w:color w:val="FF0000"/>
              </w:rPr>
              <w:t>*</w:t>
            </w:r>
          </w:p>
        </w:tc>
        <w:tc>
          <w:tcPr>
            <w:tcW w:w="1916" w:type="dxa"/>
            <w:shd w:val="clear" w:color="auto" w:fill="auto"/>
          </w:tcPr>
          <w:p w:rsidR="00392045" w:rsidRPr="000E03E7" w:rsidRDefault="00392045" w:rsidP="000E03E7">
            <w:pPr>
              <w:rPr>
                <w:color w:val="FF0000"/>
              </w:rPr>
            </w:pPr>
          </w:p>
        </w:tc>
      </w:tr>
      <w:tr w:rsidR="00392045" w:rsidTr="000E03E7">
        <w:tc>
          <w:tcPr>
            <w:tcW w:w="2718" w:type="dxa"/>
            <w:shd w:val="clear" w:color="auto" w:fill="auto"/>
          </w:tcPr>
          <w:p w:rsidR="00392045" w:rsidRPr="000E03E7" w:rsidRDefault="00392045" w:rsidP="000E03E7">
            <w:pPr>
              <w:rPr>
                <w:sz w:val="20"/>
                <w:szCs w:val="20"/>
              </w:rPr>
            </w:pPr>
            <w:r w:rsidRPr="000E03E7">
              <w:rPr>
                <w:sz w:val="20"/>
                <w:szCs w:val="20"/>
              </w:rPr>
              <w:t>Group Work and Teambuilding</w:t>
            </w:r>
          </w:p>
        </w:tc>
        <w:tc>
          <w:tcPr>
            <w:tcW w:w="1620" w:type="dxa"/>
            <w:shd w:val="clear" w:color="auto" w:fill="auto"/>
          </w:tcPr>
          <w:p w:rsidR="00392045" w:rsidRPr="000E03E7" w:rsidRDefault="00392045" w:rsidP="000E03E7">
            <w:pPr>
              <w:rPr>
                <w:color w:val="FF0000"/>
              </w:rPr>
            </w:pPr>
          </w:p>
        </w:tc>
        <w:tc>
          <w:tcPr>
            <w:tcW w:w="1407" w:type="dxa"/>
            <w:shd w:val="clear" w:color="auto" w:fill="auto"/>
          </w:tcPr>
          <w:p w:rsidR="00392045" w:rsidRPr="000E03E7" w:rsidRDefault="00A2015F" w:rsidP="000E03E7">
            <w:pPr>
              <w:rPr>
                <w:color w:val="FF0000"/>
              </w:rPr>
            </w:pPr>
            <w:r>
              <w:rPr>
                <w:color w:val="FF0000"/>
              </w:rPr>
              <w:t>*</w:t>
            </w:r>
          </w:p>
        </w:tc>
        <w:tc>
          <w:tcPr>
            <w:tcW w:w="1915" w:type="dxa"/>
            <w:shd w:val="clear" w:color="auto" w:fill="auto"/>
          </w:tcPr>
          <w:p w:rsidR="00392045" w:rsidRPr="000E03E7" w:rsidRDefault="00392045" w:rsidP="000E03E7">
            <w:pPr>
              <w:rPr>
                <w:color w:val="FF0000"/>
              </w:rPr>
            </w:pPr>
          </w:p>
        </w:tc>
        <w:tc>
          <w:tcPr>
            <w:tcW w:w="1916" w:type="dxa"/>
            <w:shd w:val="clear" w:color="auto" w:fill="auto"/>
          </w:tcPr>
          <w:p w:rsidR="00392045" w:rsidRPr="000E03E7" w:rsidRDefault="00392045" w:rsidP="000E03E7">
            <w:pPr>
              <w:rPr>
                <w:color w:val="FF0000"/>
              </w:rPr>
            </w:pPr>
          </w:p>
        </w:tc>
      </w:tr>
      <w:tr w:rsidR="00392045" w:rsidTr="000E03E7">
        <w:tc>
          <w:tcPr>
            <w:tcW w:w="2718" w:type="dxa"/>
            <w:shd w:val="clear" w:color="auto" w:fill="auto"/>
          </w:tcPr>
          <w:p w:rsidR="00392045" w:rsidRPr="000E03E7" w:rsidRDefault="00392045" w:rsidP="000E03E7">
            <w:pPr>
              <w:rPr>
                <w:sz w:val="20"/>
                <w:szCs w:val="20"/>
              </w:rPr>
            </w:pPr>
            <w:r w:rsidRPr="000E03E7">
              <w:rPr>
                <w:sz w:val="20"/>
                <w:szCs w:val="20"/>
              </w:rPr>
              <w:t>Library Research</w:t>
            </w:r>
          </w:p>
        </w:tc>
        <w:tc>
          <w:tcPr>
            <w:tcW w:w="1620" w:type="dxa"/>
            <w:shd w:val="clear" w:color="auto" w:fill="auto"/>
          </w:tcPr>
          <w:p w:rsidR="00392045" w:rsidRPr="000E03E7" w:rsidRDefault="00392045" w:rsidP="000E03E7">
            <w:pPr>
              <w:rPr>
                <w:color w:val="FF0000"/>
              </w:rPr>
            </w:pPr>
          </w:p>
        </w:tc>
        <w:tc>
          <w:tcPr>
            <w:tcW w:w="1407" w:type="dxa"/>
            <w:shd w:val="clear" w:color="auto" w:fill="auto"/>
          </w:tcPr>
          <w:p w:rsidR="00392045" w:rsidRPr="000E03E7" w:rsidRDefault="00392045" w:rsidP="000E03E7">
            <w:pPr>
              <w:rPr>
                <w:color w:val="FF0000"/>
              </w:rPr>
            </w:pPr>
            <w:r w:rsidRPr="000E03E7">
              <w:rPr>
                <w:color w:val="FF0000"/>
              </w:rPr>
              <w:t>*</w:t>
            </w:r>
          </w:p>
        </w:tc>
        <w:tc>
          <w:tcPr>
            <w:tcW w:w="1915" w:type="dxa"/>
            <w:shd w:val="clear" w:color="auto" w:fill="auto"/>
          </w:tcPr>
          <w:p w:rsidR="00392045" w:rsidRPr="000E03E7" w:rsidRDefault="00392045" w:rsidP="000E03E7">
            <w:pPr>
              <w:rPr>
                <w:color w:val="FF0000"/>
              </w:rPr>
            </w:pPr>
          </w:p>
        </w:tc>
        <w:tc>
          <w:tcPr>
            <w:tcW w:w="1916" w:type="dxa"/>
            <w:shd w:val="clear" w:color="auto" w:fill="auto"/>
          </w:tcPr>
          <w:p w:rsidR="00392045" w:rsidRPr="000E03E7" w:rsidRDefault="00392045" w:rsidP="000E03E7">
            <w:pPr>
              <w:rPr>
                <w:color w:val="FF0000"/>
              </w:rPr>
            </w:pPr>
          </w:p>
        </w:tc>
      </w:tr>
      <w:tr w:rsidR="00392045" w:rsidTr="000E03E7">
        <w:tc>
          <w:tcPr>
            <w:tcW w:w="2718" w:type="dxa"/>
            <w:tcBorders>
              <w:bottom w:val="single" w:sz="4" w:space="0" w:color="auto"/>
            </w:tcBorders>
            <w:shd w:val="clear" w:color="auto" w:fill="auto"/>
          </w:tcPr>
          <w:p w:rsidR="00392045" w:rsidRPr="000E03E7" w:rsidRDefault="00392045" w:rsidP="000E03E7">
            <w:pPr>
              <w:rPr>
                <w:sz w:val="20"/>
                <w:szCs w:val="20"/>
              </w:rPr>
            </w:pPr>
            <w:r w:rsidRPr="000E03E7">
              <w:rPr>
                <w:sz w:val="20"/>
                <w:szCs w:val="20"/>
              </w:rPr>
              <w:t>Oral Communications</w:t>
            </w:r>
          </w:p>
        </w:tc>
        <w:tc>
          <w:tcPr>
            <w:tcW w:w="1620" w:type="dxa"/>
            <w:tcBorders>
              <w:bottom w:val="single" w:sz="4" w:space="0" w:color="auto"/>
            </w:tcBorders>
            <w:shd w:val="clear" w:color="auto" w:fill="auto"/>
          </w:tcPr>
          <w:p w:rsidR="00392045" w:rsidRPr="000E03E7" w:rsidRDefault="00392045" w:rsidP="000E03E7">
            <w:pPr>
              <w:rPr>
                <w:color w:val="FF0000"/>
              </w:rPr>
            </w:pPr>
          </w:p>
        </w:tc>
        <w:tc>
          <w:tcPr>
            <w:tcW w:w="1407" w:type="dxa"/>
            <w:tcBorders>
              <w:bottom w:val="single" w:sz="4" w:space="0" w:color="auto"/>
            </w:tcBorders>
            <w:shd w:val="clear" w:color="auto" w:fill="auto"/>
          </w:tcPr>
          <w:p w:rsidR="00392045" w:rsidRPr="000E03E7" w:rsidRDefault="00392045" w:rsidP="000E03E7">
            <w:pPr>
              <w:rPr>
                <w:color w:val="FF0000"/>
              </w:rPr>
            </w:pPr>
          </w:p>
        </w:tc>
        <w:tc>
          <w:tcPr>
            <w:tcW w:w="1915" w:type="dxa"/>
            <w:tcBorders>
              <w:bottom w:val="single" w:sz="4" w:space="0" w:color="auto"/>
            </w:tcBorders>
            <w:shd w:val="clear" w:color="auto" w:fill="auto"/>
          </w:tcPr>
          <w:p w:rsidR="00392045" w:rsidRPr="000E03E7" w:rsidRDefault="00392045" w:rsidP="000E03E7">
            <w:pPr>
              <w:rPr>
                <w:color w:val="FF0000"/>
              </w:rPr>
            </w:pPr>
            <w:r w:rsidRPr="000E03E7">
              <w:rPr>
                <w:color w:val="FF0000"/>
              </w:rPr>
              <w:t>*</w:t>
            </w:r>
          </w:p>
        </w:tc>
        <w:tc>
          <w:tcPr>
            <w:tcW w:w="1916" w:type="dxa"/>
            <w:tcBorders>
              <w:bottom w:val="single" w:sz="4" w:space="0" w:color="auto"/>
            </w:tcBorders>
            <w:shd w:val="clear" w:color="auto" w:fill="auto"/>
          </w:tcPr>
          <w:p w:rsidR="00392045" w:rsidRPr="000E03E7" w:rsidRDefault="00392045" w:rsidP="000E03E7">
            <w:pPr>
              <w:rPr>
                <w:color w:val="FF0000"/>
              </w:rPr>
            </w:pPr>
          </w:p>
        </w:tc>
      </w:tr>
    </w:tbl>
    <w:p w:rsidR="00F13F11" w:rsidRPr="00F13F11" w:rsidRDefault="00F13F11">
      <w:pPr>
        <w:rPr>
          <w:b/>
        </w:rPr>
      </w:pPr>
      <w:r w:rsidRPr="00F13F11">
        <w:rPr>
          <w:b/>
        </w:rPr>
        <w:lastRenderedPageBreak/>
        <w:t>AWARENESS ISSUES INCORPORATED IN THE COURSE</w:t>
      </w:r>
    </w:p>
    <w:p w:rsidR="00392045" w:rsidRDefault="003920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620"/>
        <w:gridCol w:w="1407"/>
        <w:gridCol w:w="1915"/>
        <w:gridCol w:w="1916"/>
      </w:tblGrid>
      <w:tr w:rsidR="00F13F11" w:rsidRPr="000E03E7" w:rsidTr="000E03E7">
        <w:tc>
          <w:tcPr>
            <w:tcW w:w="2718" w:type="dxa"/>
            <w:shd w:val="clear" w:color="auto" w:fill="auto"/>
          </w:tcPr>
          <w:p w:rsidR="00F13F11" w:rsidRPr="000E03E7" w:rsidRDefault="00F13F11" w:rsidP="000E03E7">
            <w:pPr>
              <w:rPr>
                <w:b/>
              </w:rPr>
            </w:pPr>
            <w:r w:rsidRPr="000E03E7">
              <w:rPr>
                <w:b/>
              </w:rPr>
              <w:t>AWARENESS ISSUES</w:t>
            </w:r>
          </w:p>
        </w:tc>
        <w:tc>
          <w:tcPr>
            <w:tcW w:w="6858" w:type="dxa"/>
            <w:gridSpan w:val="4"/>
            <w:shd w:val="clear" w:color="auto" w:fill="auto"/>
          </w:tcPr>
          <w:p w:rsidR="00F13F11" w:rsidRPr="000E03E7" w:rsidRDefault="00F13F11" w:rsidP="000E03E7">
            <w:pPr>
              <w:jc w:val="center"/>
              <w:rPr>
                <w:b/>
              </w:rPr>
            </w:pPr>
            <w:r w:rsidRPr="000E03E7">
              <w:rPr>
                <w:b/>
              </w:rPr>
              <w:t>ACTIVITY LEVEL</w:t>
            </w:r>
          </w:p>
        </w:tc>
      </w:tr>
      <w:tr w:rsidR="00F13F11" w:rsidRPr="000E03E7" w:rsidTr="000E03E7">
        <w:tc>
          <w:tcPr>
            <w:tcW w:w="2718" w:type="dxa"/>
            <w:shd w:val="clear" w:color="auto" w:fill="auto"/>
          </w:tcPr>
          <w:p w:rsidR="00F13F11" w:rsidRDefault="00F13F11" w:rsidP="000E03E7"/>
        </w:tc>
        <w:tc>
          <w:tcPr>
            <w:tcW w:w="1620" w:type="dxa"/>
            <w:shd w:val="clear" w:color="auto" w:fill="auto"/>
          </w:tcPr>
          <w:p w:rsidR="00F13F11" w:rsidRPr="000E03E7" w:rsidRDefault="00F13F11" w:rsidP="000E03E7">
            <w:pPr>
              <w:rPr>
                <w:b/>
              </w:rPr>
            </w:pPr>
            <w:r w:rsidRPr="000E03E7">
              <w:rPr>
                <w:b/>
              </w:rPr>
              <w:t>None</w:t>
            </w:r>
          </w:p>
        </w:tc>
        <w:tc>
          <w:tcPr>
            <w:tcW w:w="1407" w:type="dxa"/>
            <w:shd w:val="clear" w:color="auto" w:fill="auto"/>
          </w:tcPr>
          <w:p w:rsidR="00F13F11" w:rsidRPr="000E03E7" w:rsidRDefault="00F13F11" w:rsidP="000E03E7">
            <w:pPr>
              <w:rPr>
                <w:b/>
              </w:rPr>
            </w:pPr>
            <w:r w:rsidRPr="000E03E7">
              <w:rPr>
                <w:b/>
              </w:rPr>
              <w:t>Intro</w:t>
            </w:r>
          </w:p>
        </w:tc>
        <w:tc>
          <w:tcPr>
            <w:tcW w:w="1915" w:type="dxa"/>
            <w:shd w:val="clear" w:color="auto" w:fill="auto"/>
          </w:tcPr>
          <w:p w:rsidR="00F13F11" w:rsidRPr="000E03E7" w:rsidRDefault="00F13F11" w:rsidP="000E03E7">
            <w:pPr>
              <w:rPr>
                <w:b/>
              </w:rPr>
            </w:pPr>
            <w:r w:rsidRPr="000E03E7">
              <w:rPr>
                <w:b/>
              </w:rPr>
              <w:t>Medium</w:t>
            </w:r>
          </w:p>
        </w:tc>
        <w:tc>
          <w:tcPr>
            <w:tcW w:w="1916" w:type="dxa"/>
            <w:shd w:val="clear" w:color="auto" w:fill="auto"/>
          </w:tcPr>
          <w:p w:rsidR="00F13F11" w:rsidRPr="000E03E7" w:rsidRDefault="00F13F11" w:rsidP="000E03E7">
            <w:pPr>
              <w:rPr>
                <w:b/>
              </w:rPr>
            </w:pPr>
            <w:r w:rsidRPr="000E03E7">
              <w:rPr>
                <w:b/>
              </w:rPr>
              <w:t>Extensive</w:t>
            </w:r>
          </w:p>
        </w:tc>
      </w:tr>
      <w:tr w:rsidR="00F13F11" w:rsidRPr="000E03E7" w:rsidTr="000E03E7">
        <w:tc>
          <w:tcPr>
            <w:tcW w:w="2718" w:type="dxa"/>
            <w:shd w:val="clear" w:color="auto" w:fill="auto"/>
          </w:tcPr>
          <w:p w:rsidR="00F13F11" w:rsidRPr="000E03E7" w:rsidRDefault="00F13F11" w:rsidP="000E03E7">
            <w:pPr>
              <w:rPr>
                <w:sz w:val="20"/>
                <w:szCs w:val="20"/>
              </w:rPr>
            </w:pPr>
            <w:r w:rsidRPr="000E03E7">
              <w:rPr>
                <w:sz w:val="20"/>
                <w:szCs w:val="20"/>
              </w:rPr>
              <w:t>Professional Standards</w:t>
            </w:r>
          </w:p>
        </w:tc>
        <w:tc>
          <w:tcPr>
            <w:tcW w:w="1620" w:type="dxa"/>
            <w:shd w:val="clear" w:color="auto" w:fill="auto"/>
          </w:tcPr>
          <w:p w:rsidR="00F13F11" w:rsidRPr="000E03E7" w:rsidRDefault="00F13F11" w:rsidP="000E03E7">
            <w:pPr>
              <w:rPr>
                <w:color w:val="FF0000"/>
              </w:rPr>
            </w:pPr>
          </w:p>
        </w:tc>
        <w:tc>
          <w:tcPr>
            <w:tcW w:w="1407" w:type="dxa"/>
            <w:shd w:val="clear" w:color="auto" w:fill="auto"/>
          </w:tcPr>
          <w:p w:rsidR="00F13F11" w:rsidRPr="000E03E7" w:rsidRDefault="00F13F11" w:rsidP="000E03E7">
            <w:pPr>
              <w:rPr>
                <w:color w:val="FF0000"/>
              </w:rPr>
            </w:pPr>
            <w:r w:rsidRPr="000E03E7">
              <w:rPr>
                <w:color w:val="FF0000"/>
              </w:rPr>
              <w:t>*</w:t>
            </w:r>
          </w:p>
        </w:tc>
        <w:tc>
          <w:tcPr>
            <w:tcW w:w="1915" w:type="dxa"/>
            <w:shd w:val="clear" w:color="auto" w:fill="auto"/>
          </w:tcPr>
          <w:p w:rsidR="00F13F11" w:rsidRPr="000E03E7" w:rsidRDefault="00F13F11" w:rsidP="000E03E7">
            <w:pPr>
              <w:rPr>
                <w:color w:val="FF0000"/>
              </w:rPr>
            </w:pPr>
          </w:p>
        </w:tc>
        <w:tc>
          <w:tcPr>
            <w:tcW w:w="1916" w:type="dxa"/>
            <w:shd w:val="clear" w:color="auto" w:fill="auto"/>
          </w:tcPr>
          <w:p w:rsidR="00F13F11" w:rsidRPr="000E03E7" w:rsidRDefault="00F13F11" w:rsidP="000E03E7">
            <w:pPr>
              <w:rPr>
                <w:color w:val="FF0000"/>
              </w:rPr>
            </w:pPr>
          </w:p>
        </w:tc>
      </w:tr>
      <w:tr w:rsidR="00F13F11" w:rsidRPr="000E03E7" w:rsidTr="000E03E7">
        <w:tc>
          <w:tcPr>
            <w:tcW w:w="2718" w:type="dxa"/>
            <w:shd w:val="clear" w:color="auto" w:fill="auto"/>
          </w:tcPr>
          <w:p w:rsidR="00F13F11" w:rsidRPr="000E03E7" w:rsidRDefault="00F13F11" w:rsidP="000E03E7">
            <w:pPr>
              <w:rPr>
                <w:sz w:val="20"/>
                <w:szCs w:val="20"/>
              </w:rPr>
            </w:pPr>
            <w:r w:rsidRPr="000E03E7">
              <w:rPr>
                <w:sz w:val="20"/>
                <w:szCs w:val="20"/>
              </w:rPr>
              <w:t>Data/Information Sources</w:t>
            </w:r>
          </w:p>
        </w:tc>
        <w:tc>
          <w:tcPr>
            <w:tcW w:w="1620" w:type="dxa"/>
            <w:shd w:val="clear" w:color="auto" w:fill="auto"/>
          </w:tcPr>
          <w:p w:rsidR="00F13F11" w:rsidRPr="000E03E7" w:rsidRDefault="00F13F11" w:rsidP="000E03E7">
            <w:pPr>
              <w:rPr>
                <w:color w:val="FF0000"/>
              </w:rPr>
            </w:pPr>
          </w:p>
        </w:tc>
        <w:tc>
          <w:tcPr>
            <w:tcW w:w="1407" w:type="dxa"/>
            <w:shd w:val="clear" w:color="auto" w:fill="auto"/>
          </w:tcPr>
          <w:p w:rsidR="00F13F11" w:rsidRPr="000E03E7" w:rsidRDefault="00F13F11" w:rsidP="000E03E7">
            <w:pPr>
              <w:rPr>
                <w:color w:val="FF0000"/>
              </w:rPr>
            </w:pPr>
          </w:p>
        </w:tc>
        <w:tc>
          <w:tcPr>
            <w:tcW w:w="1915" w:type="dxa"/>
            <w:shd w:val="clear" w:color="auto" w:fill="auto"/>
          </w:tcPr>
          <w:p w:rsidR="00F13F11" w:rsidRPr="000E03E7" w:rsidRDefault="00F13F11" w:rsidP="000E03E7">
            <w:pPr>
              <w:rPr>
                <w:color w:val="FF0000"/>
              </w:rPr>
            </w:pPr>
            <w:r w:rsidRPr="000E03E7">
              <w:rPr>
                <w:color w:val="FF0000"/>
              </w:rPr>
              <w:t>*</w:t>
            </w:r>
          </w:p>
        </w:tc>
        <w:tc>
          <w:tcPr>
            <w:tcW w:w="1916" w:type="dxa"/>
            <w:shd w:val="clear" w:color="auto" w:fill="auto"/>
          </w:tcPr>
          <w:p w:rsidR="00F13F11" w:rsidRPr="000E03E7" w:rsidRDefault="00F13F11" w:rsidP="000E03E7">
            <w:pPr>
              <w:rPr>
                <w:color w:val="FF0000"/>
              </w:rPr>
            </w:pPr>
          </w:p>
        </w:tc>
      </w:tr>
      <w:tr w:rsidR="00F13F11" w:rsidRPr="000E03E7" w:rsidTr="000E03E7">
        <w:tc>
          <w:tcPr>
            <w:tcW w:w="2718" w:type="dxa"/>
            <w:shd w:val="clear" w:color="auto" w:fill="auto"/>
          </w:tcPr>
          <w:p w:rsidR="00F13F11" w:rsidRPr="000E03E7" w:rsidRDefault="00F13F11" w:rsidP="000E03E7">
            <w:pPr>
              <w:rPr>
                <w:sz w:val="20"/>
                <w:szCs w:val="20"/>
              </w:rPr>
            </w:pPr>
            <w:r w:rsidRPr="000E03E7">
              <w:rPr>
                <w:sz w:val="20"/>
                <w:szCs w:val="20"/>
              </w:rPr>
              <w:t>Ethical Issues</w:t>
            </w:r>
          </w:p>
        </w:tc>
        <w:tc>
          <w:tcPr>
            <w:tcW w:w="1620" w:type="dxa"/>
            <w:shd w:val="clear" w:color="auto" w:fill="auto"/>
          </w:tcPr>
          <w:p w:rsidR="00F13F11" w:rsidRPr="000E03E7" w:rsidRDefault="00F13F11" w:rsidP="000E03E7">
            <w:pPr>
              <w:rPr>
                <w:color w:val="FF0000"/>
              </w:rPr>
            </w:pPr>
          </w:p>
        </w:tc>
        <w:tc>
          <w:tcPr>
            <w:tcW w:w="1407" w:type="dxa"/>
            <w:shd w:val="clear" w:color="auto" w:fill="auto"/>
          </w:tcPr>
          <w:p w:rsidR="00F13F11" w:rsidRPr="000E03E7" w:rsidRDefault="00F13F11" w:rsidP="000E03E7">
            <w:pPr>
              <w:rPr>
                <w:color w:val="FF0000"/>
              </w:rPr>
            </w:pPr>
          </w:p>
        </w:tc>
        <w:tc>
          <w:tcPr>
            <w:tcW w:w="1915" w:type="dxa"/>
            <w:shd w:val="clear" w:color="auto" w:fill="auto"/>
          </w:tcPr>
          <w:p w:rsidR="00F13F11" w:rsidRPr="000E03E7" w:rsidRDefault="00F13F11" w:rsidP="000E03E7">
            <w:pPr>
              <w:rPr>
                <w:color w:val="FF0000"/>
              </w:rPr>
            </w:pPr>
            <w:r w:rsidRPr="000E03E7">
              <w:rPr>
                <w:color w:val="FF0000"/>
              </w:rPr>
              <w:t>*</w:t>
            </w:r>
          </w:p>
        </w:tc>
        <w:tc>
          <w:tcPr>
            <w:tcW w:w="1916" w:type="dxa"/>
            <w:shd w:val="clear" w:color="auto" w:fill="auto"/>
          </w:tcPr>
          <w:p w:rsidR="00F13F11" w:rsidRPr="000E03E7" w:rsidRDefault="00F13F11" w:rsidP="000E03E7">
            <w:pPr>
              <w:rPr>
                <w:color w:val="FF0000"/>
              </w:rPr>
            </w:pPr>
          </w:p>
        </w:tc>
      </w:tr>
      <w:tr w:rsidR="00F13F11" w:rsidRPr="000E03E7" w:rsidTr="000E03E7">
        <w:tc>
          <w:tcPr>
            <w:tcW w:w="2718" w:type="dxa"/>
            <w:shd w:val="clear" w:color="auto" w:fill="auto"/>
          </w:tcPr>
          <w:p w:rsidR="00F13F11" w:rsidRPr="000E03E7" w:rsidRDefault="00F13F11" w:rsidP="000E03E7">
            <w:pPr>
              <w:rPr>
                <w:sz w:val="20"/>
                <w:szCs w:val="20"/>
              </w:rPr>
            </w:pPr>
            <w:r w:rsidRPr="000E03E7">
              <w:rPr>
                <w:sz w:val="20"/>
                <w:szCs w:val="20"/>
              </w:rPr>
              <w:t>Global Accounting Issues</w:t>
            </w:r>
          </w:p>
        </w:tc>
        <w:tc>
          <w:tcPr>
            <w:tcW w:w="1620" w:type="dxa"/>
            <w:shd w:val="clear" w:color="auto" w:fill="auto"/>
          </w:tcPr>
          <w:p w:rsidR="00F13F11" w:rsidRPr="000E03E7" w:rsidRDefault="00F13F11" w:rsidP="000E03E7">
            <w:pPr>
              <w:rPr>
                <w:color w:val="FF0000"/>
              </w:rPr>
            </w:pPr>
          </w:p>
        </w:tc>
        <w:tc>
          <w:tcPr>
            <w:tcW w:w="1407" w:type="dxa"/>
            <w:shd w:val="clear" w:color="auto" w:fill="auto"/>
          </w:tcPr>
          <w:p w:rsidR="00F13F11" w:rsidRPr="000E03E7" w:rsidRDefault="00F13F11" w:rsidP="000E03E7">
            <w:pPr>
              <w:rPr>
                <w:color w:val="FF0000"/>
              </w:rPr>
            </w:pPr>
            <w:r w:rsidRPr="000E03E7">
              <w:rPr>
                <w:color w:val="FF0000"/>
              </w:rPr>
              <w:t>*</w:t>
            </w:r>
          </w:p>
        </w:tc>
        <w:tc>
          <w:tcPr>
            <w:tcW w:w="1915" w:type="dxa"/>
            <w:shd w:val="clear" w:color="auto" w:fill="auto"/>
          </w:tcPr>
          <w:p w:rsidR="00F13F11" w:rsidRPr="000E03E7" w:rsidRDefault="00F13F11" w:rsidP="000E03E7">
            <w:pPr>
              <w:rPr>
                <w:color w:val="FF0000"/>
              </w:rPr>
            </w:pPr>
          </w:p>
        </w:tc>
        <w:tc>
          <w:tcPr>
            <w:tcW w:w="1916" w:type="dxa"/>
            <w:shd w:val="clear" w:color="auto" w:fill="auto"/>
          </w:tcPr>
          <w:p w:rsidR="00F13F11" w:rsidRPr="000E03E7" w:rsidRDefault="00F13F11" w:rsidP="000E03E7">
            <w:pPr>
              <w:rPr>
                <w:color w:val="FF0000"/>
              </w:rPr>
            </w:pPr>
          </w:p>
        </w:tc>
      </w:tr>
      <w:tr w:rsidR="00F13F11" w:rsidRPr="000E03E7" w:rsidTr="000E03E7">
        <w:tc>
          <w:tcPr>
            <w:tcW w:w="2718" w:type="dxa"/>
            <w:shd w:val="clear" w:color="auto" w:fill="auto"/>
          </w:tcPr>
          <w:p w:rsidR="00F13F11" w:rsidRPr="000E03E7" w:rsidRDefault="00F13F11" w:rsidP="000E03E7">
            <w:pPr>
              <w:rPr>
                <w:sz w:val="20"/>
                <w:szCs w:val="20"/>
              </w:rPr>
            </w:pPr>
            <w:r w:rsidRPr="000E03E7">
              <w:rPr>
                <w:sz w:val="20"/>
                <w:szCs w:val="20"/>
              </w:rPr>
              <w:t>Interpret Information</w:t>
            </w:r>
          </w:p>
        </w:tc>
        <w:tc>
          <w:tcPr>
            <w:tcW w:w="1620" w:type="dxa"/>
            <w:shd w:val="clear" w:color="auto" w:fill="auto"/>
          </w:tcPr>
          <w:p w:rsidR="00F13F11" w:rsidRPr="000E03E7" w:rsidRDefault="00F13F11" w:rsidP="000E03E7">
            <w:pPr>
              <w:rPr>
                <w:color w:val="FF0000"/>
              </w:rPr>
            </w:pPr>
          </w:p>
        </w:tc>
        <w:tc>
          <w:tcPr>
            <w:tcW w:w="1407" w:type="dxa"/>
            <w:shd w:val="clear" w:color="auto" w:fill="auto"/>
          </w:tcPr>
          <w:p w:rsidR="00F13F11" w:rsidRPr="000E03E7" w:rsidRDefault="00F13F11" w:rsidP="000E03E7">
            <w:pPr>
              <w:rPr>
                <w:color w:val="FF0000"/>
              </w:rPr>
            </w:pPr>
          </w:p>
        </w:tc>
        <w:tc>
          <w:tcPr>
            <w:tcW w:w="1915" w:type="dxa"/>
            <w:shd w:val="clear" w:color="auto" w:fill="auto"/>
          </w:tcPr>
          <w:p w:rsidR="00F13F11" w:rsidRPr="000E03E7" w:rsidRDefault="00F13F11" w:rsidP="000E03E7">
            <w:pPr>
              <w:rPr>
                <w:color w:val="FF0000"/>
              </w:rPr>
            </w:pPr>
          </w:p>
        </w:tc>
        <w:tc>
          <w:tcPr>
            <w:tcW w:w="1916" w:type="dxa"/>
            <w:shd w:val="clear" w:color="auto" w:fill="auto"/>
          </w:tcPr>
          <w:p w:rsidR="00F13F11" w:rsidRPr="000E03E7" w:rsidRDefault="00F13F11" w:rsidP="000E03E7">
            <w:pPr>
              <w:rPr>
                <w:color w:val="FF0000"/>
              </w:rPr>
            </w:pPr>
            <w:r w:rsidRPr="000E03E7">
              <w:rPr>
                <w:color w:val="FF0000"/>
              </w:rPr>
              <w:t>*</w:t>
            </w:r>
          </w:p>
        </w:tc>
      </w:tr>
      <w:tr w:rsidR="00F13F11" w:rsidRPr="000E03E7" w:rsidTr="000E03E7">
        <w:tc>
          <w:tcPr>
            <w:tcW w:w="2718" w:type="dxa"/>
            <w:shd w:val="clear" w:color="auto" w:fill="auto"/>
          </w:tcPr>
          <w:p w:rsidR="00F13F11" w:rsidRPr="000E03E7" w:rsidRDefault="00F13F11" w:rsidP="000E03E7">
            <w:pPr>
              <w:rPr>
                <w:sz w:val="20"/>
                <w:szCs w:val="20"/>
              </w:rPr>
            </w:pPr>
            <w:r w:rsidRPr="000E03E7">
              <w:rPr>
                <w:sz w:val="20"/>
                <w:szCs w:val="20"/>
              </w:rPr>
              <w:t>Litigation Issues</w:t>
            </w:r>
          </w:p>
        </w:tc>
        <w:tc>
          <w:tcPr>
            <w:tcW w:w="1620" w:type="dxa"/>
            <w:shd w:val="clear" w:color="auto" w:fill="auto"/>
          </w:tcPr>
          <w:p w:rsidR="00F13F11" w:rsidRPr="000E03E7" w:rsidRDefault="00F13F11" w:rsidP="000E03E7">
            <w:pPr>
              <w:rPr>
                <w:color w:val="FF0000"/>
              </w:rPr>
            </w:pPr>
            <w:r w:rsidRPr="000E03E7">
              <w:rPr>
                <w:color w:val="FF0000"/>
              </w:rPr>
              <w:t>*</w:t>
            </w:r>
          </w:p>
        </w:tc>
        <w:tc>
          <w:tcPr>
            <w:tcW w:w="1407" w:type="dxa"/>
            <w:shd w:val="clear" w:color="auto" w:fill="auto"/>
          </w:tcPr>
          <w:p w:rsidR="00F13F11" w:rsidRPr="000E03E7" w:rsidRDefault="00F13F11" w:rsidP="000E03E7">
            <w:pPr>
              <w:rPr>
                <w:color w:val="FF0000"/>
              </w:rPr>
            </w:pPr>
          </w:p>
        </w:tc>
        <w:tc>
          <w:tcPr>
            <w:tcW w:w="1915" w:type="dxa"/>
            <w:shd w:val="clear" w:color="auto" w:fill="auto"/>
          </w:tcPr>
          <w:p w:rsidR="00F13F11" w:rsidRPr="000E03E7" w:rsidRDefault="00F13F11" w:rsidP="000E03E7">
            <w:pPr>
              <w:rPr>
                <w:color w:val="FF0000"/>
              </w:rPr>
            </w:pPr>
          </w:p>
        </w:tc>
        <w:tc>
          <w:tcPr>
            <w:tcW w:w="1916" w:type="dxa"/>
            <w:shd w:val="clear" w:color="auto" w:fill="auto"/>
          </w:tcPr>
          <w:p w:rsidR="00F13F11" w:rsidRPr="000E03E7" w:rsidRDefault="00F13F11" w:rsidP="000E03E7">
            <w:pPr>
              <w:rPr>
                <w:color w:val="FF0000"/>
              </w:rPr>
            </w:pPr>
          </w:p>
        </w:tc>
      </w:tr>
      <w:tr w:rsidR="00F13F11" w:rsidRPr="000E03E7" w:rsidTr="000E03E7">
        <w:tc>
          <w:tcPr>
            <w:tcW w:w="2718" w:type="dxa"/>
            <w:shd w:val="clear" w:color="auto" w:fill="auto"/>
          </w:tcPr>
          <w:p w:rsidR="00F13F11" w:rsidRPr="000E03E7" w:rsidRDefault="00F13F11" w:rsidP="000E03E7">
            <w:pPr>
              <w:rPr>
                <w:sz w:val="20"/>
                <w:szCs w:val="20"/>
              </w:rPr>
            </w:pPr>
            <w:r w:rsidRPr="000E03E7">
              <w:rPr>
                <w:sz w:val="20"/>
                <w:szCs w:val="20"/>
              </w:rPr>
              <w:t>Measurement/Valuation Challenges</w:t>
            </w:r>
          </w:p>
        </w:tc>
        <w:tc>
          <w:tcPr>
            <w:tcW w:w="1620" w:type="dxa"/>
            <w:shd w:val="clear" w:color="auto" w:fill="auto"/>
          </w:tcPr>
          <w:p w:rsidR="00F13F11" w:rsidRPr="000E03E7" w:rsidRDefault="00F13F11" w:rsidP="000E03E7">
            <w:pPr>
              <w:rPr>
                <w:color w:val="FF0000"/>
              </w:rPr>
            </w:pPr>
          </w:p>
        </w:tc>
        <w:tc>
          <w:tcPr>
            <w:tcW w:w="1407" w:type="dxa"/>
            <w:shd w:val="clear" w:color="auto" w:fill="auto"/>
          </w:tcPr>
          <w:p w:rsidR="00F13F11" w:rsidRPr="000E03E7" w:rsidRDefault="00F13F11" w:rsidP="000E03E7">
            <w:pPr>
              <w:rPr>
                <w:color w:val="FF0000"/>
              </w:rPr>
            </w:pPr>
          </w:p>
        </w:tc>
        <w:tc>
          <w:tcPr>
            <w:tcW w:w="1915" w:type="dxa"/>
            <w:shd w:val="clear" w:color="auto" w:fill="auto"/>
          </w:tcPr>
          <w:p w:rsidR="00F13F11" w:rsidRPr="000E03E7" w:rsidRDefault="00F13F11" w:rsidP="000E03E7">
            <w:pPr>
              <w:rPr>
                <w:color w:val="FF0000"/>
              </w:rPr>
            </w:pPr>
          </w:p>
        </w:tc>
        <w:tc>
          <w:tcPr>
            <w:tcW w:w="1916" w:type="dxa"/>
            <w:shd w:val="clear" w:color="auto" w:fill="auto"/>
          </w:tcPr>
          <w:p w:rsidR="00F13F11" w:rsidRPr="000E03E7" w:rsidRDefault="00F13F11" w:rsidP="000E03E7">
            <w:pPr>
              <w:rPr>
                <w:color w:val="FF0000"/>
              </w:rPr>
            </w:pPr>
            <w:r w:rsidRPr="000E03E7">
              <w:rPr>
                <w:color w:val="FF0000"/>
              </w:rPr>
              <w:t>*</w:t>
            </w:r>
          </w:p>
        </w:tc>
      </w:tr>
      <w:tr w:rsidR="00F13F11" w:rsidRPr="000E03E7" w:rsidTr="000E03E7">
        <w:tc>
          <w:tcPr>
            <w:tcW w:w="2718" w:type="dxa"/>
            <w:shd w:val="clear" w:color="auto" w:fill="auto"/>
          </w:tcPr>
          <w:p w:rsidR="00F13F11" w:rsidRPr="000E03E7" w:rsidRDefault="00F13F11" w:rsidP="000E03E7">
            <w:pPr>
              <w:rPr>
                <w:sz w:val="20"/>
                <w:szCs w:val="20"/>
              </w:rPr>
            </w:pPr>
            <w:r w:rsidRPr="000E03E7">
              <w:rPr>
                <w:sz w:val="20"/>
                <w:szCs w:val="20"/>
              </w:rPr>
              <w:t>Total Quality Management</w:t>
            </w:r>
          </w:p>
        </w:tc>
        <w:tc>
          <w:tcPr>
            <w:tcW w:w="1620" w:type="dxa"/>
            <w:shd w:val="clear" w:color="auto" w:fill="auto"/>
          </w:tcPr>
          <w:p w:rsidR="00F13F11" w:rsidRPr="000E03E7" w:rsidRDefault="00F13F11" w:rsidP="000E03E7">
            <w:pPr>
              <w:rPr>
                <w:color w:val="FF0000"/>
              </w:rPr>
            </w:pPr>
          </w:p>
        </w:tc>
        <w:tc>
          <w:tcPr>
            <w:tcW w:w="1407" w:type="dxa"/>
            <w:shd w:val="clear" w:color="auto" w:fill="auto"/>
          </w:tcPr>
          <w:p w:rsidR="00F13F11" w:rsidRPr="000E03E7" w:rsidRDefault="00F13F11" w:rsidP="000E03E7">
            <w:pPr>
              <w:rPr>
                <w:color w:val="FF0000"/>
              </w:rPr>
            </w:pPr>
          </w:p>
        </w:tc>
        <w:tc>
          <w:tcPr>
            <w:tcW w:w="1915" w:type="dxa"/>
            <w:shd w:val="clear" w:color="auto" w:fill="auto"/>
          </w:tcPr>
          <w:p w:rsidR="00F13F11" w:rsidRPr="000E03E7" w:rsidRDefault="00F13F11" w:rsidP="000E03E7">
            <w:pPr>
              <w:rPr>
                <w:color w:val="FF0000"/>
              </w:rPr>
            </w:pPr>
            <w:r w:rsidRPr="000E03E7">
              <w:rPr>
                <w:color w:val="FF0000"/>
              </w:rPr>
              <w:t>*</w:t>
            </w:r>
          </w:p>
        </w:tc>
        <w:tc>
          <w:tcPr>
            <w:tcW w:w="1916" w:type="dxa"/>
            <w:shd w:val="clear" w:color="auto" w:fill="auto"/>
          </w:tcPr>
          <w:p w:rsidR="00F13F11" w:rsidRPr="000E03E7" w:rsidRDefault="00F13F11" w:rsidP="000E03E7">
            <w:pPr>
              <w:rPr>
                <w:color w:val="FF0000"/>
              </w:rPr>
            </w:pPr>
          </w:p>
        </w:tc>
      </w:tr>
      <w:tr w:rsidR="00F13F11" w:rsidRPr="000E03E7" w:rsidTr="000E03E7">
        <w:tc>
          <w:tcPr>
            <w:tcW w:w="2718" w:type="dxa"/>
            <w:shd w:val="clear" w:color="auto" w:fill="auto"/>
          </w:tcPr>
          <w:p w:rsidR="00F13F11" w:rsidRPr="000E03E7" w:rsidRDefault="00F13F11" w:rsidP="000E03E7">
            <w:pPr>
              <w:rPr>
                <w:sz w:val="20"/>
                <w:szCs w:val="20"/>
              </w:rPr>
            </w:pPr>
            <w:r w:rsidRPr="000E03E7">
              <w:rPr>
                <w:sz w:val="20"/>
                <w:szCs w:val="20"/>
              </w:rPr>
              <w:t>Sustainability</w:t>
            </w:r>
          </w:p>
        </w:tc>
        <w:tc>
          <w:tcPr>
            <w:tcW w:w="1620" w:type="dxa"/>
            <w:shd w:val="clear" w:color="auto" w:fill="auto"/>
          </w:tcPr>
          <w:p w:rsidR="00F13F11" w:rsidRPr="000E03E7" w:rsidRDefault="00F13F11" w:rsidP="000E03E7">
            <w:pPr>
              <w:rPr>
                <w:color w:val="FF0000"/>
              </w:rPr>
            </w:pPr>
            <w:r w:rsidRPr="000E03E7">
              <w:rPr>
                <w:color w:val="FF0000"/>
              </w:rPr>
              <w:t>*</w:t>
            </w:r>
          </w:p>
        </w:tc>
        <w:tc>
          <w:tcPr>
            <w:tcW w:w="1407" w:type="dxa"/>
            <w:shd w:val="clear" w:color="auto" w:fill="auto"/>
          </w:tcPr>
          <w:p w:rsidR="00F13F11" w:rsidRPr="000E03E7" w:rsidRDefault="00F13F11" w:rsidP="000E03E7">
            <w:pPr>
              <w:rPr>
                <w:color w:val="FF0000"/>
              </w:rPr>
            </w:pPr>
          </w:p>
        </w:tc>
        <w:tc>
          <w:tcPr>
            <w:tcW w:w="1915" w:type="dxa"/>
            <w:shd w:val="clear" w:color="auto" w:fill="auto"/>
          </w:tcPr>
          <w:p w:rsidR="00F13F11" w:rsidRPr="000E03E7" w:rsidRDefault="00F13F11" w:rsidP="000E03E7">
            <w:pPr>
              <w:rPr>
                <w:color w:val="FF0000"/>
              </w:rPr>
            </w:pPr>
          </w:p>
        </w:tc>
        <w:tc>
          <w:tcPr>
            <w:tcW w:w="1916" w:type="dxa"/>
            <w:shd w:val="clear" w:color="auto" w:fill="auto"/>
          </w:tcPr>
          <w:p w:rsidR="00F13F11" w:rsidRPr="000E03E7" w:rsidRDefault="00F13F11" w:rsidP="000E03E7">
            <w:pPr>
              <w:rPr>
                <w:color w:val="FF0000"/>
              </w:rPr>
            </w:pPr>
          </w:p>
        </w:tc>
      </w:tr>
      <w:tr w:rsidR="00F13F11" w:rsidRPr="000E03E7" w:rsidTr="000E03E7">
        <w:tc>
          <w:tcPr>
            <w:tcW w:w="2718" w:type="dxa"/>
            <w:shd w:val="clear" w:color="auto" w:fill="auto"/>
          </w:tcPr>
          <w:p w:rsidR="00F13F11" w:rsidRPr="000E03E7" w:rsidRDefault="00F13F11" w:rsidP="000E03E7">
            <w:pPr>
              <w:rPr>
                <w:sz w:val="20"/>
                <w:szCs w:val="20"/>
              </w:rPr>
            </w:pPr>
            <w:r w:rsidRPr="000E03E7">
              <w:rPr>
                <w:sz w:val="20"/>
                <w:szCs w:val="20"/>
              </w:rPr>
              <w:t>Risk Management</w:t>
            </w:r>
          </w:p>
        </w:tc>
        <w:tc>
          <w:tcPr>
            <w:tcW w:w="1620" w:type="dxa"/>
            <w:shd w:val="clear" w:color="auto" w:fill="auto"/>
          </w:tcPr>
          <w:p w:rsidR="00F13F11" w:rsidRPr="000E03E7" w:rsidRDefault="00F13F11" w:rsidP="000E03E7">
            <w:pPr>
              <w:rPr>
                <w:color w:val="FF0000"/>
              </w:rPr>
            </w:pPr>
          </w:p>
        </w:tc>
        <w:tc>
          <w:tcPr>
            <w:tcW w:w="1407" w:type="dxa"/>
            <w:shd w:val="clear" w:color="auto" w:fill="auto"/>
          </w:tcPr>
          <w:p w:rsidR="00F13F11" w:rsidRPr="000E03E7" w:rsidRDefault="00F13F11" w:rsidP="000E03E7">
            <w:pPr>
              <w:rPr>
                <w:color w:val="FF0000"/>
              </w:rPr>
            </w:pPr>
            <w:r w:rsidRPr="000E03E7">
              <w:rPr>
                <w:color w:val="FF0000"/>
              </w:rPr>
              <w:t>*</w:t>
            </w:r>
          </w:p>
        </w:tc>
        <w:tc>
          <w:tcPr>
            <w:tcW w:w="1915" w:type="dxa"/>
            <w:shd w:val="clear" w:color="auto" w:fill="auto"/>
          </w:tcPr>
          <w:p w:rsidR="00F13F11" w:rsidRPr="000E03E7" w:rsidRDefault="00F13F11" w:rsidP="000E03E7">
            <w:pPr>
              <w:rPr>
                <w:color w:val="FF0000"/>
              </w:rPr>
            </w:pPr>
          </w:p>
        </w:tc>
        <w:tc>
          <w:tcPr>
            <w:tcW w:w="1916" w:type="dxa"/>
            <w:shd w:val="clear" w:color="auto" w:fill="auto"/>
          </w:tcPr>
          <w:p w:rsidR="00F13F11" w:rsidRPr="000E03E7" w:rsidRDefault="00F13F11" w:rsidP="000E03E7">
            <w:pPr>
              <w:rPr>
                <w:color w:val="FF0000"/>
              </w:rPr>
            </w:pPr>
          </w:p>
        </w:tc>
      </w:tr>
    </w:tbl>
    <w:p w:rsidR="0078215A" w:rsidRDefault="0078215A">
      <w:pPr>
        <w:pStyle w:val="Heading5"/>
      </w:pPr>
      <w:r>
        <w:t>PERFORMANCE EVALUATION</w:t>
      </w:r>
    </w:p>
    <w:p w:rsidR="0078215A" w:rsidRDefault="0078215A"/>
    <w:p w:rsidR="0078215A" w:rsidRDefault="00347CD4">
      <w:pPr>
        <w:pStyle w:val="Heading1"/>
        <w:ind w:left="1440"/>
      </w:pPr>
      <w:r>
        <w:t>Exam</w:t>
      </w:r>
      <w:r w:rsidR="0078215A">
        <w:t xml:space="preserve"> 1</w:t>
      </w:r>
      <w:r w:rsidR="0078215A">
        <w:tab/>
      </w:r>
      <w:r w:rsidR="0078215A">
        <w:tab/>
      </w:r>
      <w:r w:rsidR="0078215A">
        <w:tab/>
      </w:r>
      <w:r w:rsidR="0078215A">
        <w:tab/>
      </w:r>
      <w:r w:rsidR="00DD0D24">
        <w:tab/>
      </w:r>
      <w:r w:rsidR="00B438CE">
        <w:t>2</w:t>
      </w:r>
      <w:r w:rsidR="00E16CFF">
        <w:t>5</w:t>
      </w:r>
      <w:r w:rsidR="00621E64">
        <w:t>0</w:t>
      </w:r>
      <w:r w:rsidR="0078215A">
        <w:t xml:space="preserve"> points</w:t>
      </w:r>
    </w:p>
    <w:p w:rsidR="0078215A" w:rsidRDefault="00347CD4">
      <w:pPr>
        <w:ind w:left="1440"/>
      </w:pPr>
      <w:r>
        <w:t>Exam</w:t>
      </w:r>
      <w:r w:rsidR="0078215A">
        <w:t xml:space="preserve"> 2</w:t>
      </w:r>
      <w:r w:rsidR="0078215A">
        <w:tab/>
      </w:r>
      <w:r w:rsidR="0078215A">
        <w:tab/>
      </w:r>
      <w:r w:rsidR="0078215A">
        <w:tab/>
      </w:r>
      <w:r w:rsidR="0078215A">
        <w:tab/>
      </w:r>
      <w:r w:rsidR="00DD0D24">
        <w:tab/>
      </w:r>
      <w:r w:rsidR="00B438CE">
        <w:t>2</w:t>
      </w:r>
      <w:r w:rsidR="00E16CFF">
        <w:t>5</w:t>
      </w:r>
      <w:r w:rsidR="00621E64">
        <w:t>0</w:t>
      </w:r>
      <w:r w:rsidR="0078215A">
        <w:t xml:space="preserve"> points</w:t>
      </w:r>
    </w:p>
    <w:p w:rsidR="0078215A" w:rsidRDefault="00347CD4">
      <w:pPr>
        <w:pStyle w:val="Heading1"/>
        <w:ind w:left="1440"/>
      </w:pPr>
      <w:r>
        <w:t>Exam 3</w:t>
      </w:r>
      <w:r w:rsidR="0078215A">
        <w:tab/>
      </w:r>
      <w:r w:rsidR="0078215A">
        <w:tab/>
      </w:r>
      <w:r w:rsidR="0078215A">
        <w:tab/>
      </w:r>
      <w:r w:rsidR="0078215A">
        <w:tab/>
      </w:r>
      <w:r w:rsidR="00DD0D24">
        <w:tab/>
      </w:r>
      <w:r w:rsidR="00B438CE">
        <w:t>2</w:t>
      </w:r>
      <w:r w:rsidR="00E16CFF">
        <w:t>5</w:t>
      </w:r>
      <w:r w:rsidR="00621E64">
        <w:t>0</w:t>
      </w:r>
      <w:r w:rsidR="0078215A">
        <w:t xml:space="preserve"> points</w:t>
      </w:r>
      <w:r w:rsidR="00120C74">
        <w:t xml:space="preserve">    </w:t>
      </w:r>
    </w:p>
    <w:p w:rsidR="00621E64" w:rsidRDefault="00120C74" w:rsidP="00FE0D9B">
      <w:r>
        <w:tab/>
      </w:r>
      <w:r>
        <w:tab/>
      </w:r>
      <w:r w:rsidR="00621E64">
        <w:t>Unit Quizzes</w:t>
      </w:r>
      <w:r w:rsidR="00621E64">
        <w:tab/>
      </w:r>
      <w:r w:rsidR="00621E64">
        <w:tab/>
      </w:r>
      <w:r w:rsidR="00621E64">
        <w:tab/>
      </w:r>
      <w:r w:rsidR="00621E64">
        <w:tab/>
      </w:r>
      <w:r w:rsidR="00621E64">
        <w:tab/>
        <w:t xml:space="preserve">  </w:t>
      </w:r>
      <w:r w:rsidR="00E16CFF">
        <w:t>6</w:t>
      </w:r>
      <w:r w:rsidR="00621E64">
        <w:t>0 points</w:t>
      </w:r>
    </w:p>
    <w:p w:rsidR="00625235" w:rsidRDefault="00243A2D" w:rsidP="00621E64">
      <w:pPr>
        <w:ind w:left="1440"/>
      </w:pPr>
      <w:r>
        <w:t>Project</w:t>
      </w:r>
      <w:r>
        <w:tab/>
      </w:r>
      <w:r>
        <w:tab/>
      </w:r>
      <w:r>
        <w:tab/>
      </w:r>
      <w:r>
        <w:tab/>
      </w:r>
      <w:r w:rsidR="00FE0D9B">
        <w:tab/>
      </w:r>
      <w:r w:rsidR="001A236F">
        <w:t xml:space="preserve"> </w:t>
      </w:r>
      <w:r w:rsidR="00DD0D24">
        <w:tab/>
      </w:r>
      <w:r w:rsidR="00621E64">
        <w:t xml:space="preserve">  </w:t>
      </w:r>
      <w:r w:rsidR="00E16CFF">
        <w:t>7</w:t>
      </w:r>
      <w:r w:rsidR="0025585A">
        <w:t>7</w:t>
      </w:r>
      <w:r w:rsidR="006D6A63">
        <w:t xml:space="preserve"> points</w:t>
      </w:r>
      <w:r w:rsidR="00120C74">
        <w:t xml:space="preserve">     </w:t>
      </w:r>
    </w:p>
    <w:p w:rsidR="00120C74" w:rsidRDefault="00120C74" w:rsidP="00FE0D9B">
      <w:r>
        <w:tab/>
      </w:r>
      <w:r>
        <w:tab/>
      </w:r>
      <w:proofErr w:type="spellStart"/>
      <w:r>
        <w:t>Smartbook</w:t>
      </w:r>
      <w:proofErr w:type="spellEnd"/>
      <w:r>
        <w:t xml:space="preserve"> assignments</w:t>
      </w:r>
      <w:r w:rsidR="0025585A">
        <w:t xml:space="preserve"> (11</w:t>
      </w:r>
      <w:r w:rsidR="00DD0D24">
        <w:t>x3</w:t>
      </w:r>
      <w:r w:rsidR="00A2015F">
        <w:t>)</w:t>
      </w:r>
      <w:r>
        <w:tab/>
        <w:t xml:space="preserve">  </w:t>
      </w:r>
      <w:r w:rsidR="0025585A">
        <w:tab/>
        <w:t xml:space="preserve">  33</w:t>
      </w:r>
      <w:r w:rsidR="00621E64">
        <w:t xml:space="preserve"> points</w:t>
      </w:r>
    </w:p>
    <w:p w:rsidR="000A3704" w:rsidRPr="00C0715B" w:rsidRDefault="00B438CE" w:rsidP="00FE0D9B">
      <w:pPr>
        <w:rPr>
          <w:u w:val="single"/>
        </w:rPr>
      </w:pPr>
      <w:r>
        <w:tab/>
      </w:r>
      <w:r>
        <w:tab/>
      </w:r>
      <w:r w:rsidRPr="00C0715B">
        <w:rPr>
          <w:u w:val="single"/>
        </w:rPr>
        <w:t xml:space="preserve">Connect </w:t>
      </w:r>
      <w:r w:rsidR="00120C74" w:rsidRPr="00C0715B">
        <w:rPr>
          <w:u w:val="single"/>
        </w:rPr>
        <w:t>On-Line Homework</w:t>
      </w:r>
      <w:r w:rsidR="00120C74" w:rsidRPr="00C0715B">
        <w:rPr>
          <w:u w:val="single"/>
        </w:rPr>
        <w:tab/>
      </w:r>
      <w:r w:rsidR="00A2015F" w:rsidRPr="00C0715B">
        <w:rPr>
          <w:u w:val="single"/>
        </w:rPr>
        <w:t>(16</w:t>
      </w:r>
      <w:r w:rsidR="004C6ACD" w:rsidRPr="00C0715B">
        <w:rPr>
          <w:u w:val="single"/>
        </w:rPr>
        <w:t>x</w:t>
      </w:r>
      <w:r w:rsidR="00621E64" w:rsidRPr="00C0715B">
        <w:rPr>
          <w:u w:val="single"/>
        </w:rPr>
        <w:t>5</w:t>
      </w:r>
      <w:r w:rsidR="00A2015F" w:rsidRPr="00C0715B">
        <w:rPr>
          <w:u w:val="single"/>
        </w:rPr>
        <w:t>)</w:t>
      </w:r>
      <w:r w:rsidR="00DD0D24" w:rsidRPr="00C0715B">
        <w:rPr>
          <w:u w:val="single"/>
        </w:rPr>
        <w:tab/>
      </w:r>
      <w:r w:rsidR="000A3704" w:rsidRPr="00C0715B">
        <w:rPr>
          <w:u w:val="single"/>
        </w:rPr>
        <w:tab/>
      </w:r>
      <w:r w:rsidR="00621E64" w:rsidRPr="00C0715B">
        <w:rPr>
          <w:u w:val="single"/>
        </w:rPr>
        <w:t xml:space="preserve">  80</w:t>
      </w:r>
      <w:r w:rsidR="000A3704" w:rsidRPr="00C0715B">
        <w:rPr>
          <w:u w:val="single"/>
        </w:rPr>
        <w:t xml:space="preserve"> points</w:t>
      </w:r>
    </w:p>
    <w:p w:rsidR="00120C74" w:rsidRPr="00120C74" w:rsidRDefault="00120C74" w:rsidP="00FE0D9B">
      <w:pPr>
        <w:rPr>
          <w:u w:val="single"/>
        </w:rPr>
      </w:pPr>
      <w:r w:rsidRPr="00DD0D24">
        <w:t xml:space="preserve">   </w:t>
      </w:r>
      <w:r>
        <w:tab/>
      </w:r>
      <w:r>
        <w:tab/>
      </w:r>
      <w:r w:rsidRPr="00120C74">
        <w:rPr>
          <w:u w:val="single"/>
        </w:rPr>
        <w:t xml:space="preserve">    </w:t>
      </w:r>
    </w:p>
    <w:p w:rsidR="00DD0D24" w:rsidRPr="00A2015F" w:rsidRDefault="00DD0D24" w:rsidP="00DD0D24">
      <w:pPr>
        <w:ind w:left="1440"/>
      </w:pPr>
      <w:proofErr w:type="gramStart"/>
      <w:r w:rsidRPr="00A2015F">
        <w:t xml:space="preserve">Total </w:t>
      </w:r>
      <w:r w:rsidR="00A2015F">
        <w:t xml:space="preserve">Score </w:t>
      </w:r>
      <w:r w:rsidRPr="00A2015F">
        <w:t>Points</w:t>
      </w:r>
      <w:proofErr w:type="gramEnd"/>
      <w:r w:rsidRPr="00A2015F">
        <w:tab/>
        <w:t xml:space="preserve">                  </w:t>
      </w:r>
      <w:r w:rsidRPr="00A2015F">
        <w:tab/>
      </w:r>
      <w:r w:rsidRPr="00A2015F">
        <w:tab/>
        <w:t xml:space="preserve"> 1000 points</w:t>
      </w:r>
    </w:p>
    <w:p w:rsidR="0078215A" w:rsidRDefault="0078215A">
      <w:pPr>
        <w:ind w:left="1440"/>
      </w:pPr>
    </w:p>
    <w:p w:rsidR="00347CD4" w:rsidRDefault="00DD0D24" w:rsidP="00961E8D">
      <w:pPr>
        <w:ind w:left="1440"/>
      </w:pPr>
      <w:r>
        <w:t>Your score is based on 1000 points</w:t>
      </w:r>
    </w:p>
    <w:p w:rsidR="00961E8D" w:rsidRDefault="00961E8D" w:rsidP="00961E8D">
      <w:pPr>
        <w:ind w:left="1440"/>
      </w:pPr>
    </w:p>
    <w:p w:rsidR="0078215A" w:rsidRDefault="00A2015F">
      <w:r>
        <w:t>The reliable source of d</w:t>
      </w:r>
      <w:r w:rsidR="0078215A">
        <w:t>ates and times</w:t>
      </w:r>
      <w:r>
        <w:t xml:space="preserve"> for</w:t>
      </w:r>
      <w:r w:rsidR="0078215A">
        <w:t xml:space="preserve"> assignments </w:t>
      </w:r>
      <w:r>
        <w:t>is</w:t>
      </w:r>
      <w:r w:rsidR="002A23B8">
        <w:t xml:space="preserve"> CONNECT</w:t>
      </w:r>
      <w:r w:rsidR="00061BD4">
        <w:t xml:space="preserve">, look in the connect folder, these dates are synchronized with connect. </w:t>
      </w:r>
      <w:r>
        <w:t xml:space="preserve"> (N</w:t>
      </w:r>
      <w:r w:rsidR="00347CD4">
        <w:t>O OTHER DATE IS CORRECT IF THERE IS A CONFLICT)</w:t>
      </w:r>
    </w:p>
    <w:p w:rsidR="0078215A" w:rsidRDefault="0078215A"/>
    <w:p w:rsidR="0078215A" w:rsidRDefault="0078215A">
      <w:r>
        <w:t>All exams will be “</w:t>
      </w:r>
      <w:r>
        <w:rPr>
          <w:i/>
        </w:rPr>
        <w:t>common</w:t>
      </w:r>
      <w:r>
        <w:t xml:space="preserve">” for all sections of the course. </w:t>
      </w:r>
      <w:r w:rsidR="00120C74">
        <w:t xml:space="preserve">There will be a required </w:t>
      </w:r>
      <w:r w:rsidR="007A7361">
        <w:t>project</w:t>
      </w:r>
      <w:r w:rsidR="005D4E9A">
        <w:t>.</w:t>
      </w:r>
      <w:r w:rsidR="007A7361">
        <w:t xml:space="preserve">  </w:t>
      </w:r>
      <w:r>
        <w:t>Those assignments are noted on the attached class outline and are due o</w:t>
      </w:r>
      <w:r w:rsidR="00C44DB1">
        <w:t>n the times indicated</w:t>
      </w:r>
      <w:r w:rsidR="00E705F0">
        <w:t xml:space="preserve"> in Connect</w:t>
      </w:r>
      <w:r w:rsidR="00C44DB1">
        <w:t>, the due date in Connect is the correct date in the event of any conflict, you are responsible for moni</w:t>
      </w:r>
      <w:r w:rsidR="00120C74">
        <w:t xml:space="preserve">toring and knowing due dates! This is important, there are many ways to display assignments in Connect, I suggest sorting by earliest due date, if you miss it because it was in the bottom of the list, </w:t>
      </w:r>
      <w:proofErr w:type="gramStart"/>
      <w:r w:rsidR="00120C74">
        <w:t>this</w:t>
      </w:r>
      <w:proofErr w:type="gramEnd"/>
      <w:r w:rsidR="00120C74">
        <w:t xml:space="preserve"> is your mistake.</w:t>
      </w:r>
      <w:r w:rsidR="00DD0D24">
        <w:t xml:space="preserve"> </w:t>
      </w:r>
    </w:p>
    <w:p w:rsidR="00961E8D" w:rsidRDefault="00961E8D">
      <w:r>
        <w:t>Homework assignments</w:t>
      </w:r>
      <w:r w:rsidR="00E16CFF">
        <w:t xml:space="preserve"> (but not </w:t>
      </w:r>
      <w:proofErr w:type="spellStart"/>
      <w:r w:rsidR="00E16CFF">
        <w:t>learnsmart</w:t>
      </w:r>
      <w:proofErr w:type="spellEnd"/>
      <w:r w:rsidR="00E16CFF">
        <w:t xml:space="preserve"> assignments!)</w:t>
      </w:r>
      <w:r>
        <w:t xml:space="preserve"> can be completed after the due date for partial reduced credit. Please do not ask your instructor to modify late </w:t>
      </w:r>
      <w:proofErr w:type="spellStart"/>
      <w:r>
        <w:t>homeworks</w:t>
      </w:r>
      <w:proofErr w:type="spellEnd"/>
      <w:r>
        <w:t>. You have every opportunity to start these ahead of time and can complete them late with only small deductions for each day late. However the last due date for the last homework will be the latest any homework may be completed as grades for homework can be finalized at that time</w:t>
      </w:r>
    </w:p>
    <w:p w:rsidR="000A3704" w:rsidRDefault="000A3704">
      <w:pPr>
        <w:rPr>
          <w:b/>
          <w:sz w:val="28"/>
          <w:szCs w:val="20"/>
        </w:rPr>
      </w:pPr>
      <w:r>
        <w:br w:type="page"/>
      </w:r>
    </w:p>
    <w:p w:rsidR="00903417" w:rsidRDefault="0078215A" w:rsidP="00903417">
      <w:pPr>
        <w:pStyle w:val="Heading5"/>
      </w:pPr>
      <w:r>
        <w:lastRenderedPageBreak/>
        <w:t>COMPUTATION OF YOUR FINAL GRADE</w:t>
      </w:r>
    </w:p>
    <w:p w:rsidR="00903417" w:rsidRPr="00903417" w:rsidRDefault="00903417" w:rsidP="00903417"/>
    <w:p w:rsidR="0078215A" w:rsidRDefault="0078215A">
      <w:r>
        <w:t xml:space="preserve">Here is a guide to help you </w:t>
      </w:r>
      <w:r w:rsidR="009C588F">
        <w:t>estimate</w:t>
      </w:r>
      <w:r>
        <w:t xml:space="preserve"> your final grade.  You may want to refer to this as you proceed through the course in order to monitor your performance.</w:t>
      </w:r>
      <w:r w:rsidR="004C6ACD">
        <w:t xml:space="preserve"> If you hit these minimums, you will get at least the grade shown. It is possible the cutoffs may be lower, but if you NEED a certain grade, you can guarantee it with the scale shown here.</w:t>
      </w:r>
    </w:p>
    <w:p w:rsidR="0078215A" w:rsidRDefault="0078215A"/>
    <w:p w:rsidR="0078215A" w:rsidRDefault="0078215A">
      <w:pPr>
        <w:pStyle w:val="Heading9"/>
        <w:ind w:left="0" w:firstLine="720"/>
        <w:sectPr w:rsidR="0078215A">
          <w:footerReference w:type="even" r:id="rId10"/>
          <w:footerReference w:type="default" r:id="rId11"/>
          <w:type w:val="continuous"/>
          <w:pgSz w:w="12240" w:h="15840"/>
          <w:pgMar w:top="1440" w:right="1296" w:bottom="1440" w:left="1296" w:header="720" w:footer="720" w:gutter="0"/>
          <w:cols w:space="720"/>
        </w:sectPr>
      </w:pPr>
    </w:p>
    <w:p w:rsidR="0078215A" w:rsidRDefault="0078215A">
      <w:pPr>
        <w:pStyle w:val="Heading9"/>
        <w:ind w:left="0" w:firstLine="720"/>
      </w:pPr>
      <w:r>
        <w:lastRenderedPageBreak/>
        <w:t>GRADE</w:t>
      </w:r>
      <w:r>
        <w:tab/>
        <w:t>POINTS NEEDED</w:t>
      </w:r>
    </w:p>
    <w:p w:rsidR="0078215A" w:rsidRDefault="0078215A">
      <w:pPr>
        <w:ind w:left="720"/>
      </w:pPr>
    </w:p>
    <w:p w:rsidR="0078215A" w:rsidRDefault="0078215A">
      <w:pPr>
        <w:ind w:left="720"/>
      </w:pPr>
      <w:r>
        <w:t>A</w:t>
      </w:r>
      <w:r>
        <w:tab/>
      </w:r>
      <w:r>
        <w:tab/>
        <w:t>925+</w:t>
      </w:r>
    </w:p>
    <w:p w:rsidR="0078215A" w:rsidRDefault="0078215A">
      <w:pPr>
        <w:numPr>
          <w:ilvl w:val="0"/>
          <w:numId w:val="2"/>
        </w:numPr>
        <w:tabs>
          <w:tab w:val="clear" w:pos="1440"/>
          <w:tab w:val="num" w:pos="2160"/>
        </w:tabs>
        <w:ind w:left="2160"/>
      </w:pPr>
      <w:r>
        <w:t>900-924</w:t>
      </w:r>
    </w:p>
    <w:p w:rsidR="0078215A" w:rsidRDefault="0078215A">
      <w:pPr>
        <w:pStyle w:val="Heading2"/>
      </w:pPr>
      <w:r>
        <w:t>B+</w:t>
      </w:r>
      <w:r>
        <w:tab/>
      </w:r>
      <w:r>
        <w:tab/>
        <w:t>875-899</w:t>
      </w:r>
    </w:p>
    <w:p w:rsidR="0078215A" w:rsidRDefault="0078215A">
      <w:pPr>
        <w:ind w:left="720"/>
      </w:pPr>
      <w:r>
        <w:t>B</w:t>
      </w:r>
      <w:r>
        <w:tab/>
      </w:r>
      <w:r>
        <w:tab/>
        <w:t>825-874</w:t>
      </w:r>
    </w:p>
    <w:p w:rsidR="0078215A" w:rsidRDefault="0078215A">
      <w:pPr>
        <w:numPr>
          <w:ilvl w:val="0"/>
          <w:numId w:val="2"/>
        </w:numPr>
        <w:tabs>
          <w:tab w:val="clear" w:pos="1440"/>
          <w:tab w:val="num" w:pos="2160"/>
        </w:tabs>
        <w:ind w:left="2160"/>
      </w:pPr>
      <w:r>
        <w:t>800-824</w:t>
      </w:r>
    </w:p>
    <w:p w:rsidR="0078215A" w:rsidRDefault="0078215A">
      <w:pPr>
        <w:ind w:left="720"/>
      </w:pPr>
      <w:r>
        <w:t>C+</w:t>
      </w:r>
      <w:r>
        <w:tab/>
      </w:r>
      <w:r>
        <w:tab/>
        <w:t>775-799</w:t>
      </w:r>
    </w:p>
    <w:p w:rsidR="0078215A" w:rsidRDefault="0078215A">
      <w:pPr>
        <w:ind w:left="720"/>
        <w:rPr>
          <w:b/>
        </w:rPr>
      </w:pPr>
      <w:r>
        <w:br w:type="column"/>
      </w:r>
      <w:r>
        <w:rPr>
          <w:b/>
        </w:rPr>
        <w:lastRenderedPageBreak/>
        <w:t>GRADE</w:t>
      </w:r>
      <w:r>
        <w:rPr>
          <w:b/>
        </w:rPr>
        <w:tab/>
        <w:t>POINTS NEEDED</w:t>
      </w:r>
    </w:p>
    <w:p w:rsidR="0078215A" w:rsidRDefault="0078215A">
      <w:pPr>
        <w:ind w:left="720"/>
      </w:pPr>
    </w:p>
    <w:p w:rsidR="0078215A" w:rsidRDefault="0078215A">
      <w:pPr>
        <w:ind w:left="720"/>
      </w:pPr>
      <w:r>
        <w:t>C</w:t>
      </w:r>
      <w:r>
        <w:tab/>
      </w:r>
      <w:r>
        <w:tab/>
        <w:t>725-774</w:t>
      </w:r>
    </w:p>
    <w:p w:rsidR="0078215A" w:rsidRDefault="0078215A">
      <w:pPr>
        <w:numPr>
          <w:ilvl w:val="0"/>
          <w:numId w:val="2"/>
        </w:numPr>
        <w:tabs>
          <w:tab w:val="clear" w:pos="1440"/>
          <w:tab w:val="num" w:pos="2160"/>
        </w:tabs>
        <w:ind w:left="2160"/>
      </w:pPr>
      <w:r>
        <w:t>700-724</w:t>
      </w:r>
    </w:p>
    <w:p w:rsidR="0078215A" w:rsidRDefault="0078215A">
      <w:pPr>
        <w:ind w:left="720"/>
      </w:pPr>
      <w:r>
        <w:t>D+</w:t>
      </w:r>
      <w:r>
        <w:tab/>
      </w:r>
      <w:r>
        <w:tab/>
        <w:t>675-699</w:t>
      </w:r>
    </w:p>
    <w:p w:rsidR="0078215A" w:rsidRDefault="0078215A">
      <w:pPr>
        <w:ind w:left="720"/>
      </w:pPr>
      <w:r>
        <w:t>D</w:t>
      </w:r>
      <w:r>
        <w:tab/>
      </w:r>
      <w:r>
        <w:tab/>
        <w:t>625-674</w:t>
      </w:r>
    </w:p>
    <w:p w:rsidR="0078215A" w:rsidRDefault="0078215A">
      <w:pPr>
        <w:numPr>
          <w:ilvl w:val="0"/>
          <w:numId w:val="2"/>
        </w:numPr>
        <w:tabs>
          <w:tab w:val="clear" w:pos="1440"/>
          <w:tab w:val="num" w:pos="2160"/>
        </w:tabs>
        <w:ind w:left="2160"/>
      </w:pPr>
      <w:r>
        <w:t>600-624</w:t>
      </w:r>
    </w:p>
    <w:p w:rsidR="0078215A" w:rsidRDefault="0078215A">
      <w:pPr>
        <w:ind w:left="720"/>
      </w:pPr>
      <w:r>
        <w:t xml:space="preserve">F </w:t>
      </w:r>
      <w:r>
        <w:tab/>
      </w:r>
      <w:r>
        <w:tab/>
        <w:t>Below 600</w:t>
      </w:r>
    </w:p>
    <w:p w:rsidR="0078215A" w:rsidRDefault="0078215A">
      <w:pPr>
        <w:ind w:left="720"/>
        <w:sectPr w:rsidR="0078215A">
          <w:type w:val="continuous"/>
          <w:pgSz w:w="12240" w:h="15840"/>
          <w:pgMar w:top="1440" w:right="1296" w:bottom="1440" w:left="1296" w:header="720" w:footer="720" w:gutter="0"/>
          <w:cols w:num="2" w:space="720"/>
        </w:sectPr>
      </w:pPr>
    </w:p>
    <w:p w:rsidR="0078215A" w:rsidRDefault="0078215A">
      <w:pPr>
        <w:ind w:left="720"/>
      </w:pPr>
      <w:r>
        <w:lastRenderedPageBreak/>
        <w:tab/>
      </w:r>
      <w:r>
        <w:tab/>
      </w:r>
    </w:p>
    <w:p w:rsidR="0078215A" w:rsidRDefault="0078215A">
      <w:pPr>
        <w:pStyle w:val="Heading5"/>
      </w:pPr>
      <w:r>
        <w:t>HOW WE WILL CONDUCT THE COURSE</w:t>
      </w:r>
    </w:p>
    <w:p w:rsidR="0078215A" w:rsidRDefault="0078215A"/>
    <w:p w:rsidR="0078215A" w:rsidRDefault="0078215A">
      <w:r>
        <w:t>This course is a combination of lecture, discussion</w:t>
      </w:r>
      <w:r w:rsidR="002C4BF5">
        <w:t>, class</w:t>
      </w:r>
      <w:r>
        <w:t xml:space="preserve"> exercises</w:t>
      </w:r>
      <w:r w:rsidR="002C4BF5">
        <w:t>, and homework problems that</w:t>
      </w:r>
      <w:r>
        <w:t xml:space="preserve"> are designed to clarify and enhance the presented material.  You will be the driver in the success of this learning experience.  It is critical to the approach of the course to realize that we are going to expect a certain level of participation on your part.  Much of the class experience will involve interaction with the instructor.   This “participative learning” can be very powerful if you work with it. </w:t>
      </w:r>
      <w:r w:rsidR="00B30876">
        <w:t xml:space="preserve"> There will be </w:t>
      </w:r>
      <w:r w:rsidR="00347CD4">
        <w:t>three exams</w:t>
      </w:r>
      <w:r w:rsidR="00A2015F">
        <w:t xml:space="preserve"> and a project.</w:t>
      </w:r>
    </w:p>
    <w:p w:rsidR="00B30876" w:rsidRDefault="00B30876"/>
    <w:p w:rsidR="0078215A" w:rsidRDefault="0078215A" w:rsidP="00B30876">
      <w:pPr>
        <w:pStyle w:val="Heading5"/>
      </w:pPr>
      <w:r>
        <w:t>DEFINITION OF ACCEPTABLE PERFORMANCE</w:t>
      </w:r>
    </w:p>
    <w:p w:rsidR="000A1AD4" w:rsidRDefault="000A1AD4" w:rsidP="000A1AD4">
      <w:pPr>
        <w:ind w:left="720"/>
        <w:rPr>
          <w:b/>
        </w:rPr>
      </w:pPr>
    </w:p>
    <w:p w:rsidR="000A1AD4" w:rsidRDefault="0078215A" w:rsidP="000A1AD4">
      <w:pPr>
        <w:numPr>
          <w:ilvl w:val="0"/>
          <w:numId w:val="3"/>
        </w:numPr>
      </w:pPr>
      <w:r>
        <w:t xml:space="preserve">There </w:t>
      </w:r>
      <w:r w:rsidR="000A1AD4">
        <w:t xml:space="preserve">are homework </w:t>
      </w:r>
      <w:r>
        <w:t>assignments through</w:t>
      </w:r>
      <w:r w:rsidR="00936C9B">
        <w:t>out</w:t>
      </w:r>
      <w:r>
        <w:t xml:space="preserve"> the semester</w:t>
      </w:r>
      <w:r w:rsidR="000A1AD4">
        <w:t xml:space="preserve">.  </w:t>
      </w:r>
      <w:r>
        <w:t xml:space="preserve">The value of </w:t>
      </w:r>
      <w:r w:rsidR="000A1AD4">
        <w:t>these assignments</w:t>
      </w:r>
      <w:r>
        <w:t xml:space="preserve"> </w:t>
      </w:r>
      <w:r w:rsidR="000A1AD4">
        <w:t xml:space="preserve">besides earning points </w:t>
      </w:r>
      <w:r>
        <w:t xml:space="preserve">is to help you prepare for the exams and to assure yourself that you do understand the material. </w:t>
      </w:r>
      <w:r w:rsidR="00C75A84">
        <w:t xml:space="preserve"> </w:t>
      </w:r>
    </w:p>
    <w:p w:rsidR="002C4BF5" w:rsidRDefault="002C4BF5" w:rsidP="002C4BF5">
      <w:pPr>
        <w:pStyle w:val="ListParagraph"/>
      </w:pPr>
    </w:p>
    <w:p w:rsidR="00061BD4" w:rsidRDefault="00061BD4" w:rsidP="002C4BF5">
      <w:pPr>
        <w:pStyle w:val="ListParagraph"/>
      </w:pPr>
      <w:r>
        <w:t xml:space="preserve">There are three types of connect work, problems, </w:t>
      </w:r>
      <w:proofErr w:type="spellStart"/>
      <w:r>
        <w:t>learnsmart</w:t>
      </w:r>
      <w:proofErr w:type="spellEnd"/>
      <w:r>
        <w:t>, and quizzes</w:t>
      </w:r>
    </w:p>
    <w:p w:rsidR="00061BD4" w:rsidRDefault="00061BD4" w:rsidP="002C4BF5">
      <w:pPr>
        <w:pStyle w:val="ListParagraph"/>
      </w:pPr>
    </w:p>
    <w:p w:rsidR="002C4BF5" w:rsidRPr="00B30876" w:rsidRDefault="002C4BF5" w:rsidP="00B30876">
      <w:pPr>
        <w:ind w:left="720"/>
        <w:rPr>
          <w:u w:val="single"/>
        </w:rPr>
      </w:pPr>
      <w:r w:rsidRPr="002C4BF5">
        <w:rPr>
          <w:u w:val="single"/>
        </w:rPr>
        <w:t>Connect Problems</w:t>
      </w:r>
    </w:p>
    <w:p w:rsidR="000A1AD4" w:rsidRDefault="002C4BF5" w:rsidP="002C4BF5">
      <w:pPr>
        <w:tabs>
          <w:tab w:val="left" w:pos="720"/>
        </w:tabs>
        <w:spacing w:line="283" w:lineRule="exact"/>
        <w:ind w:left="720"/>
        <w:jc w:val="both"/>
        <w:rPr>
          <w:snapToGrid w:val="0"/>
        </w:rPr>
      </w:pPr>
      <w:r>
        <w:rPr>
          <w:snapToGrid w:val="0"/>
        </w:rPr>
        <w:t xml:space="preserve">We will be using eleven automated homework assignments via a functionality known as “Connect”, which was developed by </w:t>
      </w:r>
      <w:r w:rsidRPr="00BE6623">
        <w:rPr>
          <w:snapToGrid w:val="0"/>
        </w:rPr>
        <w:t xml:space="preserve">McGraw-Hill.  </w:t>
      </w:r>
      <w:r>
        <w:rPr>
          <w:snapToGrid w:val="0"/>
        </w:rPr>
        <w:t>Connect comes with the textbook when you buy it from the bookstore.  You can also buy the EBook version</w:t>
      </w:r>
      <w:r w:rsidR="007D486B">
        <w:rPr>
          <w:snapToGrid w:val="0"/>
        </w:rPr>
        <w:t xml:space="preserve"> with Connect.  </w:t>
      </w:r>
      <w:r>
        <w:rPr>
          <w:snapToGrid w:val="0"/>
        </w:rPr>
        <w:t xml:space="preserve">  R</w:t>
      </w:r>
      <w:r w:rsidRPr="00BE6623">
        <w:rPr>
          <w:snapToGrid w:val="0"/>
        </w:rPr>
        <w:t>egistration online</w:t>
      </w:r>
      <w:r w:rsidR="007D486B">
        <w:rPr>
          <w:snapToGrid w:val="0"/>
        </w:rPr>
        <w:t xml:space="preserve"> to access Connect </w:t>
      </w:r>
      <w:r w:rsidR="007D486B" w:rsidRPr="00BE6623">
        <w:rPr>
          <w:snapToGrid w:val="0"/>
        </w:rPr>
        <w:t>through</w:t>
      </w:r>
      <w:r w:rsidRPr="00BE6623">
        <w:rPr>
          <w:snapToGrid w:val="0"/>
        </w:rPr>
        <w:t xml:space="preserve"> McGraw-Hill </w:t>
      </w:r>
      <w:r>
        <w:rPr>
          <w:snapToGrid w:val="0"/>
        </w:rPr>
        <w:t xml:space="preserve">will </w:t>
      </w:r>
      <w:r w:rsidRPr="00BE6623">
        <w:rPr>
          <w:snapToGrid w:val="0"/>
        </w:rPr>
        <w:t>be required (more details to follow)</w:t>
      </w:r>
      <w:r w:rsidRPr="00BE6623">
        <w:rPr>
          <w:snapToGrid w:val="0"/>
          <w:lang w:eastAsia="ko-KR"/>
        </w:rPr>
        <w:t>.</w:t>
      </w:r>
      <w:r w:rsidRPr="00BE6623">
        <w:rPr>
          <w:snapToGrid w:val="0"/>
        </w:rPr>
        <w:t xml:space="preserve">  This will allow our discussions to be more productive and will improve the timeliness of feedback each student receives.</w:t>
      </w:r>
      <w:r>
        <w:rPr>
          <w:snapToGrid w:val="0"/>
        </w:rPr>
        <w:t xml:space="preserve">  The homework you do using the Connect tool will be part of your grade.</w:t>
      </w:r>
    </w:p>
    <w:p w:rsidR="002C4BF5" w:rsidRPr="002C4BF5" w:rsidRDefault="002C4BF5" w:rsidP="002C4BF5">
      <w:pPr>
        <w:tabs>
          <w:tab w:val="left" w:pos="720"/>
        </w:tabs>
        <w:spacing w:line="283" w:lineRule="exact"/>
        <w:ind w:left="720"/>
        <w:jc w:val="both"/>
        <w:rPr>
          <w:snapToGrid w:val="0"/>
        </w:rPr>
      </w:pPr>
    </w:p>
    <w:p w:rsidR="0009796C" w:rsidRDefault="0009796C" w:rsidP="000A1AD4">
      <w:pPr>
        <w:ind w:left="720"/>
      </w:pPr>
      <w:r>
        <w:t xml:space="preserve">Each </w:t>
      </w:r>
      <w:r w:rsidR="002C4BF5">
        <w:t xml:space="preserve">Connect </w:t>
      </w:r>
      <w:r>
        <w:t xml:space="preserve">exercise or problem will be worth </w:t>
      </w:r>
      <w:r w:rsidR="00621E64">
        <w:t>5</w:t>
      </w:r>
      <w:r>
        <w:t xml:space="preserve"> points.  You will get </w:t>
      </w:r>
      <w:r w:rsidRPr="00C87FAE">
        <w:rPr>
          <w:u w:val="single"/>
        </w:rPr>
        <w:t>three chances</w:t>
      </w:r>
      <w:r>
        <w:t xml:space="preserve"> to get the correct answer</w:t>
      </w:r>
      <w:r w:rsidR="002C2D16">
        <w:t>, however you can check your work</w:t>
      </w:r>
      <w:r>
        <w:t xml:space="preserve"> (the system will indicate whether the answer is correct or wrong).  </w:t>
      </w:r>
      <w:proofErr w:type="gramStart"/>
      <w:r>
        <w:t xml:space="preserve">For most of the exercises or problems, there may be a new set of numbers (same problem, new numbers) when you try to do the </w:t>
      </w:r>
      <w:r>
        <w:lastRenderedPageBreak/>
        <w:t>exercise or problem again.</w:t>
      </w:r>
      <w:proofErr w:type="gramEnd"/>
      <w:r>
        <w:t xml:space="preserve">  After a particular exercise or problem has been done, it </w:t>
      </w:r>
      <w:r w:rsidR="00076639">
        <w:t>may</w:t>
      </w:r>
      <w:r>
        <w:t xml:space="preserve"> be discussed in class using the book set of numbers.</w:t>
      </w:r>
    </w:p>
    <w:p w:rsidR="00D925F5" w:rsidRDefault="00D925F5" w:rsidP="00D925F5"/>
    <w:p w:rsidR="00D925F5" w:rsidRDefault="00702F8C" w:rsidP="00D925F5">
      <w:pPr>
        <w:ind w:left="720"/>
      </w:pPr>
      <w:r>
        <w:t>D</w:t>
      </w:r>
      <w:r w:rsidR="00E47CB9">
        <w:t>etails on Connect will be discussed during class time.</w:t>
      </w:r>
    </w:p>
    <w:p w:rsidR="00CF293A" w:rsidRDefault="00CF293A" w:rsidP="00A619C9"/>
    <w:p w:rsidR="00A2015F" w:rsidRDefault="0026380F" w:rsidP="0026380F">
      <w:pPr>
        <w:ind w:left="720"/>
        <w:jc w:val="both"/>
        <w:rPr>
          <w:sz w:val="22"/>
          <w:szCs w:val="22"/>
        </w:rPr>
      </w:pPr>
      <w:r w:rsidRPr="00A2015F">
        <w:t xml:space="preserve">NOTE: </w:t>
      </w:r>
      <w:r w:rsidR="0043373D" w:rsidRPr="00A2015F">
        <w:t xml:space="preserve">All homework </w:t>
      </w:r>
      <w:r w:rsidR="00622DA9" w:rsidRPr="00A2015F">
        <w:t>assignments must</w:t>
      </w:r>
      <w:r w:rsidR="0043373D" w:rsidRPr="00A2015F">
        <w:t xml:space="preserve"> be turned in on the due date and time.   </w:t>
      </w:r>
      <w:r w:rsidR="00347CD4" w:rsidRPr="00F96BB6">
        <w:rPr>
          <w:b/>
          <w:sz w:val="22"/>
          <w:szCs w:val="22"/>
        </w:rPr>
        <w:t>THIS MEAN</w:t>
      </w:r>
      <w:r w:rsidR="00296671" w:rsidRPr="00F96BB6">
        <w:rPr>
          <w:b/>
          <w:sz w:val="22"/>
          <w:szCs w:val="22"/>
        </w:rPr>
        <w:t xml:space="preserve">S YOU MUST </w:t>
      </w:r>
      <w:r w:rsidR="00296671" w:rsidRPr="002C2D16">
        <w:rPr>
          <w:b/>
          <w:sz w:val="32"/>
          <w:szCs w:val="32"/>
        </w:rPr>
        <w:t>SUBMIT</w:t>
      </w:r>
      <w:r w:rsidR="00296671" w:rsidRPr="00F96BB6">
        <w:rPr>
          <w:b/>
          <w:sz w:val="22"/>
          <w:szCs w:val="22"/>
        </w:rPr>
        <w:t xml:space="preserve"> THE ASSIGNMENT.</w:t>
      </w:r>
      <w:r w:rsidR="00347CD4" w:rsidRPr="00F96BB6">
        <w:rPr>
          <w:b/>
          <w:sz w:val="22"/>
          <w:szCs w:val="22"/>
        </w:rPr>
        <w:t xml:space="preserve"> IF YOU FAIL TO </w:t>
      </w:r>
      <w:r w:rsidR="0063518A" w:rsidRPr="00F96BB6">
        <w:rPr>
          <w:b/>
          <w:sz w:val="22"/>
          <w:szCs w:val="22"/>
        </w:rPr>
        <w:t>SUBMIT</w:t>
      </w:r>
      <w:r w:rsidR="00347CD4" w:rsidRPr="00F96BB6">
        <w:rPr>
          <w:b/>
          <w:sz w:val="22"/>
          <w:szCs w:val="22"/>
        </w:rPr>
        <w:t>, YOU HAVE MISSED THE ASSIGNMENT.</w:t>
      </w:r>
      <w:r w:rsidR="00347CD4" w:rsidRPr="00F96BB6">
        <w:rPr>
          <w:sz w:val="22"/>
          <w:szCs w:val="22"/>
        </w:rPr>
        <w:t xml:space="preserve"> </w:t>
      </w:r>
      <w:r w:rsidR="002C2D16" w:rsidRPr="002C2D16">
        <w:t>Homework and Quizzes in Connect will be deducted 5% for each day it is late. It is not considered done until you SUBMIT it, so even if it is complete, you will receive a deduction every day until you SUBMIT the homework or quiz.</w:t>
      </w:r>
    </w:p>
    <w:p w:rsidR="00621E64" w:rsidRPr="00F96BB6" w:rsidRDefault="00621E64" w:rsidP="0026380F">
      <w:pPr>
        <w:ind w:left="720"/>
        <w:jc w:val="both"/>
        <w:rPr>
          <w:sz w:val="22"/>
          <w:szCs w:val="22"/>
          <w:u w:val="single"/>
        </w:rPr>
      </w:pPr>
    </w:p>
    <w:p w:rsidR="00D90BBC" w:rsidRDefault="00D90BBC" w:rsidP="0026380F">
      <w:pPr>
        <w:ind w:left="720"/>
        <w:jc w:val="both"/>
        <w:rPr>
          <w:u w:val="single"/>
        </w:rPr>
      </w:pPr>
      <w:proofErr w:type="spellStart"/>
      <w:proofErr w:type="gramStart"/>
      <w:r w:rsidRPr="00D90BBC">
        <w:rPr>
          <w:u w:val="single"/>
        </w:rPr>
        <w:t>Smartbook</w:t>
      </w:r>
      <w:proofErr w:type="spellEnd"/>
      <w:r w:rsidR="004C6ACD">
        <w:rPr>
          <w:u w:val="single"/>
        </w:rPr>
        <w:t xml:space="preserve">  (</w:t>
      </w:r>
      <w:proofErr w:type="spellStart"/>
      <w:proofErr w:type="gramEnd"/>
      <w:r w:rsidR="004C6ACD">
        <w:rPr>
          <w:u w:val="single"/>
        </w:rPr>
        <w:t>Learnsmart</w:t>
      </w:r>
      <w:proofErr w:type="spellEnd"/>
      <w:r w:rsidR="004C6ACD">
        <w:rPr>
          <w:u w:val="single"/>
        </w:rPr>
        <w:t>)</w:t>
      </w:r>
    </w:p>
    <w:p w:rsidR="00D90BBC" w:rsidRDefault="00D90BBC" w:rsidP="0026380F">
      <w:pPr>
        <w:ind w:left="720"/>
        <w:jc w:val="both"/>
        <w:rPr>
          <w:u w:val="single"/>
        </w:rPr>
      </w:pPr>
    </w:p>
    <w:p w:rsidR="00D90BBC" w:rsidRDefault="00D90BBC" w:rsidP="0026380F">
      <w:pPr>
        <w:ind w:left="720"/>
        <w:jc w:val="both"/>
      </w:pPr>
      <w:r>
        <w:t xml:space="preserve">For each </w:t>
      </w:r>
      <w:r w:rsidR="00A2015F">
        <w:t xml:space="preserve">chapter there will be required </w:t>
      </w:r>
      <w:proofErr w:type="spellStart"/>
      <w:r w:rsidR="00A2015F">
        <w:t>S</w:t>
      </w:r>
      <w:r>
        <w:t>martbook</w:t>
      </w:r>
      <w:proofErr w:type="spellEnd"/>
      <w:r>
        <w:t xml:space="preserve"> assignments where you read material from the book and answer questions. You can continue to try until you complete the task. This is the equivalent of required readi</w:t>
      </w:r>
      <w:r w:rsidR="00A2015F">
        <w:t xml:space="preserve">ng. You don’t have to read the </w:t>
      </w:r>
      <w:proofErr w:type="spellStart"/>
      <w:r w:rsidR="00A2015F">
        <w:t>S</w:t>
      </w:r>
      <w:r>
        <w:t>martbook</w:t>
      </w:r>
      <w:proofErr w:type="spellEnd"/>
      <w:r>
        <w:t xml:space="preserve"> (though it is recommended) but you must go through and answer the questions.</w:t>
      </w:r>
      <w:r w:rsidR="00C70060">
        <w:t xml:space="preserve"> If you put in the effort you should get all of these points.</w:t>
      </w:r>
      <w:r w:rsidR="00E16CFF">
        <w:t xml:space="preserve"> </w:t>
      </w:r>
      <w:proofErr w:type="spellStart"/>
      <w:r w:rsidR="00E16CFF">
        <w:t>Learnsmart</w:t>
      </w:r>
      <w:proofErr w:type="spellEnd"/>
      <w:r w:rsidR="00E16CFF">
        <w:t xml:space="preserve"> assignments cannot be completed </w:t>
      </w:r>
      <w:proofErr w:type="gramStart"/>
      <w:r w:rsidR="00E16CFF">
        <w:t>late,</w:t>
      </w:r>
      <w:proofErr w:type="gramEnd"/>
      <w:r w:rsidR="00E16CFF">
        <w:t xml:space="preserve"> this is a limitation of the system. </w:t>
      </w:r>
    </w:p>
    <w:p w:rsidR="00061BD4" w:rsidRDefault="00061BD4" w:rsidP="0026380F">
      <w:pPr>
        <w:ind w:left="720"/>
        <w:jc w:val="both"/>
      </w:pPr>
    </w:p>
    <w:p w:rsidR="00061BD4" w:rsidRDefault="00061BD4" w:rsidP="00061BD4">
      <w:pPr>
        <w:ind w:left="720"/>
        <w:rPr>
          <w:u w:val="single"/>
        </w:rPr>
      </w:pPr>
      <w:r w:rsidRPr="00621E64">
        <w:rPr>
          <w:u w:val="single"/>
        </w:rPr>
        <w:t>Quizzes</w:t>
      </w:r>
    </w:p>
    <w:p w:rsidR="00061BD4" w:rsidRDefault="00061BD4" w:rsidP="00061BD4">
      <w:pPr>
        <w:ind w:left="720"/>
        <w:rPr>
          <w:u w:val="single"/>
        </w:rPr>
      </w:pPr>
    </w:p>
    <w:p w:rsidR="00061BD4" w:rsidRDefault="00061BD4" w:rsidP="00061BD4">
      <w:pPr>
        <w:ind w:left="720"/>
      </w:pPr>
      <w:r>
        <w:t xml:space="preserve">Quizzes are administered in Connect. They are technically open book but I would encourage you to take it as you would an exam. You can repeat the quiz for credit and will receive the highest quiz score as your quiz grade. </w:t>
      </w:r>
    </w:p>
    <w:p w:rsidR="00061BD4" w:rsidRDefault="00061BD4" w:rsidP="00061BD4">
      <w:pPr>
        <w:ind w:left="720"/>
      </w:pPr>
    </w:p>
    <w:p w:rsidR="00061BD4" w:rsidRDefault="00061BD4" w:rsidP="00061BD4">
      <w:pPr>
        <w:ind w:left="720"/>
      </w:pPr>
      <w:r>
        <w:t>Qu</w:t>
      </w:r>
      <w:r w:rsidR="0025585A">
        <w:t>izzes are similar in content</w:t>
      </w:r>
      <w:r>
        <w:t xml:space="preserve"> to the exam and will be the most representative assessment of exam readine</w:t>
      </w:r>
      <w:r w:rsidR="0025585A">
        <w:t xml:space="preserve">ss out of all graded assignments. </w:t>
      </w:r>
      <w:r>
        <w:t xml:space="preserve">When you take the quiz multiple times you will receive some different questions each time, so you can try multiple times and the practice will help you assess your readiness. </w:t>
      </w:r>
    </w:p>
    <w:p w:rsidR="00061BD4" w:rsidRDefault="00061BD4" w:rsidP="00061BD4">
      <w:pPr>
        <w:ind w:left="720"/>
      </w:pPr>
    </w:p>
    <w:p w:rsidR="00061BD4" w:rsidRDefault="00061BD4" w:rsidP="0026380F">
      <w:pPr>
        <w:ind w:left="720"/>
        <w:jc w:val="both"/>
      </w:pPr>
    </w:p>
    <w:p w:rsidR="0009796C" w:rsidRDefault="0078215A" w:rsidP="0009796C">
      <w:pPr>
        <w:numPr>
          <w:ilvl w:val="0"/>
          <w:numId w:val="3"/>
        </w:numPr>
      </w:pPr>
      <w:r>
        <w:t xml:space="preserve">There will be </w:t>
      </w:r>
      <w:r w:rsidR="004E276B">
        <w:t>three</w:t>
      </w:r>
      <w:r w:rsidR="00383DF3">
        <w:t xml:space="preserve"> midterms</w:t>
      </w:r>
      <w:r>
        <w:t xml:space="preserve">.  The exams will be closed book.  The format will be multiple </w:t>
      </w:r>
      <w:r w:rsidR="00FE0D9B">
        <w:t>choice</w:t>
      </w:r>
      <w:r w:rsidR="00621E64">
        <w:t xml:space="preserve"> and calculations where you enter a numeric answer</w:t>
      </w:r>
      <w:r>
        <w:t xml:space="preserve">.  All assigned readings, material discussed in class, or material covered in the </w:t>
      </w:r>
      <w:r w:rsidR="00912FCB">
        <w:t>homework</w:t>
      </w:r>
      <w:r w:rsidR="004E276B">
        <w:t xml:space="preserve">, </w:t>
      </w:r>
      <w:r w:rsidR="0063518A">
        <w:t>or project may be tested.</w:t>
      </w:r>
    </w:p>
    <w:p w:rsidR="00621E64" w:rsidRDefault="00621E64" w:rsidP="00621E64"/>
    <w:p w:rsidR="000A3704" w:rsidRDefault="00F96BB6" w:rsidP="00F62D88">
      <w:pPr>
        <w:ind w:left="720"/>
      </w:pPr>
      <w:r w:rsidRPr="00F96BB6">
        <w:t>https://irc.uconn.edu/lockdown-browser/</w:t>
      </w:r>
    </w:p>
    <w:p w:rsidR="00F96BB6" w:rsidRDefault="00F96BB6" w:rsidP="00F62D88">
      <w:pPr>
        <w:ind w:left="720"/>
      </w:pPr>
    </w:p>
    <w:p w:rsidR="00F96BB6" w:rsidRDefault="00F96BB6" w:rsidP="00F62D88">
      <w:pPr>
        <w:ind w:left="720"/>
      </w:pPr>
      <w:r w:rsidRPr="00F96BB6">
        <w:t>http://www.respondus.com/lockdown/download.php?id=856213959</w:t>
      </w:r>
    </w:p>
    <w:p w:rsidR="00F96BB6" w:rsidRDefault="00F96BB6" w:rsidP="00F62D88">
      <w:pPr>
        <w:ind w:left="720"/>
      </w:pPr>
    </w:p>
    <w:p w:rsidR="007A2E2A" w:rsidRDefault="007A2E2A" w:rsidP="00F62D88">
      <w:pPr>
        <w:ind w:left="720"/>
      </w:pPr>
      <w:r>
        <w:t xml:space="preserve">Students will need a computer compatible with lockdown browser including a webcam that works with </w:t>
      </w:r>
      <w:proofErr w:type="spellStart"/>
      <w:r>
        <w:t>respondus</w:t>
      </w:r>
      <w:proofErr w:type="spellEnd"/>
      <w:r>
        <w:t xml:space="preserve"> monitor to take the regularly scheduled exam</w:t>
      </w:r>
      <w:r w:rsidR="001008CD">
        <w:t>s.</w:t>
      </w:r>
    </w:p>
    <w:p w:rsidR="00F62D88" w:rsidRDefault="00F62D88"/>
    <w:p w:rsidR="000A3704" w:rsidRDefault="000A3704">
      <w:pPr>
        <w:rPr>
          <w:b/>
          <w:sz w:val="28"/>
          <w:szCs w:val="20"/>
        </w:rPr>
      </w:pPr>
      <w:r>
        <w:br w:type="page"/>
      </w:r>
    </w:p>
    <w:p w:rsidR="0078215A" w:rsidRDefault="0078215A" w:rsidP="00912FCB">
      <w:pPr>
        <w:pStyle w:val="Heading5"/>
      </w:pPr>
      <w:r>
        <w:lastRenderedPageBreak/>
        <w:t>CLASS OUTLINE</w:t>
      </w:r>
    </w:p>
    <w:p w:rsidR="00912FCB" w:rsidRDefault="0078215A">
      <w:r>
        <w:t xml:space="preserve">The class outline will serve as a guide for what we will do during the semester.  You are responsible for monitoring the outline. Changes to the outline are </w:t>
      </w:r>
      <w:r w:rsidR="00C75A84">
        <w:t>possible</w:t>
      </w:r>
      <w:r>
        <w:t xml:space="preserve"> during the semester.</w:t>
      </w:r>
    </w:p>
    <w:p w:rsidR="00912FCB" w:rsidRDefault="00912FCB"/>
    <w:p w:rsidR="00633861" w:rsidRPr="004E346D" w:rsidRDefault="00054F57" w:rsidP="004E346D">
      <w:pPr>
        <w:pStyle w:val="BodyText"/>
        <w:pBdr>
          <w:top w:val="triple" w:sz="4" w:space="0" w:color="auto"/>
          <w:bottom w:val="triple" w:sz="4" w:space="0" w:color="auto"/>
        </w:pBdr>
        <w:jc w:val="center"/>
        <w:rPr>
          <w:sz w:val="32"/>
        </w:rPr>
      </w:pPr>
      <w:r>
        <w:rPr>
          <w:sz w:val="32"/>
        </w:rPr>
        <w:t>ACADEMIC INTEGRITY</w:t>
      </w:r>
      <w:r w:rsidR="00633861">
        <w:rPr>
          <w:sz w:val="32"/>
        </w:rPr>
        <w:t xml:space="preserve"> AND RELATED ISSUES</w:t>
      </w:r>
    </w:p>
    <w:p w:rsidR="00054F57" w:rsidRPr="00AE6B0F" w:rsidRDefault="00054F57" w:rsidP="00054F57">
      <w:pPr>
        <w:rPr>
          <w:color w:val="000000"/>
        </w:rPr>
      </w:pPr>
      <w:r w:rsidRPr="00AE6B0F">
        <w:rPr>
          <w:b/>
          <w:bCs/>
          <w:i/>
          <w:iCs/>
          <w:color w:val="000000"/>
        </w:rPr>
        <w:t xml:space="preserve">Class &amp; Exam Conduct </w:t>
      </w:r>
    </w:p>
    <w:p w:rsidR="00054F57" w:rsidRDefault="00ED0BC2" w:rsidP="00054F57">
      <w:pPr>
        <w:rPr>
          <w:color w:val="000000"/>
        </w:rPr>
      </w:pPr>
      <w:r>
        <w:rPr>
          <w:color w:val="000000"/>
        </w:rPr>
        <w:t> </w:t>
      </w:r>
      <w:r w:rsidR="00054F57" w:rsidRPr="00AE6B0F">
        <w:rPr>
          <w:color w:val="000000"/>
        </w:rPr>
        <w:t xml:space="preserve">Professional conduct is built upon the idea of mutual respect. Such conduct entails (but is not necessarily limited to): </w:t>
      </w:r>
    </w:p>
    <w:p w:rsidR="00054F57" w:rsidRPr="00AE6B0F" w:rsidRDefault="00054F57" w:rsidP="00054F57">
      <w:pPr>
        <w:rPr>
          <w:color w:val="000000"/>
        </w:rPr>
      </w:pPr>
    </w:p>
    <w:p w:rsidR="00054F57" w:rsidRPr="00AE6B0F" w:rsidRDefault="00054F57" w:rsidP="00054F57">
      <w:pPr>
        <w:rPr>
          <w:color w:val="000000"/>
        </w:rPr>
      </w:pPr>
      <w:proofErr w:type="gramStart"/>
      <w:r w:rsidRPr="00A2015F">
        <w:rPr>
          <w:b/>
          <w:i/>
          <w:iCs/>
          <w:color w:val="000000"/>
        </w:rPr>
        <w:t>Attending the class.</w:t>
      </w:r>
      <w:proofErr w:type="gramEnd"/>
      <w:r w:rsidRPr="00AE6B0F">
        <w:rPr>
          <w:i/>
          <w:iCs/>
          <w:color w:val="000000"/>
        </w:rPr>
        <w:t xml:space="preserve">  </w:t>
      </w:r>
      <w:r w:rsidRPr="00AE6B0F">
        <w:rPr>
          <w:color w:val="000000"/>
        </w:rPr>
        <w:t>Each class benefits from the attendance and participation of all students.</w:t>
      </w:r>
    </w:p>
    <w:p w:rsidR="00054F57" w:rsidRPr="00AE6B0F" w:rsidRDefault="00054F57" w:rsidP="00054F57">
      <w:pPr>
        <w:tabs>
          <w:tab w:val="left" w:pos="0"/>
        </w:tabs>
        <w:rPr>
          <w:color w:val="000000"/>
        </w:rPr>
      </w:pPr>
      <w:r w:rsidRPr="00AE6B0F">
        <w:rPr>
          <w:i/>
          <w:iCs/>
          <w:color w:val="000000"/>
        </w:rPr>
        <w:t xml:space="preserve"> </w:t>
      </w:r>
      <w:proofErr w:type="gramStart"/>
      <w:r w:rsidRPr="00AE6B0F">
        <w:rPr>
          <w:i/>
          <w:iCs/>
          <w:color w:val="000000"/>
        </w:rPr>
        <w:t>Arriving on time.</w:t>
      </w:r>
      <w:proofErr w:type="gramEnd"/>
      <w:r w:rsidRPr="00AE6B0F">
        <w:rPr>
          <w:i/>
          <w:iCs/>
          <w:color w:val="000000"/>
        </w:rPr>
        <w:t xml:space="preserve">  </w:t>
      </w:r>
      <w:r w:rsidRPr="00AE6B0F">
        <w:rPr>
          <w:color w:val="000000"/>
        </w:rPr>
        <w:t xml:space="preserve">Late arrivals are disruptive to both lectures and class discussion, and show disrespect </w:t>
      </w:r>
      <w:r w:rsidR="00903417" w:rsidRPr="00AE6B0F">
        <w:rPr>
          <w:color w:val="000000"/>
        </w:rPr>
        <w:t>to those</w:t>
      </w:r>
      <w:r w:rsidRPr="00AE6B0F">
        <w:rPr>
          <w:color w:val="000000"/>
        </w:rPr>
        <w:t xml:space="preserve"> who are on time. </w:t>
      </w:r>
    </w:p>
    <w:p w:rsidR="00B121AA" w:rsidRDefault="00B121AA" w:rsidP="00054F57">
      <w:pPr>
        <w:ind w:firstLine="90"/>
        <w:rPr>
          <w:b/>
          <w:i/>
          <w:iCs/>
          <w:color w:val="000000"/>
        </w:rPr>
      </w:pPr>
    </w:p>
    <w:p w:rsidR="00054F57" w:rsidRPr="00AE6B0F" w:rsidRDefault="00054F57" w:rsidP="00B121AA">
      <w:pPr>
        <w:rPr>
          <w:color w:val="000000"/>
        </w:rPr>
      </w:pPr>
      <w:proofErr w:type="gramStart"/>
      <w:r w:rsidRPr="00A2015F">
        <w:rPr>
          <w:b/>
          <w:i/>
          <w:iCs/>
          <w:color w:val="000000"/>
        </w:rPr>
        <w:t>Minimizing disruptions.</w:t>
      </w:r>
      <w:proofErr w:type="gramEnd"/>
      <w:r w:rsidRPr="00AE6B0F">
        <w:rPr>
          <w:color w:val="000000"/>
        </w:rPr>
        <w:t xml:space="preserve">  All cell phones and pagers should be turned off during class.  If it is absolutely necessary to have your phone on it should be set to a silent notification and I should be informed that you may have to leave to take a call. With few exceptions, you should not leave and re-enter the class. You should avoid engaging in side conversations during class. </w:t>
      </w:r>
    </w:p>
    <w:p w:rsidR="00B121AA" w:rsidRDefault="00B121AA" w:rsidP="00054F57">
      <w:pPr>
        <w:rPr>
          <w:b/>
          <w:i/>
          <w:iCs/>
          <w:color w:val="000000"/>
        </w:rPr>
      </w:pPr>
    </w:p>
    <w:p w:rsidR="00054F57" w:rsidRPr="00AE6B0F" w:rsidRDefault="00054F57" w:rsidP="00054F57">
      <w:pPr>
        <w:rPr>
          <w:color w:val="000000"/>
        </w:rPr>
      </w:pPr>
      <w:proofErr w:type="gramStart"/>
      <w:r w:rsidRPr="00A2015F">
        <w:rPr>
          <w:b/>
          <w:i/>
          <w:iCs/>
          <w:color w:val="000000"/>
        </w:rPr>
        <w:t>Focusing on the class.</w:t>
      </w:r>
      <w:proofErr w:type="gramEnd"/>
      <w:r w:rsidRPr="00AE6B0F">
        <w:rPr>
          <w:i/>
          <w:iCs/>
          <w:color w:val="000000"/>
        </w:rPr>
        <w:t xml:space="preserve">  </w:t>
      </w:r>
      <w:r w:rsidR="0017477D" w:rsidRPr="0017477D">
        <w:rPr>
          <w:iCs/>
          <w:color w:val="000000"/>
        </w:rPr>
        <w:t>D</w:t>
      </w:r>
      <w:r w:rsidRPr="0017477D">
        <w:rPr>
          <w:color w:val="000000"/>
        </w:rPr>
        <w:t xml:space="preserve">o </w:t>
      </w:r>
      <w:r w:rsidRPr="00AE6B0F">
        <w:rPr>
          <w:color w:val="000000"/>
        </w:rPr>
        <w:t>not use laptop computers or hand-held devices for web browsing, day trading, and answering email</w:t>
      </w:r>
      <w:r w:rsidR="00622DA9">
        <w:rPr>
          <w:color w:val="000000"/>
        </w:rPr>
        <w:t xml:space="preserve">.  This </w:t>
      </w:r>
      <w:r w:rsidR="009B271D">
        <w:rPr>
          <w:color w:val="000000"/>
        </w:rPr>
        <w:t xml:space="preserve">is </w:t>
      </w:r>
      <w:r w:rsidR="009B271D" w:rsidRPr="00AE6B0F">
        <w:rPr>
          <w:color w:val="000000"/>
        </w:rPr>
        <w:t>impolite</w:t>
      </w:r>
      <w:r w:rsidRPr="00AE6B0F">
        <w:rPr>
          <w:color w:val="000000"/>
        </w:rPr>
        <w:t xml:space="preserve"> and disruptive both to neighbors and the class. </w:t>
      </w:r>
    </w:p>
    <w:p w:rsidR="00B121AA" w:rsidRDefault="00B121AA" w:rsidP="00054F57">
      <w:pPr>
        <w:rPr>
          <w:b/>
          <w:i/>
          <w:iCs/>
          <w:color w:val="000000"/>
        </w:rPr>
      </w:pPr>
    </w:p>
    <w:p w:rsidR="00054F57" w:rsidRPr="00AE6B0F" w:rsidRDefault="00054F57" w:rsidP="00054F57">
      <w:pPr>
        <w:rPr>
          <w:color w:val="000000"/>
        </w:rPr>
      </w:pPr>
      <w:proofErr w:type="gramStart"/>
      <w:r w:rsidRPr="00A2015F">
        <w:rPr>
          <w:b/>
          <w:i/>
          <w:iCs/>
          <w:color w:val="000000"/>
        </w:rPr>
        <w:t>Being prepared for class.</w:t>
      </w:r>
      <w:proofErr w:type="gramEnd"/>
      <w:r w:rsidRPr="00AE6B0F">
        <w:rPr>
          <w:i/>
          <w:iCs/>
          <w:color w:val="000000"/>
        </w:rPr>
        <w:t xml:space="preserve">  </w:t>
      </w:r>
      <w:r w:rsidRPr="00AE6B0F">
        <w:rPr>
          <w:color w:val="000000"/>
        </w:rPr>
        <w:t xml:space="preserve">You should be ready to discuss any assigned readings and to answer any assigned questions for each day's class, including being ready to open a case assigned for that day. </w:t>
      </w:r>
    </w:p>
    <w:p w:rsidR="00B121AA" w:rsidRDefault="00B121AA" w:rsidP="00054F57">
      <w:pPr>
        <w:rPr>
          <w:b/>
          <w:i/>
          <w:iCs/>
          <w:color w:val="000000"/>
        </w:rPr>
      </w:pPr>
    </w:p>
    <w:p w:rsidR="00054F57" w:rsidRPr="00AE6B0F" w:rsidRDefault="00054F57" w:rsidP="00054F57">
      <w:pPr>
        <w:rPr>
          <w:color w:val="000000"/>
        </w:rPr>
      </w:pPr>
      <w:proofErr w:type="gramStart"/>
      <w:r w:rsidRPr="00A2015F">
        <w:rPr>
          <w:b/>
          <w:i/>
          <w:iCs/>
          <w:color w:val="000000"/>
        </w:rPr>
        <w:t>Respect.</w:t>
      </w:r>
      <w:proofErr w:type="gramEnd"/>
      <w:r w:rsidRPr="00AE6B0F">
        <w:rPr>
          <w:i/>
          <w:iCs/>
          <w:color w:val="000000"/>
        </w:rPr>
        <w:t xml:space="preserve">  </w:t>
      </w:r>
      <w:r w:rsidRPr="00AE6B0F">
        <w:rPr>
          <w:color w:val="000000"/>
        </w:rPr>
        <w:t xml:space="preserve">You should act respectfully toward all class participants. </w:t>
      </w:r>
    </w:p>
    <w:p w:rsidR="00B121AA" w:rsidRDefault="00B121AA">
      <w:pPr>
        <w:rPr>
          <w:b/>
          <w:i/>
          <w:iCs/>
          <w:color w:val="000000"/>
        </w:rPr>
      </w:pPr>
    </w:p>
    <w:p w:rsidR="0001438E" w:rsidRDefault="00054F57">
      <w:pPr>
        <w:rPr>
          <w:color w:val="000000"/>
        </w:rPr>
      </w:pPr>
      <w:proofErr w:type="gramStart"/>
      <w:r w:rsidRPr="00A2015F">
        <w:rPr>
          <w:b/>
          <w:i/>
          <w:iCs/>
          <w:color w:val="000000"/>
        </w:rPr>
        <w:t>Academic honesty.</w:t>
      </w:r>
      <w:proofErr w:type="gramEnd"/>
      <w:r w:rsidRPr="00AE6B0F">
        <w:rPr>
          <w:i/>
          <w:iCs/>
          <w:color w:val="000000"/>
        </w:rPr>
        <w:t xml:space="preserve">  </w:t>
      </w:r>
      <w:r w:rsidRPr="00AE6B0F">
        <w:rPr>
          <w:color w:val="000000"/>
        </w:rPr>
        <w:t xml:space="preserve">Academic misconduct in any form is a violation of the University of Connecticut’s </w:t>
      </w:r>
      <w:r w:rsidRPr="00AE6B0F">
        <w:rPr>
          <w:i/>
          <w:iCs/>
          <w:color w:val="000000"/>
        </w:rPr>
        <w:t xml:space="preserve">Responsibilities of Community Life: The Student </w:t>
      </w:r>
      <w:r w:rsidR="004E346D" w:rsidRPr="00AE6B0F">
        <w:rPr>
          <w:i/>
          <w:iCs/>
          <w:color w:val="000000"/>
        </w:rPr>
        <w:t xml:space="preserve">Code </w:t>
      </w:r>
      <w:r w:rsidR="004E346D" w:rsidRPr="004E346D">
        <w:rPr>
          <w:iCs/>
          <w:color w:val="000000"/>
        </w:rPr>
        <w:t>and</w:t>
      </w:r>
      <w:r w:rsidR="004E346D">
        <w:rPr>
          <w:i/>
          <w:iCs/>
          <w:color w:val="000000"/>
        </w:rPr>
        <w:t xml:space="preserve"> </w:t>
      </w:r>
      <w:r w:rsidR="004E346D" w:rsidRPr="00AE6B0F">
        <w:rPr>
          <w:color w:val="000000"/>
        </w:rPr>
        <w:t>will</w:t>
      </w:r>
      <w:r w:rsidRPr="00AE6B0F">
        <w:rPr>
          <w:color w:val="000000"/>
        </w:rPr>
        <w:t xml:space="preserve"> not be tolerated.  This includes, but is not limited to: copying or sharing answers on tests or assignments, plagiarism, or having someone else do your academic work.  Depending on the act, a student could receive an F grade on the test/assignment, an F grade for the course, and could be suspended or expelled from the University. All students are assumed to be familiar with the University of Connecticut’s Academic Misconduct policies </w:t>
      </w:r>
    </w:p>
    <w:p w:rsidR="00A2015F" w:rsidRDefault="00641D0E" w:rsidP="00641D0E">
      <w:pPr>
        <w:autoSpaceDE w:val="0"/>
        <w:autoSpaceDN w:val="0"/>
        <w:adjustRightInd w:val="0"/>
        <w:rPr>
          <w:szCs w:val="20"/>
        </w:rPr>
      </w:pPr>
      <w:r w:rsidRPr="00ED0BC2">
        <w:rPr>
          <w:szCs w:val="20"/>
        </w:rPr>
        <w:t xml:space="preserve"> </w:t>
      </w:r>
    </w:p>
    <w:p w:rsidR="00641D0E" w:rsidRDefault="00641D0E" w:rsidP="00641D0E">
      <w:pPr>
        <w:autoSpaceDE w:val="0"/>
        <w:autoSpaceDN w:val="0"/>
        <w:adjustRightInd w:val="0"/>
      </w:pPr>
      <w:r w:rsidRPr="00ED0BC2">
        <w:rPr>
          <w:szCs w:val="20"/>
        </w:rPr>
        <w:t xml:space="preserve">The School of Business </w:t>
      </w:r>
      <w:proofErr w:type="gramStart"/>
      <w:r w:rsidRPr="00ED0BC2">
        <w:rPr>
          <w:szCs w:val="20"/>
        </w:rPr>
        <w:t>faculty strongly believe</w:t>
      </w:r>
      <w:proofErr w:type="gramEnd"/>
      <w:r w:rsidRPr="00ED0BC2">
        <w:rPr>
          <w:szCs w:val="20"/>
        </w:rPr>
        <w:t xml:space="preserve"> that academic integrity is </w:t>
      </w:r>
      <w:r w:rsidR="00B121AA">
        <w:rPr>
          <w:szCs w:val="20"/>
        </w:rPr>
        <w:t>a</w:t>
      </w:r>
      <w:r w:rsidRPr="00ED0BC2">
        <w:rPr>
          <w:szCs w:val="20"/>
        </w:rPr>
        <w:t xml:space="preserve"> corner stone</w:t>
      </w:r>
      <w:r w:rsidR="00B121AA">
        <w:rPr>
          <w:szCs w:val="20"/>
        </w:rPr>
        <w:t xml:space="preserve"> in</w:t>
      </w:r>
      <w:r w:rsidRPr="00ED0BC2">
        <w:rPr>
          <w:szCs w:val="20"/>
        </w:rPr>
        <w:t xml:space="preserve"> the educational process.  All students should familiarize themselves with the rules and procedures found in The University of Connecticut Community Standards at</w:t>
      </w:r>
      <w:r w:rsidRPr="00641D0E">
        <w:rPr>
          <w:rFonts w:ascii="Palatino" w:hAnsi="Palatino" w:cs="Calibri"/>
          <w:szCs w:val="20"/>
        </w:rPr>
        <w:t xml:space="preserve"> </w:t>
      </w:r>
      <w:hyperlink r:id="rId12" w:history="1">
        <w:r w:rsidRPr="00641D0E">
          <w:rPr>
            <w:color w:val="0000FF"/>
            <w:u w:val="single"/>
          </w:rPr>
          <w:t>http://community.uconn.edu/the-student-code-preamble/</w:t>
        </w:r>
      </w:hyperlink>
      <w:r w:rsidRPr="00641D0E">
        <w:t xml:space="preserve">, the related FAQs at </w:t>
      </w:r>
      <w:hyperlink r:id="rId13" w:history="1">
        <w:r w:rsidRPr="00641D0E">
          <w:rPr>
            <w:color w:val="0000FF"/>
            <w:u w:val="single"/>
          </w:rPr>
          <w:t>http://community.uconn.edu/academic-integrity-undergraduate-faq/</w:t>
        </w:r>
      </w:hyperlink>
      <w:r w:rsidRPr="00641D0E">
        <w:t>, and our Department’s Code of Conduct at</w:t>
      </w:r>
      <w:r w:rsidR="00B121AA">
        <w:t xml:space="preserve"> </w:t>
      </w:r>
      <w:hyperlink r:id="rId14" w:history="1">
        <w:r w:rsidR="00B121AA" w:rsidRPr="00D35116">
          <w:rPr>
            <w:rStyle w:val="Hyperlink"/>
          </w:rPr>
          <w:t>http://www.business.uconn.edu/documents/acct/acctg_code_of_conduct.pdf</w:t>
        </w:r>
      </w:hyperlink>
      <w:r w:rsidRPr="00641D0E">
        <w:t xml:space="preserve">), as </w:t>
      </w:r>
      <w:r>
        <w:t xml:space="preserve">you will be </w:t>
      </w:r>
      <w:r w:rsidRPr="00641D0E">
        <w:t xml:space="preserve">held accountable to those rules. </w:t>
      </w:r>
    </w:p>
    <w:p w:rsidR="009A57F2" w:rsidRDefault="009A57F2" w:rsidP="00641D0E">
      <w:pPr>
        <w:autoSpaceDE w:val="0"/>
        <w:autoSpaceDN w:val="0"/>
        <w:adjustRightInd w:val="0"/>
        <w:rPr>
          <w:b/>
          <w:iCs/>
          <w:u w:val="single"/>
        </w:rPr>
      </w:pPr>
    </w:p>
    <w:p w:rsidR="00E16CFF" w:rsidRDefault="00E16CFF" w:rsidP="00641D0E">
      <w:pPr>
        <w:autoSpaceDE w:val="0"/>
        <w:autoSpaceDN w:val="0"/>
        <w:adjustRightInd w:val="0"/>
        <w:rPr>
          <w:b/>
          <w:iCs/>
          <w:u w:val="single"/>
        </w:rPr>
      </w:pPr>
    </w:p>
    <w:p w:rsidR="00E16CFF" w:rsidRDefault="00E16CFF" w:rsidP="00641D0E">
      <w:pPr>
        <w:autoSpaceDE w:val="0"/>
        <w:autoSpaceDN w:val="0"/>
        <w:adjustRightInd w:val="0"/>
        <w:rPr>
          <w:b/>
          <w:iCs/>
          <w:u w:val="single"/>
        </w:rPr>
      </w:pPr>
    </w:p>
    <w:p w:rsidR="00641D0E" w:rsidRPr="00641D0E" w:rsidRDefault="00641D0E" w:rsidP="00641D0E">
      <w:pPr>
        <w:autoSpaceDE w:val="0"/>
        <w:autoSpaceDN w:val="0"/>
        <w:adjustRightInd w:val="0"/>
        <w:rPr>
          <w:b/>
          <w:iCs/>
          <w:u w:val="single"/>
        </w:rPr>
      </w:pPr>
      <w:r w:rsidRPr="00641D0E">
        <w:rPr>
          <w:b/>
          <w:iCs/>
          <w:u w:val="single"/>
        </w:rPr>
        <w:lastRenderedPageBreak/>
        <w:t>Other University Policies</w:t>
      </w:r>
    </w:p>
    <w:p w:rsidR="00641D0E" w:rsidRPr="00641D0E" w:rsidRDefault="00641D0E" w:rsidP="00641D0E">
      <w:pPr>
        <w:autoSpaceDE w:val="0"/>
        <w:autoSpaceDN w:val="0"/>
        <w:adjustRightInd w:val="0"/>
        <w:rPr>
          <w:iCs/>
        </w:rPr>
      </w:pPr>
      <w:r w:rsidRPr="00641D0E">
        <w:rPr>
          <w:iCs/>
        </w:rPr>
        <w:t>There are a number of other University policies that you probably already are aware of.   They include:</w:t>
      </w:r>
    </w:p>
    <w:p w:rsidR="00641D0E" w:rsidRPr="00641D0E" w:rsidRDefault="00641D0E" w:rsidP="00641D0E">
      <w:pPr>
        <w:autoSpaceDE w:val="0"/>
        <w:autoSpaceDN w:val="0"/>
        <w:adjustRightInd w:val="0"/>
        <w:ind w:firstLine="720"/>
        <w:rPr>
          <w:iCs/>
        </w:rPr>
      </w:pPr>
      <w:r w:rsidRPr="00641D0E">
        <w:rPr>
          <w:iCs/>
        </w:rPr>
        <w:t xml:space="preserve">-Absences from Final Examination </w:t>
      </w:r>
    </w:p>
    <w:p w:rsidR="009A57F2" w:rsidRDefault="009A57F2" w:rsidP="00641D0E">
      <w:pPr>
        <w:autoSpaceDE w:val="0"/>
        <w:autoSpaceDN w:val="0"/>
        <w:adjustRightInd w:val="0"/>
        <w:rPr>
          <w:iCs/>
        </w:rPr>
      </w:pPr>
      <w:r>
        <w:rPr>
          <w:iCs/>
        </w:rPr>
        <w:t xml:space="preserve">           </w:t>
      </w:r>
      <w:r w:rsidR="00641D0E" w:rsidRPr="00641D0E">
        <w:rPr>
          <w:iCs/>
        </w:rPr>
        <w:t xml:space="preserve"> -Class Attendance </w:t>
      </w:r>
    </w:p>
    <w:p w:rsidR="00641D0E" w:rsidRPr="00641D0E" w:rsidRDefault="00641D0E" w:rsidP="00641D0E">
      <w:pPr>
        <w:autoSpaceDE w:val="0"/>
        <w:autoSpaceDN w:val="0"/>
        <w:adjustRightInd w:val="0"/>
        <w:rPr>
          <w:iCs/>
        </w:rPr>
      </w:pPr>
      <w:r>
        <w:rPr>
          <w:iCs/>
        </w:rPr>
        <w:t xml:space="preserve">           </w:t>
      </w:r>
      <w:r w:rsidRPr="00641D0E">
        <w:rPr>
          <w:iCs/>
        </w:rPr>
        <w:t xml:space="preserve"> -Credit Hours.</w:t>
      </w:r>
    </w:p>
    <w:p w:rsidR="009A57F2" w:rsidRDefault="00641D0E" w:rsidP="00641D0E">
      <w:pPr>
        <w:autoSpaceDE w:val="0"/>
        <w:autoSpaceDN w:val="0"/>
        <w:adjustRightInd w:val="0"/>
        <w:rPr>
          <w:iCs/>
        </w:rPr>
      </w:pPr>
      <w:r>
        <w:rPr>
          <w:iCs/>
        </w:rPr>
        <w:t xml:space="preserve">          </w:t>
      </w:r>
      <w:r w:rsidR="009A57F2">
        <w:rPr>
          <w:iCs/>
        </w:rPr>
        <w:t xml:space="preserve">  </w:t>
      </w:r>
      <w:r w:rsidRPr="00641D0E">
        <w:rPr>
          <w:iCs/>
        </w:rPr>
        <w:t>-People with Disabilities-Policy</w:t>
      </w:r>
      <w:r>
        <w:rPr>
          <w:iCs/>
        </w:rPr>
        <w:t xml:space="preserve">              </w:t>
      </w:r>
    </w:p>
    <w:p w:rsidR="00641D0E" w:rsidRPr="00641D0E" w:rsidRDefault="009A57F2" w:rsidP="00641D0E">
      <w:pPr>
        <w:autoSpaceDE w:val="0"/>
        <w:autoSpaceDN w:val="0"/>
        <w:adjustRightInd w:val="0"/>
        <w:rPr>
          <w:iCs/>
        </w:rPr>
      </w:pPr>
      <w:r>
        <w:rPr>
          <w:iCs/>
        </w:rPr>
        <w:t xml:space="preserve">           </w:t>
      </w:r>
      <w:r w:rsidR="00641D0E" w:rsidRPr="00641D0E">
        <w:rPr>
          <w:iCs/>
        </w:rPr>
        <w:t xml:space="preserve"> -Discrimination, Harassment and Related Interpersonal Violence-Policy Against.</w:t>
      </w:r>
    </w:p>
    <w:p w:rsidR="009A57F2" w:rsidRDefault="009A57F2" w:rsidP="009A57F2">
      <w:pPr>
        <w:autoSpaceDE w:val="0"/>
        <w:autoSpaceDN w:val="0"/>
        <w:adjustRightInd w:val="0"/>
        <w:rPr>
          <w:iCs/>
        </w:rPr>
      </w:pPr>
      <w:r>
        <w:rPr>
          <w:iCs/>
        </w:rPr>
        <w:t xml:space="preserve">           </w:t>
      </w:r>
      <w:r w:rsidR="00641D0E">
        <w:rPr>
          <w:iCs/>
        </w:rPr>
        <w:t xml:space="preserve"> </w:t>
      </w:r>
      <w:r>
        <w:rPr>
          <w:iCs/>
        </w:rPr>
        <w:t>-The Student Code</w:t>
      </w:r>
    </w:p>
    <w:p w:rsidR="009A57F2" w:rsidRDefault="009A57F2" w:rsidP="009A57F2">
      <w:pPr>
        <w:autoSpaceDE w:val="0"/>
        <w:autoSpaceDN w:val="0"/>
        <w:adjustRightInd w:val="0"/>
        <w:rPr>
          <w:iCs/>
        </w:rPr>
      </w:pPr>
    </w:p>
    <w:p w:rsidR="00641D0E" w:rsidRPr="00641D0E" w:rsidRDefault="00641D0E" w:rsidP="009A57F2">
      <w:pPr>
        <w:autoSpaceDE w:val="0"/>
        <w:autoSpaceDN w:val="0"/>
        <w:adjustRightInd w:val="0"/>
        <w:rPr>
          <w:iCs/>
        </w:rPr>
      </w:pPr>
      <w:r w:rsidRPr="00641D0E">
        <w:rPr>
          <w:iCs/>
        </w:rPr>
        <w:t xml:space="preserve">Please see the Provost’s site at </w:t>
      </w:r>
      <w:hyperlink r:id="rId15" w:history="1">
        <w:r w:rsidRPr="00641D0E">
          <w:rPr>
            <w:rFonts w:ascii="Calibri" w:hAnsi="Calibri"/>
            <w:color w:val="0000FF"/>
            <w:sz w:val="22"/>
            <w:szCs w:val="22"/>
            <w:u w:val="single"/>
          </w:rPr>
          <w:t>http://provost.uconn.edu/syllabi-references</w:t>
        </w:r>
      </w:hyperlink>
      <w:r w:rsidRPr="00641D0E">
        <w:rPr>
          <w:iCs/>
        </w:rPr>
        <w:t xml:space="preserve">  for links to these policies.                    </w:t>
      </w:r>
      <w:r w:rsidRPr="00641D0E">
        <w:rPr>
          <w:iCs/>
        </w:rPr>
        <w:tab/>
      </w:r>
      <w:r w:rsidRPr="00641D0E">
        <w:rPr>
          <w:iCs/>
        </w:rPr>
        <w:tab/>
      </w:r>
    </w:p>
    <w:p w:rsidR="009A57F2" w:rsidRPr="00B121AA" w:rsidRDefault="009A57F2" w:rsidP="009A57F2">
      <w:pPr>
        <w:autoSpaceDE w:val="0"/>
        <w:autoSpaceDN w:val="0"/>
        <w:adjustRightInd w:val="0"/>
      </w:pPr>
      <w:r w:rsidRPr="00B121AA">
        <w:t xml:space="preserve">If </w:t>
      </w:r>
      <w:r w:rsidR="00ED0BC2" w:rsidRPr="00B121AA">
        <w:t>any of these</w:t>
      </w:r>
      <w:r w:rsidRPr="00B121AA">
        <w:t xml:space="preserve"> files will not open, right click the mouse with the cursor on the file ID and then click on “Open Hyperlink”.  You can also press on the “Ctrl” key and click on the file ID.  Both ways will open the file.</w:t>
      </w:r>
    </w:p>
    <w:p w:rsidR="00641D0E" w:rsidRDefault="00641D0E" w:rsidP="00641D0E">
      <w:pPr>
        <w:autoSpaceDE w:val="0"/>
        <w:autoSpaceDN w:val="0"/>
        <w:adjustRightInd w:val="0"/>
        <w:rPr>
          <w:color w:val="1F497D"/>
        </w:rPr>
      </w:pPr>
    </w:p>
    <w:p w:rsidR="00641D0E" w:rsidRPr="00621E64" w:rsidRDefault="004E276B" w:rsidP="00641D0E">
      <w:pPr>
        <w:autoSpaceDE w:val="0"/>
        <w:autoSpaceDN w:val="0"/>
        <w:adjustRightInd w:val="0"/>
        <w:rPr>
          <w:b/>
          <w:color w:val="1F497D"/>
          <w:sz w:val="44"/>
          <w:szCs w:val="44"/>
        </w:rPr>
      </w:pPr>
      <w:r w:rsidRPr="00B121AA">
        <w:rPr>
          <w:b/>
          <w:color w:val="1F497D"/>
          <w:sz w:val="28"/>
          <w:szCs w:val="28"/>
        </w:rPr>
        <w:t xml:space="preserve">DO NOT RELY ON THE SYLLABUS FOR DUE DATES, </w:t>
      </w:r>
      <w:r w:rsidRPr="00621E64">
        <w:rPr>
          <w:b/>
          <w:color w:val="FF0000"/>
          <w:sz w:val="44"/>
          <w:szCs w:val="44"/>
        </w:rPr>
        <w:t>CONNECT</w:t>
      </w:r>
      <w:r w:rsidR="00D07D16" w:rsidRPr="00621E64">
        <w:rPr>
          <w:b/>
          <w:color w:val="FF0000"/>
          <w:sz w:val="44"/>
          <w:szCs w:val="44"/>
        </w:rPr>
        <w:t>/HUSKYCT</w:t>
      </w:r>
      <w:r w:rsidRPr="00621E64">
        <w:rPr>
          <w:b/>
          <w:color w:val="FF0000"/>
          <w:sz w:val="44"/>
          <w:szCs w:val="44"/>
        </w:rPr>
        <w:t xml:space="preserve"> DUE DATES ARE THE DEFINITIVE DUE DATES.</w:t>
      </w:r>
      <w:r w:rsidRPr="00621E64">
        <w:rPr>
          <w:b/>
          <w:color w:val="1F497D"/>
          <w:sz w:val="44"/>
          <w:szCs w:val="44"/>
        </w:rPr>
        <w:t xml:space="preserve"> </w:t>
      </w:r>
    </w:p>
    <w:p w:rsidR="004E276B" w:rsidRPr="00621E64" w:rsidRDefault="004E276B" w:rsidP="00641D0E">
      <w:pPr>
        <w:autoSpaceDE w:val="0"/>
        <w:autoSpaceDN w:val="0"/>
        <w:adjustRightInd w:val="0"/>
        <w:rPr>
          <w:b/>
          <w:color w:val="1F497D"/>
          <w:sz w:val="44"/>
          <w:szCs w:val="44"/>
        </w:rPr>
      </w:pPr>
    </w:p>
    <w:p w:rsidR="004E276B" w:rsidRPr="00B121AA" w:rsidRDefault="004E276B" w:rsidP="00641D0E">
      <w:pPr>
        <w:autoSpaceDE w:val="0"/>
        <w:autoSpaceDN w:val="0"/>
        <w:adjustRightInd w:val="0"/>
        <w:rPr>
          <w:b/>
          <w:color w:val="1F497D"/>
          <w:sz w:val="28"/>
          <w:szCs w:val="28"/>
        </w:rPr>
      </w:pPr>
      <w:r w:rsidRPr="00B121AA">
        <w:rPr>
          <w:b/>
          <w:color w:val="1F497D"/>
          <w:sz w:val="28"/>
          <w:szCs w:val="28"/>
        </w:rPr>
        <w:t>THIS IS MERELY A GUIDE OF WHAT WE EXPECT TO COVER EACH WEEK IN THE COURSE.</w:t>
      </w:r>
    </w:p>
    <w:p w:rsidR="004E276B" w:rsidRPr="00B121AA" w:rsidRDefault="004E276B" w:rsidP="00641D0E">
      <w:pPr>
        <w:autoSpaceDE w:val="0"/>
        <w:autoSpaceDN w:val="0"/>
        <w:adjustRightInd w:val="0"/>
        <w:rPr>
          <w:b/>
          <w:color w:val="1F497D"/>
          <w:sz w:val="28"/>
          <w:szCs w:val="28"/>
        </w:rPr>
      </w:pPr>
    </w:p>
    <w:p w:rsidR="004E276B" w:rsidRPr="00B121AA" w:rsidRDefault="004E276B" w:rsidP="00641D0E">
      <w:pPr>
        <w:autoSpaceDE w:val="0"/>
        <w:autoSpaceDN w:val="0"/>
        <w:adjustRightInd w:val="0"/>
        <w:rPr>
          <w:b/>
          <w:color w:val="1F497D"/>
          <w:sz w:val="28"/>
          <w:szCs w:val="28"/>
        </w:rPr>
      </w:pPr>
      <w:r w:rsidRPr="00B121AA">
        <w:rPr>
          <w:b/>
          <w:color w:val="1F497D"/>
          <w:sz w:val="28"/>
          <w:szCs w:val="28"/>
        </w:rPr>
        <w:t>CHECK CONNECT FOR DUE DATES</w:t>
      </w:r>
      <w:r w:rsidR="00D40879">
        <w:rPr>
          <w:b/>
          <w:color w:val="1F497D"/>
          <w:sz w:val="28"/>
          <w:szCs w:val="28"/>
        </w:rPr>
        <w:t>.</w:t>
      </w:r>
      <w:r w:rsidRPr="00B121AA">
        <w:rPr>
          <w:b/>
          <w:color w:val="1F497D"/>
          <w:sz w:val="28"/>
          <w:szCs w:val="28"/>
        </w:rPr>
        <w:t xml:space="preserve"> IF YOU ASK YOUR INSTRUCTOR, EXPECT TO BE REFERRED TO CONNECT.</w:t>
      </w:r>
    </w:p>
    <w:p w:rsidR="00E30363" w:rsidRDefault="00E30363">
      <w:pPr>
        <w:rPr>
          <w:b/>
          <w:sz w:val="28"/>
        </w:rPr>
      </w:pPr>
    </w:p>
    <w:p w:rsidR="002A23B8" w:rsidRDefault="00D07D16">
      <w:r w:rsidRPr="00B121AA">
        <w:t xml:space="preserve">There are a lot of items due for this class, you will need to be diligent in tracking </w:t>
      </w:r>
      <w:proofErr w:type="gramStart"/>
      <w:r w:rsidRPr="00B121AA">
        <w:t>these.</w:t>
      </w:r>
      <w:r w:rsidR="00061BD4">
        <w:t>,</w:t>
      </w:r>
      <w:proofErr w:type="gramEnd"/>
      <w:r w:rsidR="00061BD4">
        <w:t xml:space="preserve"> </w:t>
      </w:r>
      <w:r w:rsidR="00E16CFF">
        <w:t>YOU</w:t>
      </w:r>
      <w:r w:rsidR="00061BD4">
        <w:t xml:space="preserve"> must pay close attention</w:t>
      </w:r>
      <w:r w:rsidRPr="00B121AA">
        <w:t>.</w:t>
      </w:r>
      <w:r w:rsidR="00D60F01">
        <w:t xml:space="preserve"> You must SUBMIT the assignment, not merely save it.</w:t>
      </w:r>
    </w:p>
    <w:p w:rsidR="002A23B8" w:rsidRDefault="002A23B8"/>
    <w:p w:rsidR="00061BD4" w:rsidRDefault="00061BD4">
      <w:pPr>
        <w:sectPr w:rsidR="00061BD4" w:rsidSect="002A23B8">
          <w:type w:val="continuous"/>
          <w:pgSz w:w="12240" w:h="15840"/>
          <w:pgMar w:top="1440" w:right="1440" w:bottom="1440" w:left="1440" w:header="720" w:footer="720" w:gutter="0"/>
          <w:cols w:space="720"/>
          <w:docGrid w:linePitch="326"/>
        </w:sectPr>
      </w:pPr>
      <w:r>
        <w:t xml:space="preserve">The problems listed on the syllabus are from the in class problems (the first set </w:t>
      </w:r>
      <w:r w:rsidR="00D60F01">
        <w:t>was</w:t>
      </w:r>
      <w:r>
        <w:t xml:space="preserve"> attached</w:t>
      </w:r>
      <w:r w:rsidR="00D60F01">
        <w:t xml:space="preserve"> to the original syllabus and the others are available in course documents</w:t>
      </w:r>
      <w:proofErr w:type="gramStart"/>
      <w:r w:rsidR="00D60F01">
        <w:t xml:space="preserve">. </w:t>
      </w:r>
      <w:r>
        <w:t>)</w:t>
      </w:r>
      <w:proofErr w:type="gramEnd"/>
      <w:r>
        <w:t>. These are not homework, but something that should be covered in class (either these</w:t>
      </w:r>
      <w:r w:rsidR="00D37373">
        <w:t xml:space="preserve"> problems or similar problems).</w:t>
      </w:r>
    </w:p>
    <w:p w:rsidR="002A23B8" w:rsidRDefault="00243A2D">
      <w:r w:rsidRPr="00243A2D">
        <w:rPr>
          <w:noProof/>
        </w:rPr>
        <w:lastRenderedPageBreak/>
        <w:drawing>
          <wp:inline distT="0" distB="0" distL="0" distR="0" wp14:anchorId="2A22FCAA" wp14:editId="1B43D020">
            <wp:extent cx="5943600" cy="80519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51948"/>
                    </a:xfrm>
                    <a:prstGeom prst="rect">
                      <a:avLst/>
                    </a:prstGeom>
                    <a:noFill/>
                    <a:ln>
                      <a:noFill/>
                    </a:ln>
                  </pic:spPr>
                </pic:pic>
              </a:graphicData>
            </a:graphic>
          </wp:inline>
        </w:drawing>
      </w:r>
    </w:p>
    <w:sectPr w:rsidR="002A23B8" w:rsidSect="002A23B8">
      <w:pgSz w:w="12240" w:h="15840"/>
      <w:pgMar w:top="72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797" w:rsidRDefault="003C0797">
      <w:r>
        <w:separator/>
      </w:r>
    </w:p>
  </w:endnote>
  <w:endnote w:type="continuationSeparator" w:id="0">
    <w:p w:rsidR="003C0797" w:rsidRDefault="003C0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4D"/>
    <w:family w:val="auto"/>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E2A" w:rsidRDefault="007A2E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A2E2A" w:rsidRDefault="007A2E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E2A" w:rsidRDefault="007A2E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5155">
      <w:rPr>
        <w:rStyle w:val="PageNumber"/>
        <w:noProof/>
      </w:rPr>
      <w:t>1</w:t>
    </w:r>
    <w:r>
      <w:rPr>
        <w:rStyle w:val="PageNumber"/>
      </w:rPr>
      <w:fldChar w:fldCharType="end"/>
    </w:r>
  </w:p>
  <w:p w:rsidR="007A2E2A" w:rsidRDefault="007A2E2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797" w:rsidRDefault="003C0797">
      <w:r>
        <w:separator/>
      </w:r>
    </w:p>
  </w:footnote>
  <w:footnote w:type="continuationSeparator" w:id="0">
    <w:p w:rsidR="003C0797" w:rsidRDefault="003C07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3B5"/>
    <w:multiLevelType w:val="multilevel"/>
    <w:tmpl w:val="0182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C0BCF"/>
    <w:multiLevelType w:val="multilevel"/>
    <w:tmpl w:val="4A5A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357C6"/>
    <w:multiLevelType w:val="hybridMultilevel"/>
    <w:tmpl w:val="03D4471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
    <w:nsid w:val="0EE75942"/>
    <w:multiLevelType w:val="singleLevel"/>
    <w:tmpl w:val="0409000F"/>
    <w:lvl w:ilvl="0">
      <w:start w:val="1"/>
      <w:numFmt w:val="decimal"/>
      <w:lvlText w:val="%1."/>
      <w:lvlJc w:val="left"/>
      <w:pPr>
        <w:tabs>
          <w:tab w:val="num" w:pos="360"/>
        </w:tabs>
        <w:ind w:left="360" w:hanging="360"/>
      </w:pPr>
    </w:lvl>
  </w:abstractNum>
  <w:abstractNum w:abstractNumId="4">
    <w:nsid w:val="105130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401DC8"/>
    <w:multiLevelType w:val="multilevel"/>
    <w:tmpl w:val="5082E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CD65FE"/>
    <w:multiLevelType w:val="hybridMultilevel"/>
    <w:tmpl w:val="283278F0"/>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7">
    <w:nsid w:val="1F012E58"/>
    <w:multiLevelType w:val="hybridMultilevel"/>
    <w:tmpl w:val="339C47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F7E55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6C46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191E15"/>
    <w:multiLevelType w:val="singleLevel"/>
    <w:tmpl w:val="BAA87208"/>
    <w:lvl w:ilvl="0">
      <w:start w:val="1"/>
      <w:numFmt w:val="decimal"/>
      <w:lvlText w:val="%1."/>
      <w:lvlJc w:val="left"/>
      <w:pPr>
        <w:tabs>
          <w:tab w:val="num" w:pos="720"/>
        </w:tabs>
        <w:ind w:left="720" w:hanging="720"/>
      </w:pPr>
      <w:rPr>
        <w:rFonts w:hint="default"/>
        <w:b w:val="0"/>
      </w:rPr>
    </w:lvl>
  </w:abstractNum>
  <w:abstractNum w:abstractNumId="11">
    <w:nsid w:val="24422478"/>
    <w:multiLevelType w:val="multilevel"/>
    <w:tmpl w:val="78DC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755322"/>
    <w:multiLevelType w:val="multilevel"/>
    <w:tmpl w:val="F0EA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F87D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9BC3D1F"/>
    <w:multiLevelType w:val="multilevel"/>
    <w:tmpl w:val="0136EF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D447FB"/>
    <w:multiLevelType w:val="hybridMultilevel"/>
    <w:tmpl w:val="55E82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E412908"/>
    <w:multiLevelType w:val="multilevel"/>
    <w:tmpl w:val="C474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4127DF"/>
    <w:multiLevelType w:val="hybridMultilevel"/>
    <w:tmpl w:val="8F68FAC0"/>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start w:val="1"/>
      <w:numFmt w:val="bullet"/>
      <w:lvlText w:val=""/>
      <w:lvlJc w:val="left"/>
      <w:pPr>
        <w:tabs>
          <w:tab w:val="num" w:pos="5400"/>
        </w:tabs>
        <w:ind w:left="5400" w:hanging="360"/>
      </w:pPr>
      <w:rPr>
        <w:rFonts w:ascii="Symbol" w:hAnsi="Symbol" w:hint="default"/>
      </w:rPr>
    </w:lvl>
    <w:lvl w:ilvl="4" w:tplc="04090003">
      <w:start w:val="1"/>
      <w:numFmt w:val="bullet"/>
      <w:lvlText w:val="o"/>
      <w:lvlJc w:val="left"/>
      <w:pPr>
        <w:tabs>
          <w:tab w:val="num" w:pos="6120"/>
        </w:tabs>
        <w:ind w:left="6120" w:hanging="360"/>
      </w:pPr>
      <w:rPr>
        <w:rFonts w:ascii="Courier New" w:hAnsi="Courier New" w:cs="Courier New" w:hint="default"/>
      </w:rPr>
    </w:lvl>
    <w:lvl w:ilvl="5" w:tplc="04090005">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8">
    <w:nsid w:val="3670346E"/>
    <w:multiLevelType w:val="multilevel"/>
    <w:tmpl w:val="4306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C315F9"/>
    <w:multiLevelType w:val="singleLevel"/>
    <w:tmpl w:val="24423AD0"/>
    <w:lvl w:ilvl="0">
      <w:start w:val="1"/>
      <w:numFmt w:val="decimal"/>
      <w:lvlText w:val="%1."/>
      <w:lvlJc w:val="left"/>
      <w:pPr>
        <w:tabs>
          <w:tab w:val="num" w:pos="720"/>
        </w:tabs>
        <w:ind w:left="720" w:hanging="720"/>
      </w:pPr>
      <w:rPr>
        <w:rFonts w:hint="default"/>
        <w:b w:val="0"/>
      </w:rPr>
    </w:lvl>
  </w:abstractNum>
  <w:abstractNum w:abstractNumId="20">
    <w:nsid w:val="3E7263D5"/>
    <w:multiLevelType w:val="multilevel"/>
    <w:tmpl w:val="4A50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E630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2767D8F"/>
    <w:multiLevelType w:val="multilevel"/>
    <w:tmpl w:val="6CA4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845737"/>
    <w:multiLevelType w:val="multilevel"/>
    <w:tmpl w:val="425C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D41E0F"/>
    <w:multiLevelType w:val="singleLevel"/>
    <w:tmpl w:val="A1BAEABC"/>
    <w:lvl w:ilvl="0">
      <w:start w:val="1"/>
      <w:numFmt w:val="decimal"/>
      <w:lvlText w:val="%1."/>
      <w:lvlJc w:val="left"/>
      <w:pPr>
        <w:tabs>
          <w:tab w:val="num" w:pos="720"/>
        </w:tabs>
        <w:ind w:left="720" w:hanging="720"/>
      </w:pPr>
      <w:rPr>
        <w:rFonts w:hint="default"/>
      </w:rPr>
    </w:lvl>
  </w:abstractNum>
  <w:abstractNum w:abstractNumId="25">
    <w:nsid w:val="49EB0B61"/>
    <w:multiLevelType w:val="singleLevel"/>
    <w:tmpl w:val="0409000F"/>
    <w:lvl w:ilvl="0">
      <w:start w:val="1"/>
      <w:numFmt w:val="decimal"/>
      <w:lvlText w:val="%1."/>
      <w:lvlJc w:val="left"/>
      <w:pPr>
        <w:tabs>
          <w:tab w:val="num" w:pos="360"/>
        </w:tabs>
        <w:ind w:left="360" w:hanging="360"/>
      </w:pPr>
    </w:lvl>
  </w:abstractNum>
  <w:abstractNum w:abstractNumId="26">
    <w:nsid w:val="4BCA468B"/>
    <w:multiLevelType w:val="multilevel"/>
    <w:tmpl w:val="E96A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CD2E5A"/>
    <w:multiLevelType w:val="multilevel"/>
    <w:tmpl w:val="D568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4810A9"/>
    <w:multiLevelType w:val="multilevel"/>
    <w:tmpl w:val="D01E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244A0E"/>
    <w:multiLevelType w:val="multilevel"/>
    <w:tmpl w:val="8272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363FD1"/>
    <w:multiLevelType w:val="multilevel"/>
    <w:tmpl w:val="F2A8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94B62C5"/>
    <w:multiLevelType w:val="singleLevel"/>
    <w:tmpl w:val="BF246B86"/>
    <w:lvl w:ilvl="0">
      <w:start w:val="1"/>
      <w:numFmt w:val="upperLetter"/>
      <w:lvlText w:val="%1-"/>
      <w:lvlJc w:val="left"/>
      <w:pPr>
        <w:tabs>
          <w:tab w:val="num" w:pos="1440"/>
        </w:tabs>
        <w:ind w:left="1440" w:hanging="1440"/>
      </w:pPr>
      <w:rPr>
        <w:rFonts w:hint="default"/>
      </w:rPr>
    </w:lvl>
  </w:abstractNum>
  <w:abstractNum w:abstractNumId="32">
    <w:nsid w:val="5BE772CD"/>
    <w:multiLevelType w:val="singleLevel"/>
    <w:tmpl w:val="C91E1584"/>
    <w:lvl w:ilvl="0">
      <w:start w:val="15"/>
      <w:numFmt w:val="bullet"/>
      <w:lvlText w:val="-"/>
      <w:lvlJc w:val="left"/>
      <w:pPr>
        <w:tabs>
          <w:tab w:val="num" w:pos="6840"/>
        </w:tabs>
        <w:ind w:left="6840" w:hanging="360"/>
      </w:pPr>
      <w:rPr>
        <w:rFonts w:hint="default"/>
      </w:rPr>
    </w:lvl>
  </w:abstractNum>
  <w:abstractNum w:abstractNumId="33">
    <w:nsid w:val="60294708"/>
    <w:multiLevelType w:val="singleLevel"/>
    <w:tmpl w:val="889A104C"/>
    <w:lvl w:ilvl="0">
      <w:start w:val="5"/>
      <w:numFmt w:val="bullet"/>
      <w:lvlText w:val="-"/>
      <w:lvlJc w:val="left"/>
      <w:pPr>
        <w:tabs>
          <w:tab w:val="num" w:pos="6840"/>
        </w:tabs>
        <w:ind w:left="6840" w:hanging="360"/>
      </w:pPr>
      <w:rPr>
        <w:rFonts w:hint="default"/>
        <w:b w:val="0"/>
      </w:rPr>
    </w:lvl>
  </w:abstractNum>
  <w:abstractNum w:abstractNumId="34">
    <w:nsid w:val="62355E0A"/>
    <w:multiLevelType w:val="multilevel"/>
    <w:tmpl w:val="D7EE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F150A7"/>
    <w:multiLevelType w:val="singleLevel"/>
    <w:tmpl w:val="94089E0C"/>
    <w:lvl w:ilvl="0">
      <w:start w:val="1"/>
      <w:numFmt w:val="decimal"/>
      <w:lvlText w:val="%1."/>
      <w:lvlJc w:val="left"/>
      <w:pPr>
        <w:tabs>
          <w:tab w:val="num" w:pos="720"/>
        </w:tabs>
        <w:ind w:left="720" w:hanging="720"/>
      </w:pPr>
      <w:rPr>
        <w:rFonts w:hint="default"/>
      </w:rPr>
    </w:lvl>
  </w:abstractNum>
  <w:abstractNum w:abstractNumId="36">
    <w:nsid w:val="68F9686C"/>
    <w:multiLevelType w:val="multilevel"/>
    <w:tmpl w:val="A3F8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C4283D"/>
    <w:multiLevelType w:val="multilevel"/>
    <w:tmpl w:val="DB46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DC5A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FA8464A"/>
    <w:multiLevelType w:val="hybridMultilevel"/>
    <w:tmpl w:val="A1C0EF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98662F7"/>
    <w:multiLevelType w:val="multilevel"/>
    <w:tmpl w:val="CEAE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9F04EB4"/>
    <w:multiLevelType w:val="singleLevel"/>
    <w:tmpl w:val="356831EA"/>
    <w:lvl w:ilvl="0">
      <w:start w:val="21"/>
      <w:numFmt w:val="bullet"/>
      <w:lvlText w:val="-"/>
      <w:lvlJc w:val="left"/>
      <w:pPr>
        <w:tabs>
          <w:tab w:val="num" w:pos="6840"/>
        </w:tabs>
        <w:ind w:left="6840" w:hanging="360"/>
      </w:pPr>
      <w:rPr>
        <w:rFonts w:hint="default"/>
        <w:b/>
      </w:rPr>
    </w:lvl>
  </w:abstractNum>
  <w:num w:numId="1">
    <w:abstractNumId w:val="10"/>
  </w:num>
  <w:num w:numId="2">
    <w:abstractNumId w:val="31"/>
  </w:num>
  <w:num w:numId="3">
    <w:abstractNumId w:val="19"/>
  </w:num>
  <w:num w:numId="4">
    <w:abstractNumId w:val="24"/>
  </w:num>
  <w:num w:numId="5">
    <w:abstractNumId w:val="25"/>
  </w:num>
  <w:num w:numId="6">
    <w:abstractNumId w:val="35"/>
  </w:num>
  <w:num w:numId="7">
    <w:abstractNumId w:val="41"/>
  </w:num>
  <w:num w:numId="8">
    <w:abstractNumId w:val="13"/>
  </w:num>
  <w:num w:numId="9">
    <w:abstractNumId w:val="38"/>
  </w:num>
  <w:num w:numId="10">
    <w:abstractNumId w:val="4"/>
  </w:num>
  <w:num w:numId="11">
    <w:abstractNumId w:val="21"/>
  </w:num>
  <w:num w:numId="12">
    <w:abstractNumId w:val="9"/>
  </w:num>
  <w:num w:numId="13">
    <w:abstractNumId w:val="8"/>
  </w:num>
  <w:num w:numId="14">
    <w:abstractNumId w:val="33"/>
  </w:num>
  <w:num w:numId="15">
    <w:abstractNumId w:val="32"/>
  </w:num>
  <w:num w:numId="16">
    <w:abstractNumId w:val="3"/>
  </w:num>
  <w:num w:numId="17">
    <w:abstractNumId w:val="2"/>
  </w:num>
  <w:num w:numId="18">
    <w:abstractNumId w:val="17"/>
  </w:num>
  <w:num w:numId="19">
    <w:abstractNumId w:val="6"/>
  </w:num>
  <w:num w:numId="20">
    <w:abstractNumId w:val="7"/>
  </w:num>
  <w:num w:numId="21">
    <w:abstractNumId w:val="39"/>
  </w:num>
  <w:num w:numId="22">
    <w:abstractNumId w:val="15"/>
  </w:num>
  <w:num w:numId="23">
    <w:abstractNumId w:val="14"/>
  </w:num>
  <w:num w:numId="24">
    <w:abstractNumId w:val="12"/>
  </w:num>
  <w:num w:numId="25">
    <w:abstractNumId w:val="23"/>
  </w:num>
  <w:num w:numId="26">
    <w:abstractNumId w:val="20"/>
  </w:num>
  <w:num w:numId="27">
    <w:abstractNumId w:val="22"/>
  </w:num>
  <w:num w:numId="28">
    <w:abstractNumId w:val="30"/>
  </w:num>
  <w:num w:numId="29">
    <w:abstractNumId w:val="37"/>
  </w:num>
  <w:num w:numId="30">
    <w:abstractNumId w:val="28"/>
  </w:num>
  <w:num w:numId="31">
    <w:abstractNumId w:val="0"/>
  </w:num>
  <w:num w:numId="32">
    <w:abstractNumId w:val="29"/>
  </w:num>
  <w:num w:numId="33">
    <w:abstractNumId w:val="40"/>
  </w:num>
  <w:num w:numId="34">
    <w:abstractNumId w:val="11"/>
  </w:num>
  <w:num w:numId="35">
    <w:abstractNumId w:val="26"/>
  </w:num>
  <w:num w:numId="36">
    <w:abstractNumId w:val="18"/>
  </w:num>
  <w:num w:numId="37">
    <w:abstractNumId w:val="36"/>
  </w:num>
  <w:num w:numId="38">
    <w:abstractNumId w:val="1"/>
  </w:num>
  <w:num w:numId="39">
    <w:abstractNumId w:val="34"/>
  </w:num>
  <w:num w:numId="40">
    <w:abstractNumId w:val="5"/>
  </w:num>
  <w:num w:numId="41">
    <w:abstractNumId w:val="27"/>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BFF"/>
    <w:rsid w:val="000036C1"/>
    <w:rsid w:val="00004184"/>
    <w:rsid w:val="000043DF"/>
    <w:rsid w:val="0000653E"/>
    <w:rsid w:val="000069CD"/>
    <w:rsid w:val="0000747D"/>
    <w:rsid w:val="000139C5"/>
    <w:rsid w:val="0001438E"/>
    <w:rsid w:val="0001499C"/>
    <w:rsid w:val="00014F01"/>
    <w:rsid w:val="000246E7"/>
    <w:rsid w:val="00033AEC"/>
    <w:rsid w:val="000350FF"/>
    <w:rsid w:val="00036D75"/>
    <w:rsid w:val="0004349D"/>
    <w:rsid w:val="00044977"/>
    <w:rsid w:val="000471D3"/>
    <w:rsid w:val="0005017F"/>
    <w:rsid w:val="00050E64"/>
    <w:rsid w:val="00052D44"/>
    <w:rsid w:val="00054F57"/>
    <w:rsid w:val="00055FB1"/>
    <w:rsid w:val="00060167"/>
    <w:rsid w:val="0006076A"/>
    <w:rsid w:val="0006186E"/>
    <w:rsid w:val="00061BD4"/>
    <w:rsid w:val="00070654"/>
    <w:rsid w:val="000724CB"/>
    <w:rsid w:val="000732B9"/>
    <w:rsid w:val="00074CFA"/>
    <w:rsid w:val="00076639"/>
    <w:rsid w:val="0007678E"/>
    <w:rsid w:val="00076C04"/>
    <w:rsid w:val="000813C8"/>
    <w:rsid w:val="000876B3"/>
    <w:rsid w:val="00093A72"/>
    <w:rsid w:val="00096298"/>
    <w:rsid w:val="00096D81"/>
    <w:rsid w:val="0009796C"/>
    <w:rsid w:val="000A06D2"/>
    <w:rsid w:val="000A1AD4"/>
    <w:rsid w:val="000A3704"/>
    <w:rsid w:val="000B23A6"/>
    <w:rsid w:val="000B3CCE"/>
    <w:rsid w:val="000B7448"/>
    <w:rsid w:val="000B74C4"/>
    <w:rsid w:val="000C0C80"/>
    <w:rsid w:val="000C2C43"/>
    <w:rsid w:val="000C37DB"/>
    <w:rsid w:val="000C3BBE"/>
    <w:rsid w:val="000D15EE"/>
    <w:rsid w:val="000D37F2"/>
    <w:rsid w:val="000D6428"/>
    <w:rsid w:val="000D6C39"/>
    <w:rsid w:val="000D738D"/>
    <w:rsid w:val="000E03E7"/>
    <w:rsid w:val="000E11C2"/>
    <w:rsid w:val="000E3C09"/>
    <w:rsid w:val="000E577C"/>
    <w:rsid w:val="000E65C0"/>
    <w:rsid w:val="000E71A0"/>
    <w:rsid w:val="000F055A"/>
    <w:rsid w:val="000F0BA3"/>
    <w:rsid w:val="000F3714"/>
    <w:rsid w:val="000F4AE2"/>
    <w:rsid w:val="000F737D"/>
    <w:rsid w:val="001007E2"/>
    <w:rsid w:val="001007FF"/>
    <w:rsid w:val="001008CD"/>
    <w:rsid w:val="001012BD"/>
    <w:rsid w:val="00102371"/>
    <w:rsid w:val="00103333"/>
    <w:rsid w:val="00106068"/>
    <w:rsid w:val="001122E7"/>
    <w:rsid w:val="0011561C"/>
    <w:rsid w:val="00116692"/>
    <w:rsid w:val="00120C74"/>
    <w:rsid w:val="00121B56"/>
    <w:rsid w:val="00123F67"/>
    <w:rsid w:val="0012417C"/>
    <w:rsid w:val="00125463"/>
    <w:rsid w:val="0012594A"/>
    <w:rsid w:val="00130AD5"/>
    <w:rsid w:val="00131189"/>
    <w:rsid w:val="00132B31"/>
    <w:rsid w:val="00137623"/>
    <w:rsid w:val="00140DD3"/>
    <w:rsid w:val="00152585"/>
    <w:rsid w:val="00157709"/>
    <w:rsid w:val="00160108"/>
    <w:rsid w:val="00163E41"/>
    <w:rsid w:val="001647BD"/>
    <w:rsid w:val="001653FB"/>
    <w:rsid w:val="0017477D"/>
    <w:rsid w:val="001757EA"/>
    <w:rsid w:val="0018594C"/>
    <w:rsid w:val="00185FD8"/>
    <w:rsid w:val="0019029B"/>
    <w:rsid w:val="001951DC"/>
    <w:rsid w:val="00195C27"/>
    <w:rsid w:val="001A236F"/>
    <w:rsid w:val="001A5493"/>
    <w:rsid w:val="001A60AC"/>
    <w:rsid w:val="001A610F"/>
    <w:rsid w:val="001B485E"/>
    <w:rsid w:val="001B570E"/>
    <w:rsid w:val="001B6D62"/>
    <w:rsid w:val="001B7F44"/>
    <w:rsid w:val="001C0C3D"/>
    <w:rsid w:val="001C0F36"/>
    <w:rsid w:val="001C0FA3"/>
    <w:rsid w:val="001C0FB7"/>
    <w:rsid w:val="001C29E1"/>
    <w:rsid w:val="001C3798"/>
    <w:rsid w:val="001C4B37"/>
    <w:rsid w:val="001C4D9B"/>
    <w:rsid w:val="001C7B6F"/>
    <w:rsid w:val="001D0BD7"/>
    <w:rsid w:val="001D0DE0"/>
    <w:rsid w:val="001D2CB3"/>
    <w:rsid w:val="001D339D"/>
    <w:rsid w:val="001D4A49"/>
    <w:rsid w:val="001D4E9F"/>
    <w:rsid w:val="001E00AC"/>
    <w:rsid w:val="001E0395"/>
    <w:rsid w:val="001E3065"/>
    <w:rsid w:val="001E40E9"/>
    <w:rsid w:val="001E4FEE"/>
    <w:rsid w:val="001E6562"/>
    <w:rsid w:val="001E7130"/>
    <w:rsid w:val="001F3A08"/>
    <w:rsid w:val="001F6D96"/>
    <w:rsid w:val="00201958"/>
    <w:rsid w:val="00204179"/>
    <w:rsid w:val="00204559"/>
    <w:rsid w:val="00205300"/>
    <w:rsid w:val="0021251B"/>
    <w:rsid w:val="00213492"/>
    <w:rsid w:val="002136BA"/>
    <w:rsid w:val="00215154"/>
    <w:rsid w:val="00216887"/>
    <w:rsid w:val="002204D9"/>
    <w:rsid w:val="0022059D"/>
    <w:rsid w:val="00220DFF"/>
    <w:rsid w:val="00223B56"/>
    <w:rsid w:val="00225B88"/>
    <w:rsid w:val="00227936"/>
    <w:rsid w:val="00230227"/>
    <w:rsid w:val="002324AA"/>
    <w:rsid w:val="00233489"/>
    <w:rsid w:val="00236D54"/>
    <w:rsid w:val="00237190"/>
    <w:rsid w:val="00240587"/>
    <w:rsid w:val="00241ADF"/>
    <w:rsid w:val="00243A2D"/>
    <w:rsid w:val="00245183"/>
    <w:rsid w:val="00251A7F"/>
    <w:rsid w:val="00251CEE"/>
    <w:rsid w:val="00253B37"/>
    <w:rsid w:val="0025585A"/>
    <w:rsid w:val="00255F7F"/>
    <w:rsid w:val="00257BA3"/>
    <w:rsid w:val="0026255C"/>
    <w:rsid w:val="00262FAB"/>
    <w:rsid w:val="0026380F"/>
    <w:rsid w:val="002642C7"/>
    <w:rsid w:val="00264EB6"/>
    <w:rsid w:val="00265988"/>
    <w:rsid w:val="00266769"/>
    <w:rsid w:val="00267B22"/>
    <w:rsid w:val="00270FD4"/>
    <w:rsid w:val="002731B9"/>
    <w:rsid w:val="00274E21"/>
    <w:rsid w:val="00276662"/>
    <w:rsid w:val="00277F56"/>
    <w:rsid w:val="00281C48"/>
    <w:rsid w:val="00282382"/>
    <w:rsid w:val="00283A2B"/>
    <w:rsid w:val="00286534"/>
    <w:rsid w:val="00296671"/>
    <w:rsid w:val="002A09C7"/>
    <w:rsid w:val="002A2017"/>
    <w:rsid w:val="002A2144"/>
    <w:rsid w:val="002A23A6"/>
    <w:rsid w:val="002A23B8"/>
    <w:rsid w:val="002B14DA"/>
    <w:rsid w:val="002B50FB"/>
    <w:rsid w:val="002B5749"/>
    <w:rsid w:val="002C1F07"/>
    <w:rsid w:val="002C24BF"/>
    <w:rsid w:val="002C2D16"/>
    <w:rsid w:val="002C4BF5"/>
    <w:rsid w:val="002D41AF"/>
    <w:rsid w:val="002D7F32"/>
    <w:rsid w:val="002E0585"/>
    <w:rsid w:val="002E0A52"/>
    <w:rsid w:val="002E7919"/>
    <w:rsid w:val="002F0602"/>
    <w:rsid w:val="002F12AE"/>
    <w:rsid w:val="002F1879"/>
    <w:rsid w:val="002F332E"/>
    <w:rsid w:val="002F448D"/>
    <w:rsid w:val="002F662A"/>
    <w:rsid w:val="002F7FAC"/>
    <w:rsid w:val="00300B27"/>
    <w:rsid w:val="00304604"/>
    <w:rsid w:val="00306D34"/>
    <w:rsid w:val="00307F68"/>
    <w:rsid w:val="00315763"/>
    <w:rsid w:val="00316DDA"/>
    <w:rsid w:val="00320240"/>
    <w:rsid w:val="00325A2D"/>
    <w:rsid w:val="003269AD"/>
    <w:rsid w:val="00326A16"/>
    <w:rsid w:val="0033156C"/>
    <w:rsid w:val="003315B6"/>
    <w:rsid w:val="003347F6"/>
    <w:rsid w:val="003368D1"/>
    <w:rsid w:val="00337FB0"/>
    <w:rsid w:val="00341A8B"/>
    <w:rsid w:val="00342291"/>
    <w:rsid w:val="00347CD4"/>
    <w:rsid w:val="0035009D"/>
    <w:rsid w:val="00351610"/>
    <w:rsid w:val="00357122"/>
    <w:rsid w:val="003576E9"/>
    <w:rsid w:val="0036557A"/>
    <w:rsid w:val="003807D7"/>
    <w:rsid w:val="0038136C"/>
    <w:rsid w:val="00383DF3"/>
    <w:rsid w:val="00384A6A"/>
    <w:rsid w:val="00386106"/>
    <w:rsid w:val="00386378"/>
    <w:rsid w:val="00392045"/>
    <w:rsid w:val="00393961"/>
    <w:rsid w:val="00393DDF"/>
    <w:rsid w:val="003941F1"/>
    <w:rsid w:val="00394767"/>
    <w:rsid w:val="003A264B"/>
    <w:rsid w:val="003B0B38"/>
    <w:rsid w:val="003B0F44"/>
    <w:rsid w:val="003B0F98"/>
    <w:rsid w:val="003B3660"/>
    <w:rsid w:val="003B3AED"/>
    <w:rsid w:val="003B6EAC"/>
    <w:rsid w:val="003C01CE"/>
    <w:rsid w:val="003C0797"/>
    <w:rsid w:val="003C176C"/>
    <w:rsid w:val="003D53EA"/>
    <w:rsid w:val="003E0303"/>
    <w:rsid w:val="003E2544"/>
    <w:rsid w:val="003E457B"/>
    <w:rsid w:val="003F1777"/>
    <w:rsid w:val="003F1949"/>
    <w:rsid w:val="0040168D"/>
    <w:rsid w:val="00401B31"/>
    <w:rsid w:val="004023CB"/>
    <w:rsid w:val="0041362F"/>
    <w:rsid w:val="00417CFC"/>
    <w:rsid w:val="004271B1"/>
    <w:rsid w:val="00430C8A"/>
    <w:rsid w:val="0043373D"/>
    <w:rsid w:val="00434171"/>
    <w:rsid w:val="00435372"/>
    <w:rsid w:val="00436672"/>
    <w:rsid w:val="0044335C"/>
    <w:rsid w:val="004433E4"/>
    <w:rsid w:val="00445770"/>
    <w:rsid w:val="004465B0"/>
    <w:rsid w:val="00451A7C"/>
    <w:rsid w:val="0045253D"/>
    <w:rsid w:val="004540C5"/>
    <w:rsid w:val="00454D39"/>
    <w:rsid w:val="004629D1"/>
    <w:rsid w:val="00464B17"/>
    <w:rsid w:val="00466341"/>
    <w:rsid w:val="00471FF7"/>
    <w:rsid w:val="004725C2"/>
    <w:rsid w:val="00474A80"/>
    <w:rsid w:val="00474DA2"/>
    <w:rsid w:val="00476498"/>
    <w:rsid w:val="00476ECE"/>
    <w:rsid w:val="00480D91"/>
    <w:rsid w:val="00481E52"/>
    <w:rsid w:val="0048607C"/>
    <w:rsid w:val="00486E36"/>
    <w:rsid w:val="004A2914"/>
    <w:rsid w:val="004A2BFC"/>
    <w:rsid w:val="004A50F9"/>
    <w:rsid w:val="004A636D"/>
    <w:rsid w:val="004A78F6"/>
    <w:rsid w:val="004B29E5"/>
    <w:rsid w:val="004B5902"/>
    <w:rsid w:val="004B6DB9"/>
    <w:rsid w:val="004C02B6"/>
    <w:rsid w:val="004C1818"/>
    <w:rsid w:val="004C2DB9"/>
    <w:rsid w:val="004C4084"/>
    <w:rsid w:val="004C6ACD"/>
    <w:rsid w:val="004D0DC0"/>
    <w:rsid w:val="004D0EA2"/>
    <w:rsid w:val="004D2DAC"/>
    <w:rsid w:val="004D3E39"/>
    <w:rsid w:val="004D4230"/>
    <w:rsid w:val="004D5D22"/>
    <w:rsid w:val="004E1905"/>
    <w:rsid w:val="004E276B"/>
    <w:rsid w:val="004E346D"/>
    <w:rsid w:val="004E6943"/>
    <w:rsid w:val="004E6C1E"/>
    <w:rsid w:val="004E76B4"/>
    <w:rsid w:val="004F3B7A"/>
    <w:rsid w:val="004F603F"/>
    <w:rsid w:val="004F7DC5"/>
    <w:rsid w:val="005041AE"/>
    <w:rsid w:val="00510BBD"/>
    <w:rsid w:val="0051297F"/>
    <w:rsid w:val="00512D7E"/>
    <w:rsid w:val="00515B9D"/>
    <w:rsid w:val="00516475"/>
    <w:rsid w:val="00516C88"/>
    <w:rsid w:val="00521D8C"/>
    <w:rsid w:val="005262BF"/>
    <w:rsid w:val="00527456"/>
    <w:rsid w:val="00527BD2"/>
    <w:rsid w:val="0053631C"/>
    <w:rsid w:val="005416B2"/>
    <w:rsid w:val="00542705"/>
    <w:rsid w:val="005557CD"/>
    <w:rsid w:val="00555D64"/>
    <w:rsid w:val="00556ADE"/>
    <w:rsid w:val="005632CF"/>
    <w:rsid w:val="00563940"/>
    <w:rsid w:val="00565687"/>
    <w:rsid w:val="00567BD8"/>
    <w:rsid w:val="00567E43"/>
    <w:rsid w:val="00567F1C"/>
    <w:rsid w:val="00570F21"/>
    <w:rsid w:val="0057508F"/>
    <w:rsid w:val="00583522"/>
    <w:rsid w:val="00583526"/>
    <w:rsid w:val="00585716"/>
    <w:rsid w:val="00585C9D"/>
    <w:rsid w:val="00591824"/>
    <w:rsid w:val="00593D22"/>
    <w:rsid w:val="00596092"/>
    <w:rsid w:val="00597F6E"/>
    <w:rsid w:val="005A0C30"/>
    <w:rsid w:val="005A1941"/>
    <w:rsid w:val="005A527D"/>
    <w:rsid w:val="005A7593"/>
    <w:rsid w:val="005A7A9D"/>
    <w:rsid w:val="005A7F87"/>
    <w:rsid w:val="005B05AA"/>
    <w:rsid w:val="005B0B8D"/>
    <w:rsid w:val="005B2AFA"/>
    <w:rsid w:val="005C18C2"/>
    <w:rsid w:val="005C1FA0"/>
    <w:rsid w:val="005C3496"/>
    <w:rsid w:val="005C4FAE"/>
    <w:rsid w:val="005C5B74"/>
    <w:rsid w:val="005C624F"/>
    <w:rsid w:val="005D35CD"/>
    <w:rsid w:val="005D3738"/>
    <w:rsid w:val="005D374D"/>
    <w:rsid w:val="005D4E9A"/>
    <w:rsid w:val="005E44CB"/>
    <w:rsid w:val="005E4CB1"/>
    <w:rsid w:val="005E75E0"/>
    <w:rsid w:val="005F00D1"/>
    <w:rsid w:val="005F08FC"/>
    <w:rsid w:val="005F2755"/>
    <w:rsid w:val="005F39DF"/>
    <w:rsid w:val="005F672F"/>
    <w:rsid w:val="005F6A23"/>
    <w:rsid w:val="0060056B"/>
    <w:rsid w:val="00600FF6"/>
    <w:rsid w:val="00601C47"/>
    <w:rsid w:val="00602635"/>
    <w:rsid w:val="00602AB2"/>
    <w:rsid w:val="0060541A"/>
    <w:rsid w:val="00606374"/>
    <w:rsid w:val="00616986"/>
    <w:rsid w:val="00616F58"/>
    <w:rsid w:val="0061743E"/>
    <w:rsid w:val="00617B1C"/>
    <w:rsid w:val="00620F43"/>
    <w:rsid w:val="00621AA3"/>
    <w:rsid w:val="00621E64"/>
    <w:rsid w:val="00622DA9"/>
    <w:rsid w:val="00625235"/>
    <w:rsid w:val="00625E1B"/>
    <w:rsid w:val="00633495"/>
    <w:rsid w:val="00633861"/>
    <w:rsid w:val="0063518A"/>
    <w:rsid w:val="00641D0E"/>
    <w:rsid w:val="00642431"/>
    <w:rsid w:val="00642D31"/>
    <w:rsid w:val="00644064"/>
    <w:rsid w:val="006517DC"/>
    <w:rsid w:val="00652E0E"/>
    <w:rsid w:val="0065411C"/>
    <w:rsid w:val="006609D9"/>
    <w:rsid w:val="006644F6"/>
    <w:rsid w:val="006646F6"/>
    <w:rsid w:val="006651C2"/>
    <w:rsid w:val="0067062C"/>
    <w:rsid w:val="006727F3"/>
    <w:rsid w:val="00676CFA"/>
    <w:rsid w:val="006772D1"/>
    <w:rsid w:val="00683C00"/>
    <w:rsid w:val="006918DE"/>
    <w:rsid w:val="006931EC"/>
    <w:rsid w:val="00693C26"/>
    <w:rsid w:val="0069706D"/>
    <w:rsid w:val="006A1129"/>
    <w:rsid w:val="006A233F"/>
    <w:rsid w:val="006A2906"/>
    <w:rsid w:val="006A344C"/>
    <w:rsid w:val="006A3523"/>
    <w:rsid w:val="006A55E5"/>
    <w:rsid w:val="006A5D3A"/>
    <w:rsid w:val="006A78A1"/>
    <w:rsid w:val="006B2557"/>
    <w:rsid w:val="006B2B9E"/>
    <w:rsid w:val="006B3913"/>
    <w:rsid w:val="006C3259"/>
    <w:rsid w:val="006C774F"/>
    <w:rsid w:val="006C7E8F"/>
    <w:rsid w:val="006D22D8"/>
    <w:rsid w:val="006D6A63"/>
    <w:rsid w:val="006D6FD6"/>
    <w:rsid w:val="006E4149"/>
    <w:rsid w:val="006E4903"/>
    <w:rsid w:val="006E5F54"/>
    <w:rsid w:val="006E6A44"/>
    <w:rsid w:val="006F236A"/>
    <w:rsid w:val="006F469C"/>
    <w:rsid w:val="00700F67"/>
    <w:rsid w:val="00702F8C"/>
    <w:rsid w:val="00703B95"/>
    <w:rsid w:val="00704306"/>
    <w:rsid w:val="00704656"/>
    <w:rsid w:val="00710973"/>
    <w:rsid w:val="00715A5A"/>
    <w:rsid w:val="00720AC8"/>
    <w:rsid w:val="00723767"/>
    <w:rsid w:val="00725CBF"/>
    <w:rsid w:val="00725FE0"/>
    <w:rsid w:val="0072638A"/>
    <w:rsid w:val="00727971"/>
    <w:rsid w:val="007354A1"/>
    <w:rsid w:val="007407E0"/>
    <w:rsid w:val="00740E40"/>
    <w:rsid w:val="00745EFA"/>
    <w:rsid w:val="007477EF"/>
    <w:rsid w:val="00756541"/>
    <w:rsid w:val="00760B60"/>
    <w:rsid w:val="007653F0"/>
    <w:rsid w:val="00767D4D"/>
    <w:rsid w:val="0077216A"/>
    <w:rsid w:val="00774C41"/>
    <w:rsid w:val="00775669"/>
    <w:rsid w:val="00777FC8"/>
    <w:rsid w:val="0078215A"/>
    <w:rsid w:val="00782B5D"/>
    <w:rsid w:val="00783795"/>
    <w:rsid w:val="00787804"/>
    <w:rsid w:val="00791D57"/>
    <w:rsid w:val="007A2E2A"/>
    <w:rsid w:val="007A4666"/>
    <w:rsid w:val="007A5828"/>
    <w:rsid w:val="007A5B54"/>
    <w:rsid w:val="007A5D80"/>
    <w:rsid w:val="007A65B9"/>
    <w:rsid w:val="007A7361"/>
    <w:rsid w:val="007B410C"/>
    <w:rsid w:val="007B7453"/>
    <w:rsid w:val="007C0545"/>
    <w:rsid w:val="007C24A2"/>
    <w:rsid w:val="007C2761"/>
    <w:rsid w:val="007C2A5E"/>
    <w:rsid w:val="007C67B9"/>
    <w:rsid w:val="007C6DC2"/>
    <w:rsid w:val="007D0E68"/>
    <w:rsid w:val="007D486B"/>
    <w:rsid w:val="007E0BA1"/>
    <w:rsid w:val="007E3AB0"/>
    <w:rsid w:val="007E41C6"/>
    <w:rsid w:val="007E7695"/>
    <w:rsid w:val="007F3829"/>
    <w:rsid w:val="007F6CD0"/>
    <w:rsid w:val="007F714D"/>
    <w:rsid w:val="00801669"/>
    <w:rsid w:val="00804DCA"/>
    <w:rsid w:val="00811FA0"/>
    <w:rsid w:val="00812300"/>
    <w:rsid w:val="00813693"/>
    <w:rsid w:val="0081408D"/>
    <w:rsid w:val="008150E5"/>
    <w:rsid w:val="00816175"/>
    <w:rsid w:val="00820770"/>
    <w:rsid w:val="008217BD"/>
    <w:rsid w:val="00822F2B"/>
    <w:rsid w:val="00833FE2"/>
    <w:rsid w:val="008431CE"/>
    <w:rsid w:val="0084467C"/>
    <w:rsid w:val="008561BF"/>
    <w:rsid w:val="00857AC3"/>
    <w:rsid w:val="008621B3"/>
    <w:rsid w:val="008639CB"/>
    <w:rsid w:val="00864C28"/>
    <w:rsid w:val="00867F74"/>
    <w:rsid w:val="008700F1"/>
    <w:rsid w:val="00871FBD"/>
    <w:rsid w:val="00873629"/>
    <w:rsid w:val="00874D17"/>
    <w:rsid w:val="008771F6"/>
    <w:rsid w:val="00883BD6"/>
    <w:rsid w:val="00883F2C"/>
    <w:rsid w:val="00886688"/>
    <w:rsid w:val="00887302"/>
    <w:rsid w:val="00890F63"/>
    <w:rsid w:val="008916B0"/>
    <w:rsid w:val="008A1407"/>
    <w:rsid w:val="008A5CDA"/>
    <w:rsid w:val="008A60DC"/>
    <w:rsid w:val="008B0349"/>
    <w:rsid w:val="008B554B"/>
    <w:rsid w:val="008C06F8"/>
    <w:rsid w:val="008C1D79"/>
    <w:rsid w:val="008C39B0"/>
    <w:rsid w:val="008D0061"/>
    <w:rsid w:val="008D0E59"/>
    <w:rsid w:val="008D1B37"/>
    <w:rsid w:val="008D61ED"/>
    <w:rsid w:val="008E1DCC"/>
    <w:rsid w:val="008E3BB0"/>
    <w:rsid w:val="008E4270"/>
    <w:rsid w:val="008E72B1"/>
    <w:rsid w:val="008F424A"/>
    <w:rsid w:val="008F4CAB"/>
    <w:rsid w:val="008F65BC"/>
    <w:rsid w:val="008F7A4F"/>
    <w:rsid w:val="00903417"/>
    <w:rsid w:val="00906C3A"/>
    <w:rsid w:val="00912FCB"/>
    <w:rsid w:val="00913F40"/>
    <w:rsid w:val="00915C73"/>
    <w:rsid w:val="00916A74"/>
    <w:rsid w:val="00917609"/>
    <w:rsid w:val="0091769B"/>
    <w:rsid w:val="00933663"/>
    <w:rsid w:val="00935C2D"/>
    <w:rsid w:val="009369E7"/>
    <w:rsid w:val="00936C9B"/>
    <w:rsid w:val="00937DE4"/>
    <w:rsid w:val="009450D8"/>
    <w:rsid w:val="00945D43"/>
    <w:rsid w:val="00952E9E"/>
    <w:rsid w:val="00953F40"/>
    <w:rsid w:val="00956FD9"/>
    <w:rsid w:val="00961E8D"/>
    <w:rsid w:val="009718CB"/>
    <w:rsid w:val="009750B6"/>
    <w:rsid w:val="009750FD"/>
    <w:rsid w:val="009827C9"/>
    <w:rsid w:val="00983F5A"/>
    <w:rsid w:val="00985D5F"/>
    <w:rsid w:val="00987E50"/>
    <w:rsid w:val="00990054"/>
    <w:rsid w:val="00990DA7"/>
    <w:rsid w:val="00997A03"/>
    <w:rsid w:val="009A2A4F"/>
    <w:rsid w:val="009A356D"/>
    <w:rsid w:val="009A464E"/>
    <w:rsid w:val="009A57F2"/>
    <w:rsid w:val="009A5ABB"/>
    <w:rsid w:val="009A6282"/>
    <w:rsid w:val="009A7AF0"/>
    <w:rsid w:val="009B1A44"/>
    <w:rsid w:val="009B1ADE"/>
    <w:rsid w:val="009B2574"/>
    <w:rsid w:val="009B271D"/>
    <w:rsid w:val="009B2FD8"/>
    <w:rsid w:val="009B678C"/>
    <w:rsid w:val="009C08CF"/>
    <w:rsid w:val="009C1FF1"/>
    <w:rsid w:val="009C2DFE"/>
    <w:rsid w:val="009C588F"/>
    <w:rsid w:val="009C6BD2"/>
    <w:rsid w:val="009C7D0A"/>
    <w:rsid w:val="009D2DE5"/>
    <w:rsid w:val="009D5616"/>
    <w:rsid w:val="009E17E7"/>
    <w:rsid w:val="009E1AEA"/>
    <w:rsid w:val="009E7454"/>
    <w:rsid w:val="009F213F"/>
    <w:rsid w:val="009F2BE1"/>
    <w:rsid w:val="009F64A5"/>
    <w:rsid w:val="00A0147D"/>
    <w:rsid w:val="00A01819"/>
    <w:rsid w:val="00A03B9D"/>
    <w:rsid w:val="00A04F35"/>
    <w:rsid w:val="00A10C2D"/>
    <w:rsid w:val="00A1494B"/>
    <w:rsid w:val="00A16D50"/>
    <w:rsid w:val="00A2015F"/>
    <w:rsid w:val="00A2071A"/>
    <w:rsid w:val="00A21147"/>
    <w:rsid w:val="00A2172F"/>
    <w:rsid w:val="00A31A48"/>
    <w:rsid w:val="00A321E2"/>
    <w:rsid w:val="00A337A7"/>
    <w:rsid w:val="00A419EC"/>
    <w:rsid w:val="00A467C8"/>
    <w:rsid w:val="00A46E9B"/>
    <w:rsid w:val="00A619C9"/>
    <w:rsid w:val="00A62E1E"/>
    <w:rsid w:val="00A63809"/>
    <w:rsid w:val="00A6393D"/>
    <w:rsid w:val="00A730E4"/>
    <w:rsid w:val="00A74488"/>
    <w:rsid w:val="00A74841"/>
    <w:rsid w:val="00A76AA8"/>
    <w:rsid w:val="00A77873"/>
    <w:rsid w:val="00A77FFD"/>
    <w:rsid w:val="00A840AC"/>
    <w:rsid w:val="00A8469A"/>
    <w:rsid w:val="00A86D0C"/>
    <w:rsid w:val="00A92BC1"/>
    <w:rsid w:val="00A930AA"/>
    <w:rsid w:val="00A93FA9"/>
    <w:rsid w:val="00A94371"/>
    <w:rsid w:val="00A9555B"/>
    <w:rsid w:val="00A96F53"/>
    <w:rsid w:val="00A97D0E"/>
    <w:rsid w:val="00AB05AE"/>
    <w:rsid w:val="00AB079E"/>
    <w:rsid w:val="00AB0B7C"/>
    <w:rsid w:val="00AB104F"/>
    <w:rsid w:val="00AB4243"/>
    <w:rsid w:val="00AB69BF"/>
    <w:rsid w:val="00AB7977"/>
    <w:rsid w:val="00AB7A8F"/>
    <w:rsid w:val="00AC3CA8"/>
    <w:rsid w:val="00AC4175"/>
    <w:rsid w:val="00AC5B17"/>
    <w:rsid w:val="00AC7658"/>
    <w:rsid w:val="00AC7741"/>
    <w:rsid w:val="00AC7F20"/>
    <w:rsid w:val="00AD1813"/>
    <w:rsid w:val="00AD3AC9"/>
    <w:rsid w:val="00AD5048"/>
    <w:rsid w:val="00AD6EA5"/>
    <w:rsid w:val="00AE3E19"/>
    <w:rsid w:val="00AE5502"/>
    <w:rsid w:val="00AE593C"/>
    <w:rsid w:val="00AE6B0F"/>
    <w:rsid w:val="00AF321B"/>
    <w:rsid w:val="00AF44C1"/>
    <w:rsid w:val="00AF47AC"/>
    <w:rsid w:val="00AF54DB"/>
    <w:rsid w:val="00B0423F"/>
    <w:rsid w:val="00B04612"/>
    <w:rsid w:val="00B116FE"/>
    <w:rsid w:val="00B1172C"/>
    <w:rsid w:val="00B121AA"/>
    <w:rsid w:val="00B12550"/>
    <w:rsid w:val="00B1269A"/>
    <w:rsid w:val="00B12E81"/>
    <w:rsid w:val="00B1680F"/>
    <w:rsid w:val="00B2135E"/>
    <w:rsid w:val="00B2630A"/>
    <w:rsid w:val="00B2704E"/>
    <w:rsid w:val="00B30876"/>
    <w:rsid w:val="00B32706"/>
    <w:rsid w:val="00B32F08"/>
    <w:rsid w:val="00B33BDD"/>
    <w:rsid w:val="00B36EE2"/>
    <w:rsid w:val="00B37F84"/>
    <w:rsid w:val="00B40737"/>
    <w:rsid w:val="00B438CE"/>
    <w:rsid w:val="00B44BAC"/>
    <w:rsid w:val="00B46C16"/>
    <w:rsid w:val="00B47E7F"/>
    <w:rsid w:val="00B50625"/>
    <w:rsid w:val="00B65155"/>
    <w:rsid w:val="00B65E74"/>
    <w:rsid w:val="00B6759D"/>
    <w:rsid w:val="00B67D69"/>
    <w:rsid w:val="00B70B8E"/>
    <w:rsid w:val="00B71612"/>
    <w:rsid w:val="00B721AF"/>
    <w:rsid w:val="00B73F18"/>
    <w:rsid w:val="00B754BE"/>
    <w:rsid w:val="00B77332"/>
    <w:rsid w:val="00B80C06"/>
    <w:rsid w:val="00B82C29"/>
    <w:rsid w:val="00B82D51"/>
    <w:rsid w:val="00B856C8"/>
    <w:rsid w:val="00B858EC"/>
    <w:rsid w:val="00B87216"/>
    <w:rsid w:val="00B94858"/>
    <w:rsid w:val="00BA5090"/>
    <w:rsid w:val="00BA514E"/>
    <w:rsid w:val="00BA6CDF"/>
    <w:rsid w:val="00BA721E"/>
    <w:rsid w:val="00BA7918"/>
    <w:rsid w:val="00BB0DF2"/>
    <w:rsid w:val="00BB1367"/>
    <w:rsid w:val="00BB2DF6"/>
    <w:rsid w:val="00BC08A0"/>
    <w:rsid w:val="00BC62B6"/>
    <w:rsid w:val="00BD3319"/>
    <w:rsid w:val="00BD3C70"/>
    <w:rsid w:val="00BD3E83"/>
    <w:rsid w:val="00BD6F1F"/>
    <w:rsid w:val="00BE0C2F"/>
    <w:rsid w:val="00BE1786"/>
    <w:rsid w:val="00BE650F"/>
    <w:rsid w:val="00BE6623"/>
    <w:rsid w:val="00BE7740"/>
    <w:rsid w:val="00BF0B9A"/>
    <w:rsid w:val="00BF3417"/>
    <w:rsid w:val="00BF3E72"/>
    <w:rsid w:val="00BF6907"/>
    <w:rsid w:val="00BF741C"/>
    <w:rsid w:val="00C00516"/>
    <w:rsid w:val="00C03201"/>
    <w:rsid w:val="00C04EA0"/>
    <w:rsid w:val="00C0715B"/>
    <w:rsid w:val="00C170AC"/>
    <w:rsid w:val="00C21EC8"/>
    <w:rsid w:val="00C24103"/>
    <w:rsid w:val="00C2432F"/>
    <w:rsid w:val="00C32C3E"/>
    <w:rsid w:val="00C33559"/>
    <w:rsid w:val="00C34C69"/>
    <w:rsid w:val="00C35BFF"/>
    <w:rsid w:val="00C40F6B"/>
    <w:rsid w:val="00C44DB1"/>
    <w:rsid w:val="00C455BF"/>
    <w:rsid w:val="00C54624"/>
    <w:rsid w:val="00C55B16"/>
    <w:rsid w:val="00C5773E"/>
    <w:rsid w:val="00C651B0"/>
    <w:rsid w:val="00C70060"/>
    <w:rsid w:val="00C732A4"/>
    <w:rsid w:val="00C73C7E"/>
    <w:rsid w:val="00C73DD6"/>
    <w:rsid w:val="00C75A84"/>
    <w:rsid w:val="00C77760"/>
    <w:rsid w:val="00C83403"/>
    <w:rsid w:val="00C837D8"/>
    <w:rsid w:val="00C86AC3"/>
    <w:rsid w:val="00C87AE9"/>
    <w:rsid w:val="00C87DFD"/>
    <w:rsid w:val="00C87FAE"/>
    <w:rsid w:val="00C94DF6"/>
    <w:rsid w:val="00C969F8"/>
    <w:rsid w:val="00CA1451"/>
    <w:rsid w:val="00CA26B6"/>
    <w:rsid w:val="00CA6A6D"/>
    <w:rsid w:val="00CA71EE"/>
    <w:rsid w:val="00CB251C"/>
    <w:rsid w:val="00CB2AC6"/>
    <w:rsid w:val="00CB6F05"/>
    <w:rsid w:val="00CB736C"/>
    <w:rsid w:val="00CC3220"/>
    <w:rsid w:val="00CC4574"/>
    <w:rsid w:val="00CC68FF"/>
    <w:rsid w:val="00CC72BD"/>
    <w:rsid w:val="00CD27C5"/>
    <w:rsid w:val="00CD33E1"/>
    <w:rsid w:val="00CD3934"/>
    <w:rsid w:val="00CD5F7D"/>
    <w:rsid w:val="00CD7D7B"/>
    <w:rsid w:val="00CE103A"/>
    <w:rsid w:val="00CE18F3"/>
    <w:rsid w:val="00CE3137"/>
    <w:rsid w:val="00CE436C"/>
    <w:rsid w:val="00CF0D0C"/>
    <w:rsid w:val="00CF1F5B"/>
    <w:rsid w:val="00CF293A"/>
    <w:rsid w:val="00CF3739"/>
    <w:rsid w:val="00CF4389"/>
    <w:rsid w:val="00CF7285"/>
    <w:rsid w:val="00D01451"/>
    <w:rsid w:val="00D0177B"/>
    <w:rsid w:val="00D07D16"/>
    <w:rsid w:val="00D120BE"/>
    <w:rsid w:val="00D12BB5"/>
    <w:rsid w:val="00D146E7"/>
    <w:rsid w:val="00D1535D"/>
    <w:rsid w:val="00D211C6"/>
    <w:rsid w:val="00D23D92"/>
    <w:rsid w:val="00D27130"/>
    <w:rsid w:val="00D320F4"/>
    <w:rsid w:val="00D37373"/>
    <w:rsid w:val="00D3769F"/>
    <w:rsid w:val="00D40879"/>
    <w:rsid w:val="00D422C9"/>
    <w:rsid w:val="00D42561"/>
    <w:rsid w:val="00D42625"/>
    <w:rsid w:val="00D4288F"/>
    <w:rsid w:val="00D445A9"/>
    <w:rsid w:val="00D466D2"/>
    <w:rsid w:val="00D476D2"/>
    <w:rsid w:val="00D52633"/>
    <w:rsid w:val="00D55C98"/>
    <w:rsid w:val="00D55CEF"/>
    <w:rsid w:val="00D60F01"/>
    <w:rsid w:val="00D74FCA"/>
    <w:rsid w:val="00D75938"/>
    <w:rsid w:val="00D75D0E"/>
    <w:rsid w:val="00D76B1C"/>
    <w:rsid w:val="00D76D1E"/>
    <w:rsid w:val="00D778A2"/>
    <w:rsid w:val="00D77EC5"/>
    <w:rsid w:val="00D80BDA"/>
    <w:rsid w:val="00D90BBC"/>
    <w:rsid w:val="00D925F5"/>
    <w:rsid w:val="00D92685"/>
    <w:rsid w:val="00D92879"/>
    <w:rsid w:val="00D92C17"/>
    <w:rsid w:val="00D95763"/>
    <w:rsid w:val="00D96CB0"/>
    <w:rsid w:val="00DA1645"/>
    <w:rsid w:val="00DA29B6"/>
    <w:rsid w:val="00DA48D7"/>
    <w:rsid w:val="00DA5886"/>
    <w:rsid w:val="00DB01C5"/>
    <w:rsid w:val="00DB04D3"/>
    <w:rsid w:val="00DB11A4"/>
    <w:rsid w:val="00DB2EA6"/>
    <w:rsid w:val="00DC0858"/>
    <w:rsid w:val="00DC3BCD"/>
    <w:rsid w:val="00DC63F6"/>
    <w:rsid w:val="00DC7E50"/>
    <w:rsid w:val="00DD0D24"/>
    <w:rsid w:val="00DD1826"/>
    <w:rsid w:val="00DD3E33"/>
    <w:rsid w:val="00DD434A"/>
    <w:rsid w:val="00DD733E"/>
    <w:rsid w:val="00DD7926"/>
    <w:rsid w:val="00DD7BE4"/>
    <w:rsid w:val="00DE556C"/>
    <w:rsid w:val="00DE5D3A"/>
    <w:rsid w:val="00DF587B"/>
    <w:rsid w:val="00E00ABE"/>
    <w:rsid w:val="00E01D5F"/>
    <w:rsid w:val="00E02AF6"/>
    <w:rsid w:val="00E10C84"/>
    <w:rsid w:val="00E11DF2"/>
    <w:rsid w:val="00E11E74"/>
    <w:rsid w:val="00E133CA"/>
    <w:rsid w:val="00E16CFF"/>
    <w:rsid w:val="00E22E59"/>
    <w:rsid w:val="00E26A56"/>
    <w:rsid w:val="00E30363"/>
    <w:rsid w:val="00E30B6C"/>
    <w:rsid w:val="00E32B7D"/>
    <w:rsid w:val="00E33D3B"/>
    <w:rsid w:val="00E40464"/>
    <w:rsid w:val="00E42E30"/>
    <w:rsid w:val="00E43126"/>
    <w:rsid w:val="00E44944"/>
    <w:rsid w:val="00E44C08"/>
    <w:rsid w:val="00E4596D"/>
    <w:rsid w:val="00E47C95"/>
    <w:rsid w:val="00E47CB9"/>
    <w:rsid w:val="00E47E45"/>
    <w:rsid w:val="00E535F5"/>
    <w:rsid w:val="00E54639"/>
    <w:rsid w:val="00E54D8F"/>
    <w:rsid w:val="00E55FD1"/>
    <w:rsid w:val="00E561F4"/>
    <w:rsid w:val="00E56470"/>
    <w:rsid w:val="00E56796"/>
    <w:rsid w:val="00E569F0"/>
    <w:rsid w:val="00E60170"/>
    <w:rsid w:val="00E705F0"/>
    <w:rsid w:val="00E71513"/>
    <w:rsid w:val="00E716DC"/>
    <w:rsid w:val="00E71A78"/>
    <w:rsid w:val="00E71D9E"/>
    <w:rsid w:val="00E71E2D"/>
    <w:rsid w:val="00E725BC"/>
    <w:rsid w:val="00E728D7"/>
    <w:rsid w:val="00E73847"/>
    <w:rsid w:val="00E73D98"/>
    <w:rsid w:val="00E74967"/>
    <w:rsid w:val="00E75587"/>
    <w:rsid w:val="00E800A3"/>
    <w:rsid w:val="00E8741B"/>
    <w:rsid w:val="00E9073D"/>
    <w:rsid w:val="00E929D6"/>
    <w:rsid w:val="00E9320B"/>
    <w:rsid w:val="00EA0801"/>
    <w:rsid w:val="00EA2481"/>
    <w:rsid w:val="00EA33E0"/>
    <w:rsid w:val="00EA3F35"/>
    <w:rsid w:val="00EB392F"/>
    <w:rsid w:val="00EB4D33"/>
    <w:rsid w:val="00EB52FB"/>
    <w:rsid w:val="00EB5E8F"/>
    <w:rsid w:val="00EC2133"/>
    <w:rsid w:val="00EC26E8"/>
    <w:rsid w:val="00EC5377"/>
    <w:rsid w:val="00ED0BC2"/>
    <w:rsid w:val="00ED0F7E"/>
    <w:rsid w:val="00ED1532"/>
    <w:rsid w:val="00ED4A2D"/>
    <w:rsid w:val="00ED5D98"/>
    <w:rsid w:val="00ED63D8"/>
    <w:rsid w:val="00EE1141"/>
    <w:rsid w:val="00EE1EC0"/>
    <w:rsid w:val="00EE1F6C"/>
    <w:rsid w:val="00EE360C"/>
    <w:rsid w:val="00EE66C7"/>
    <w:rsid w:val="00EF2014"/>
    <w:rsid w:val="00EF2218"/>
    <w:rsid w:val="00EF3737"/>
    <w:rsid w:val="00EF4CD7"/>
    <w:rsid w:val="00EF5B97"/>
    <w:rsid w:val="00EF63A4"/>
    <w:rsid w:val="00F01158"/>
    <w:rsid w:val="00F01307"/>
    <w:rsid w:val="00F035B6"/>
    <w:rsid w:val="00F03FD3"/>
    <w:rsid w:val="00F06AB0"/>
    <w:rsid w:val="00F12ACF"/>
    <w:rsid w:val="00F1357F"/>
    <w:rsid w:val="00F13E31"/>
    <w:rsid w:val="00F13F11"/>
    <w:rsid w:val="00F13FA8"/>
    <w:rsid w:val="00F1437C"/>
    <w:rsid w:val="00F146B6"/>
    <w:rsid w:val="00F154D0"/>
    <w:rsid w:val="00F15F77"/>
    <w:rsid w:val="00F16281"/>
    <w:rsid w:val="00F1689C"/>
    <w:rsid w:val="00F17DCB"/>
    <w:rsid w:val="00F21B5D"/>
    <w:rsid w:val="00F22DE6"/>
    <w:rsid w:val="00F23DAA"/>
    <w:rsid w:val="00F248E3"/>
    <w:rsid w:val="00F27E55"/>
    <w:rsid w:val="00F32A6C"/>
    <w:rsid w:val="00F3352A"/>
    <w:rsid w:val="00F368CD"/>
    <w:rsid w:val="00F36E0A"/>
    <w:rsid w:val="00F42376"/>
    <w:rsid w:val="00F515A0"/>
    <w:rsid w:val="00F52867"/>
    <w:rsid w:val="00F55B6D"/>
    <w:rsid w:val="00F565E8"/>
    <w:rsid w:val="00F608DD"/>
    <w:rsid w:val="00F6160D"/>
    <w:rsid w:val="00F62D88"/>
    <w:rsid w:val="00F639B6"/>
    <w:rsid w:val="00F6604A"/>
    <w:rsid w:val="00F7207D"/>
    <w:rsid w:val="00F81E29"/>
    <w:rsid w:val="00F82D99"/>
    <w:rsid w:val="00F83FDC"/>
    <w:rsid w:val="00F843F4"/>
    <w:rsid w:val="00F8563D"/>
    <w:rsid w:val="00F862E9"/>
    <w:rsid w:val="00F86B5F"/>
    <w:rsid w:val="00F92276"/>
    <w:rsid w:val="00F96BB6"/>
    <w:rsid w:val="00FA1790"/>
    <w:rsid w:val="00FA427E"/>
    <w:rsid w:val="00FA7A0A"/>
    <w:rsid w:val="00FB0165"/>
    <w:rsid w:val="00FB13E6"/>
    <w:rsid w:val="00FB207E"/>
    <w:rsid w:val="00FB32CE"/>
    <w:rsid w:val="00FB382F"/>
    <w:rsid w:val="00FB51E3"/>
    <w:rsid w:val="00FB53D9"/>
    <w:rsid w:val="00FB5CA0"/>
    <w:rsid w:val="00FB6CCD"/>
    <w:rsid w:val="00FB753A"/>
    <w:rsid w:val="00FC11BB"/>
    <w:rsid w:val="00FC2835"/>
    <w:rsid w:val="00FC2DAB"/>
    <w:rsid w:val="00FC525F"/>
    <w:rsid w:val="00FC76A6"/>
    <w:rsid w:val="00FD1F7A"/>
    <w:rsid w:val="00FD32A7"/>
    <w:rsid w:val="00FD7F49"/>
    <w:rsid w:val="00FE0D9B"/>
    <w:rsid w:val="00FE0E57"/>
    <w:rsid w:val="00FE252D"/>
    <w:rsid w:val="00FE29F0"/>
    <w:rsid w:val="00FE6B0B"/>
    <w:rsid w:val="00FF3A6C"/>
    <w:rsid w:val="00FF468A"/>
    <w:rsid w:val="00FF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outlineLvl w:val="0"/>
    </w:pPr>
    <w:rPr>
      <w:szCs w:val="20"/>
    </w:rPr>
  </w:style>
  <w:style w:type="paragraph" w:styleId="Heading2">
    <w:name w:val="heading 2"/>
    <w:basedOn w:val="Normal"/>
    <w:next w:val="Normal"/>
    <w:link w:val="Heading2Char"/>
    <w:qFormat/>
    <w:pPr>
      <w:keepNext/>
      <w:ind w:left="720"/>
      <w:outlineLvl w:val="1"/>
    </w:pPr>
    <w:rPr>
      <w:szCs w:val="20"/>
    </w:rPr>
  </w:style>
  <w:style w:type="paragraph" w:styleId="Heading3">
    <w:name w:val="heading 3"/>
    <w:basedOn w:val="Normal"/>
    <w:next w:val="Normal"/>
    <w:qFormat/>
    <w:pPr>
      <w:keepNext/>
      <w:ind w:left="1440" w:firstLine="720"/>
      <w:outlineLvl w:val="2"/>
    </w:pPr>
    <w:rPr>
      <w:szCs w:val="20"/>
    </w:rPr>
  </w:style>
  <w:style w:type="paragraph" w:styleId="Heading4">
    <w:name w:val="heading 4"/>
    <w:basedOn w:val="Normal"/>
    <w:next w:val="Normal"/>
    <w:qFormat/>
    <w:pPr>
      <w:keepNext/>
      <w:ind w:firstLine="720"/>
      <w:outlineLvl w:val="3"/>
    </w:pPr>
    <w:rPr>
      <w:szCs w:val="20"/>
    </w:rPr>
  </w:style>
  <w:style w:type="paragraph" w:styleId="Heading5">
    <w:name w:val="heading 5"/>
    <w:basedOn w:val="Normal"/>
    <w:next w:val="Normal"/>
    <w:qFormat/>
    <w:pPr>
      <w:keepNext/>
      <w:outlineLvl w:val="4"/>
    </w:pPr>
    <w:rPr>
      <w:b/>
      <w:sz w:val="28"/>
      <w:szCs w:val="20"/>
    </w:rPr>
  </w:style>
  <w:style w:type="paragraph" w:styleId="Heading6">
    <w:name w:val="heading 6"/>
    <w:basedOn w:val="Normal"/>
    <w:next w:val="Normal"/>
    <w:qFormat/>
    <w:pPr>
      <w:keepNext/>
      <w:ind w:left="720"/>
      <w:outlineLvl w:val="5"/>
    </w:pPr>
    <w:rPr>
      <w:b/>
      <w:szCs w:val="20"/>
    </w:rPr>
  </w:style>
  <w:style w:type="paragraph" w:styleId="Heading7">
    <w:name w:val="heading 7"/>
    <w:basedOn w:val="Normal"/>
    <w:next w:val="Normal"/>
    <w:qFormat/>
    <w:pPr>
      <w:keepNext/>
      <w:pBdr>
        <w:top w:val="double" w:sz="4" w:space="1" w:color="auto"/>
        <w:left w:val="double" w:sz="4" w:space="4" w:color="auto"/>
        <w:bottom w:val="double" w:sz="4" w:space="1" w:color="auto"/>
        <w:right w:val="double" w:sz="4" w:space="4" w:color="auto"/>
      </w:pBdr>
      <w:ind w:left="720" w:firstLine="720"/>
      <w:outlineLvl w:val="6"/>
    </w:pPr>
    <w:rPr>
      <w:szCs w:val="20"/>
    </w:rPr>
  </w:style>
  <w:style w:type="paragraph" w:styleId="Heading8">
    <w:name w:val="heading 8"/>
    <w:basedOn w:val="Normal"/>
    <w:next w:val="Normal"/>
    <w:qFormat/>
    <w:pPr>
      <w:keepNext/>
      <w:ind w:left="1440"/>
      <w:outlineLvl w:val="7"/>
    </w:pPr>
    <w:rPr>
      <w:szCs w:val="20"/>
    </w:rPr>
  </w:style>
  <w:style w:type="paragraph" w:styleId="Heading9">
    <w:name w:val="heading 9"/>
    <w:basedOn w:val="Normal"/>
    <w:next w:val="Normal"/>
    <w:qFormat/>
    <w:pPr>
      <w:keepNext/>
      <w:ind w:left="1440"/>
      <w:outlineLvl w:val="8"/>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BodyText">
    <w:name w:val="Body Text"/>
    <w:basedOn w:val="Normal"/>
    <w:pPr>
      <w:pBdr>
        <w:top w:val="triple" w:sz="4" w:space="1" w:color="auto"/>
        <w:left w:val="triple" w:sz="4" w:space="4" w:color="auto"/>
        <w:bottom w:val="triple" w:sz="4" w:space="1" w:color="auto"/>
        <w:right w:val="triple" w:sz="4" w:space="4" w:color="auto"/>
      </w:pBdr>
    </w:pPr>
    <w:rPr>
      <w:bCs/>
    </w:rPr>
  </w:style>
  <w:style w:type="character" w:styleId="Hyperlink">
    <w:name w:val="Hyperlink"/>
    <w:rPr>
      <w:color w:val="0000FF"/>
      <w:u w:val="single"/>
    </w:rPr>
  </w:style>
  <w:style w:type="paragraph" w:styleId="BodyTextIndent">
    <w:name w:val="Body Text Indent"/>
    <w:basedOn w:val="Normal"/>
    <w:pPr>
      <w:ind w:left="720"/>
    </w:pPr>
    <w:rPr>
      <w:szCs w:val="20"/>
    </w:r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rPr>
      <w:sz w:val="20"/>
      <w:szCs w:val="20"/>
    </w:rPr>
  </w:style>
  <w:style w:type="character" w:styleId="FollowedHyperlink">
    <w:name w:val="FollowedHyperlink"/>
    <w:rPr>
      <w:color w:val="800080"/>
      <w:u w:val="single"/>
    </w:rPr>
  </w:style>
  <w:style w:type="paragraph" w:styleId="Title">
    <w:name w:val="Title"/>
    <w:basedOn w:val="Normal"/>
    <w:qFormat/>
    <w:pPr>
      <w:jc w:val="center"/>
    </w:pPr>
    <w:rPr>
      <w:b/>
      <w:sz w:val="36"/>
    </w:rPr>
  </w:style>
  <w:style w:type="paragraph" w:styleId="BalloonText">
    <w:name w:val="Balloon Text"/>
    <w:basedOn w:val="Normal"/>
    <w:semiHidden/>
    <w:rsid w:val="00E32B7D"/>
    <w:rPr>
      <w:rFonts w:ascii="Tahoma" w:hAnsi="Tahoma" w:cs="Tahoma"/>
      <w:sz w:val="16"/>
      <w:szCs w:val="16"/>
    </w:rPr>
  </w:style>
  <w:style w:type="character" w:styleId="CommentReference">
    <w:name w:val="annotation reference"/>
    <w:rsid w:val="00BE1786"/>
    <w:rPr>
      <w:sz w:val="16"/>
      <w:szCs w:val="16"/>
    </w:rPr>
  </w:style>
  <w:style w:type="paragraph" w:styleId="CommentText">
    <w:name w:val="annotation text"/>
    <w:basedOn w:val="Normal"/>
    <w:link w:val="CommentTextChar"/>
    <w:rsid w:val="00BE1786"/>
    <w:rPr>
      <w:sz w:val="20"/>
      <w:szCs w:val="20"/>
    </w:rPr>
  </w:style>
  <w:style w:type="character" w:customStyle="1" w:styleId="CommentTextChar">
    <w:name w:val="Comment Text Char"/>
    <w:basedOn w:val="DefaultParagraphFont"/>
    <w:link w:val="CommentText"/>
    <w:rsid w:val="00BE1786"/>
  </w:style>
  <w:style w:type="paragraph" w:styleId="CommentSubject">
    <w:name w:val="annotation subject"/>
    <w:basedOn w:val="CommentText"/>
    <w:next w:val="CommentText"/>
    <w:link w:val="CommentSubjectChar"/>
    <w:rsid w:val="00BE1786"/>
    <w:rPr>
      <w:b/>
      <w:bCs/>
    </w:rPr>
  </w:style>
  <w:style w:type="character" w:customStyle="1" w:styleId="CommentSubjectChar">
    <w:name w:val="Comment Subject Char"/>
    <w:link w:val="CommentSubject"/>
    <w:rsid w:val="00BE1786"/>
    <w:rPr>
      <w:b/>
      <w:bCs/>
    </w:rPr>
  </w:style>
  <w:style w:type="character" w:customStyle="1" w:styleId="Heading1Char">
    <w:name w:val="Heading 1 Char"/>
    <w:link w:val="Heading1"/>
    <w:rsid w:val="005A0C30"/>
    <w:rPr>
      <w:sz w:val="24"/>
    </w:rPr>
  </w:style>
  <w:style w:type="character" w:customStyle="1" w:styleId="Heading2Char">
    <w:name w:val="Heading 2 Char"/>
    <w:link w:val="Heading2"/>
    <w:rsid w:val="005A0C30"/>
    <w:rPr>
      <w:sz w:val="24"/>
    </w:rPr>
  </w:style>
  <w:style w:type="character" w:customStyle="1" w:styleId="FooterChar">
    <w:name w:val="Footer Char"/>
    <w:link w:val="Footer"/>
    <w:rsid w:val="005A0C30"/>
  </w:style>
  <w:style w:type="table" w:styleId="TableGrid">
    <w:name w:val="Table Grid"/>
    <w:basedOn w:val="TableNormal"/>
    <w:uiPriority w:val="59"/>
    <w:rsid w:val="00D92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EC5"/>
    <w:pPr>
      <w:ind w:left="720"/>
    </w:pPr>
  </w:style>
  <w:style w:type="paragraph" w:styleId="NormalWeb">
    <w:name w:val="Normal (Web)"/>
    <w:basedOn w:val="Normal"/>
    <w:uiPriority w:val="99"/>
    <w:unhideWhenUsed/>
    <w:rsid w:val="00DF587B"/>
    <w:pPr>
      <w:spacing w:before="100" w:beforeAutospacing="1" w:after="100" w:afterAutospacing="1"/>
    </w:pPr>
  </w:style>
  <w:style w:type="paragraph" w:customStyle="1" w:styleId="extrainfo">
    <w:name w:val="extrainfo"/>
    <w:basedOn w:val="Normal"/>
    <w:rsid w:val="00710973"/>
    <w:pPr>
      <w:spacing w:before="100" w:beforeAutospacing="1" w:after="100" w:afterAutospacing="1"/>
    </w:pPr>
  </w:style>
  <w:style w:type="character" w:customStyle="1" w:styleId="exttl">
    <w:name w:val="exttl"/>
    <w:basedOn w:val="DefaultParagraphFont"/>
    <w:rsid w:val="00710973"/>
  </w:style>
  <w:style w:type="paragraph" w:customStyle="1" w:styleId="side">
    <w:name w:val="side"/>
    <w:basedOn w:val="Normal"/>
    <w:rsid w:val="00710973"/>
    <w:pPr>
      <w:spacing w:before="100" w:beforeAutospacing="1" w:after="100" w:afterAutospacing="1"/>
    </w:pPr>
  </w:style>
  <w:style w:type="paragraph" w:customStyle="1" w:styleId="bottom">
    <w:name w:val="bottom"/>
    <w:basedOn w:val="Normal"/>
    <w:rsid w:val="00710973"/>
    <w:pPr>
      <w:spacing w:before="100" w:beforeAutospacing="1" w:after="100" w:afterAutospacing="1"/>
    </w:pPr>
  </w:style>
  <w:style w:type="character" w:customStyle="1" w:styleId="sectitle">
    <w:name w:val="sectitle"/>
    <w:basedOn w:val="DefaultParagraphFont"/>
    <w:rsid w:val="00710973"/>
  </w:style>
  <w:style w:type="character" w:customStyle="1" w:styleId="cyan">
    <w:name w:val="cyan"/>
    <w:basedOn w:val="DefaultParagraphFont"/>
    <w:rsid w:val="003807D7"/>
  </w:style>
  <w:style w:type="paragraph" w:styleId="Header">
    <w:name w:val="header"/>
    <w:basedOn w:val="Normal"/>
    <w:link w:val="HeaderChar"/>
    <w:unhideWhenUsed/>
    <w:rsid w:val="005416B2"/>
    <w:pPr>
      <w:tabs>
        <w:tab w:val="center" w:pos="4680"/>
        <w:tab w:val="right" w:pos="9360"/>
      </w:tabs>
    </w:pPr>
  </w:style>
  <w:style w:type="character" w:customStyle="1" w:styleId="HeaderChar">
    <w:name w:val="Header Char"/>
    <w:basedOn w:val="DefaultParagraphFont"/>
    <w:link w:val="Header"/>
    <w:rsid w:val="005416B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outlineLvl w:val="0"/>
    </w:pPr>
    <w:rPr>
      <w:szCs w:val="20"/>
    </w:rPr>
  </w:style>
  <w:style w:type="paragraph" w:styleId="Heading2">
    <w:name w:val="heading 2"/>
    <w:basedOn w:val="Normal"/>
    <w:next w:val="Normal"/>
    <w:link w:val="Heading2Char"/>
    <w:qFormat/>
    <w:pPr>
      <w:keepNext/>
      <w:ind w:left="720"/>
      <w:outlineLvl w:val="1"/>
    </w:pPr>
    <w:rPr>
      <w:szCs w:val="20"/>
    </w:rPr>
  </w:style>
  <w:style w:type="paragraph" w:styleId="Heading3">
    <w:name w:val="heading 3"/>
    <w:basedOn w:val="Normal"/>
    <w:next w:val="Normal"/>
    <w:qFormat/>
    <w:pPr>
      <w:keepNext/>
      <w:ind w:left="1440" w:firstLine="720"/>
      <w:outlineLvl w:val="2"/>
    </w:pPr>
    <w:rPr>
      <w:szCs w:val="20"/>
    </w:rPr>
  </w:style>
  <w:style w:type="paragraph" w:styleId="Heading4">
    <w:name w:val="heading 4"/>
    <w:basedOn w:val="Normal"/>
    <w:next w:val="Normal"/>
    <w:qFormat/>
    <w:pPr>
      <w:keepNext/>
      <w:ind w:firstLine="720"/>
      <w:outlineLvl w:val="3"/>
    </w:pPr>
    <w:rPr>
      <w:szCs w:val="20"/>
    </w:rPr>
  </w:style>
  <w:style w:type="paragraph" w:styleId="Heading5">
    <w:name w:val="heading 5"/>
    <w:basedOn w:val="Normal"/>
    <w:next w:val="Normal"/>
    <w:qFormat/>
    <w:pPr>
      <w:keepNext/>
      <w:outlineLvl w:val="4"/>
    </w:pPr>
    <w:rPr>
      <w:b/>
      <w:sz w:val="28"/>
      <w:szCs w:val="20"/>
    </w:rPr>
  </w:style>
  <w:style w:type="paragraph" w:styleId="Heading6">
    <w:name w:val="heading 6"/>
    <w:basedOn w:val="Normal"/>
    <w:next w:val="Normal"/>
    <w:qFormat/>
    <w:pPr>
      <w:keepNext/>
      <w:ind w:left="720"/>
      <w:outlineLvl w:val="5"/>
    </w:pPr>
    <w:rPr>
      <w:b/>
      <w:szCs w:val="20"/>
    </w:rPr>
  </w:style>
  <w:style w:type="paragraph" w:styleId="Heading7">
    <w:name w:val="heading 7"/>
    <w:basedOn w:val="Normal"/>
    <w:next w:val="Normal"/>
    <w:qFormat/>
    <w:pPr>
      <w:keepNext/>
      <w:pBdr>
        <w:top w:val="double" w:sz="4" w:space="1" w:color="auto"/>
        <w:left w:val="double" w:sz="4" w:space="4" w:color="auto"/>
        <w:bottom w:val="double" w:sz="4" w:space="1" w:color="auto"/>
        <w:right w:val="double" w:sz="4" w:space="4" w:color="auto"/>
      </w:pBdr>
      <w:ind w:left="720" w:firstLine="720"/>
      <w:outlineLvl w:val="6"/>
    </w:pPr>
    <w:rPr>
      <w:szCs w:val="20"/>
    </w:rPr>
  </w:style>
  <w:style w:type="paragraph" w:styleId="Heading8">
    <w:name w:val="heading 8"/>
    <w:basedOn w:val="Normal"/>
    <w:next w:val="Normal"/>
    <w:qFormat/>
    <w:pPr>
      <w:keepNext/>
      <w:ind w:left="1440"/>
      <w:outlineLvl w:val="7"/>
    </w:pPr>
    <w:rPr>
      <w:szCs w:val="20"/>
    </w:rPr>
  </w:style>
  <w:style w:type="paragraph" w:styleId="Heading9">
    <w:name w:val="heading 9"/>
    <w:basedOn w:val="Normal"/>
    <w:next w:val="Normal"/>
    <w:qFormat/>
    <w:pPr>
      <w:keepNext/>
      <w:ind w:left="1440"/>
      <w:outlineLvl w:val="8"/>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BodyText">
    <w:name w:val="Body Text"/>
    <w:basedOn w:val="Normal"/>
    <w:pPr>
      <w:pBdr>
        <w:top w:val="triple" w:sz="4" w:space="1" w:color="auto"/>
        <w:left w:val="triple" w:sz="4" w:space="4" w:color="auto"/>
        <w:bottom w:val="triple" w:sz="4" w:space="1" w:color="auto"/>
        <w:right w:val="triple" w:sz="4" w:space="4" w:color="auto"/>
      </w:pBdr>
    </w:pPr>
    <w:rPr>
      <w:bCs/>
    </w:rPr>
  </w:style>
  <w:style w:type="character" w:styleId="Hyperlink">
    <w:name w:val="Hyperlink"/>
    <w:rPr>
      <w:color w:val="0000FF"/>
      <w:u w:val="single"/>
    </w:rPr>
  </w:style>
  <w:style w:type="paragraph" w:styleId="BodyTextIndent">
    <w:name w:val="Body Text Indent"/>
    <w:basedOn w:val="Normal"/>
    <w:pPr>
      <w:ind w:left="720"/>
    </w:pPr>
    <w:rPr>
      <w:szCs w:val="20"/>
    </w:r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rPr>
      <w:sz w:val="20"/>
      <w:szCs w:val="20"/>
    </w:rPr>
  </w:style>
  <w:style w:type="character" w:styleId="FollowedHyperlink">
    <w:name w:val="FollowedHyperlink"/>
    <w:rPr>
      <w:color w:val="800080"/>
      <w:u w:val="single"/>
    </w:rPr>
  </w:style>
  <w:style w:type="paragraph" w:styleId="Title">
    <w:name w:val="Title"/>
    <w:basedOn w:val="Normal"/>
    <w:qFormat/>
    <w:pPr>
      <w:jc w:val="center"/>
    </w:pPr>
    <w:rPr>
      <w:b/>
      <w:sz w:val="36"/>
    </w:rPr>
  </w:style>
  <w:style w:type="paragraph" w:styleId="BalloonText">
    <w:name w:val="Balloon Text"/>
    <w:basedOn w:val="Normal"/>
    <w:semiHidden/>
    <w:rsid w:val="00E32B7D"/>
    <w:rPr>
      <w:rFonts w:ascii="Tahoma" w:hAnsi="Tahoma" w:cs="Tahoma"/>
      <w:sz w:val="16"/>
      <w:szCs w:val="16"/>
    </w:rPr>
  </w:style>
  <w:style w:type="character" w:styleId="CommentReference">
    <w:name w:val="annotation reference"/>
    <w:rsid w:val="00BE1786"/>
    <w:rPr>
      <w:sz w:val="16"/>
      <w:szCs w:val="16"/>
    </w:rPr>
  </w:style>
  <w:style w:type="paragraph" w:styleId="CommentText">
    <w:name w:val="annotation text"/>
    <w:basedOn w:val="Normal"/>
    <w:link w:val="CommentTextChar"/>
    <w:rsid w:val="00BE1786"/>
    <w:rPr>
      <w:sz w:val="20"/>
      <w:szCs w:val="20"/>
    </w:rPr>
  </w:style>
  <w:style w:type="character" w:customStyle="1" w:styleId="CommentTextChar">
    <w:name w:val="Comment Text Char"/>
    <w:basedOn w:val="DefaultParagraphFont"/>
    <w:link w:val="CommentText"/>
    <w:rsid w:val="00BE1786"/>
  </w:style>
  <w:style w:type="paragraph" w:styleId="CommentSubject">
    <w:name w:val="annotation subject"/>
    <w:basedOn w:val="CommentText"/>
    <w:next w:val="CommentText"/>
    <w:link w:val="CommentSubjectChar"/>
    <w:rsid w:val="00BE1786"/>
    <w:rPr>
      <w:b/>
      <w:bCs/>
    </w:rPr>
  </w:style>
  <w:style w:type="character" w:customStyle="1" w:styleId="CommentSubjectChar">
    <w:name w:val="Comment Subject Char"/>
    <w:link w:val="CommentSubject"/>
    <w:rsid w:val="00BE1786"/>
    <w:rPr>
      <w:b/>
      <w:bCs/>
    </w:rPr>
  </w:style>
  <w:style w:type="character" w:customStyle="1" w:styleId="Heading1Char">
    <w:name w:val="Heading 1 Char"/>
    <w:link w:val="Heading1"/>
    <w:rsid w:val="005A0C30"/>
    <w:rPr>
      <w:sz w:val="24"/>
    </w:rPr>
  </w:style>
  <w:style w:type="character" w:customStyle="1" w:styleId="Heading2Char">
    <w:name w:val="Heading 2 Char"/>
    <w:link w:val="Heading2"/>
    <w:rsid w:val="005A0C30"/>
    <w:rPr>
      <w:sz w:val="24"/>
    </w:rPr>
  </w:style>
  <w:style w:type="character" w:customStyle="1" w:styleId="FooterChar">
    <w:name w:val="Footer Char"/>
    <w:link w:val="Footer"/>
    <w:rsid w:val="005A0C30"/>
  </w:style>
  <w:style w:type="table" w:styleId="TableGrid">
    <w:name w:val="Table Grid"/>
    <w:basedOn w:val="TableNormal"/>
    <w:uiPriority w:val="59"/>
    <w:rsid w:val="00D92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EC5"/>
    <w:pPr>
      <w:ind w:left="720"/>
    </w:pPr>
  </w:style>
  <w:style w:type="paragraph" w:styleId="NormalWeb">
    <w:name w:val="Normal (Web)"/>
    <w:basedOn w:val="Normal"/>
    <w:uiPriority w:val="99"/>
    <w:unhideWhenUsed/>
    <w:rsid w:val="00DF587B"/>
    <w:pPr>
      <w:spacing w:before="100" w:beforeAutospacing="1" w:after="100" w:afterAutospacing="1"/>
    </w:pPr>
  </w:style>
  <w:style w:type="paragraph" w:customStyle="1" w:styleId="extrainfo">
    <w:name w:val="extrainfo"/>
    <w:basedOn w:val="Normal"/>
    <w:rsid w:val="00710973"/>
    <w:pPr>
      <w:spacing w:before="100" w:beforeAutospacing="1" w:after="100" w:afterAutospacing="1"/>
    </w:pPr>
  </w:style>
  <w:style w:type="character" w:customStyle="1" w:styleId="exttl">
    <w:name w:val="exttl"/>
    <w:basedOn w:val="DefaultParagraphFont"/>
    <w:rsid w:val="00710973"/>
  </w:style>
  <w:style w:type="paragraph" w:customStyle="1" w:styleId="side">
    <w:name w:val="side"/>
    <w:basedOn w:val="Normal"/>
    <w:rsid w:val="00710973"/>
    <w:pPr>
      <w:spacing w:before="100" w:beforeAutospacing="1" w:after="100" w:afterAutospacing="1"/>
    </w:pPr>
  </w:style>
  <w:style w:type="paragraph" w:customStyle="1" w:styleId="bottom">
    <w:name w:val="bottom"/>
    <w:basedOn w:val="Normal"/>
    <w:rsid w:val="00710973"/>
    <w:pPr>
      <w:spacing w:before="100" w:beforeAutospacing="1" w:after="100" w:afterAutospacing="1"/>
    </w:pPr>
  </w:style>
  <w:style w:type="character" w:customStyle="1" w:styleId="sectitle">
    <w:name w:val="sectitle"/>
    <w:basedOn w:val="DefaultParagraphFont"/>
    <w:rsid w:val="00710973"/>
  </w:style>
  <w:style w:type="character" w:customStyle="1" w:styleId="cyan">
    <w:name w:val="cyan"/>
    <w:basedOn w:val="DefaultParagraphFont"/>
    <w:rsid w:val="003807D7"/>
  </w:style>
  <w:style w:type="paragraph" w:styleId="Header">
    <w:name w:val="header"/>
    <w:basedOn w:val="Normal"/>
    <w:link w:val="HeaderChar"/>
    <w:unhideWhenUsed/>
    <w:rsid w:val="005416B2"/>
    <w:pPr>
      <w:tabs>
        <w:tab w:val="center" w:pos="4680"/>
        <w:tab w:val="right" w:pos="9360"/>
      </w:tabs>
    </w:pPr>
  </w:style>
  <w:style w:type="character" w:customStyle="1" w:styleId="HeaderChar">
    <w:name w:val="Header Char"/>
    <w:basedOn w:val="DefaultParagraphFont"/>
    <w:link w:val="Header"/>
    <w:rsid w:val="005416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954">
      <w:bodyDiv w:val="1"/>
      <w:marLeft w:val="0"/>
      <w:marRight w:val="0"/>
      <w:marTop w:val="0"/>
      <w:marBottom w:val="0"/>
      <w:divBdr>
        <w:top w:val="none" w:sz="0" w:space="0" w:color="auto"/>
        <w:left w:val="none" w:sz="0" w:space="0" w:color="auto"/>
        <w:bottom w:val="none" w:sz="0" w:space="0" w:color="auto"/>
        <w:right w:val="none" w:sz="0" w:space="0" w:color="auto"/>
      </w:divBdr>
      <w:divsChild>
        <w:div w:id="1795827988">
          <w:marLeft w:val="0"/>
          <w:marRight w:val="0"/>
          <w:marTop w:val="0"/>
          <w:marBottom w:val="0"/>
          <w:divBdr>
            <w:top w:val="none" w:sz="0" w:space="0" w:color="auto"/>
            <w:left w:val="none" w:sz="0" w:space="0" w:color="auto"/>
            <w:bottom w:val="none" w:sz="0" w:space="0" w:color="auto"/>
            <w:right w:val="none" w:sz="0" w:space="0" w:color="auto"/>
          </w:divBdr>
        </w:div>
        <w:div w:id="2142065847">
          <w:marLeft w:val="0"/>
          <w:marRight w:val="0"/>
          <w:marTop w:val="0"/>
          <w:marBottom w:val="0"/>
          <w:divBdr>
            <w:top w:val="none" w:sz="0" w:space="0" w:color="auto"/>
            <w:left w:val="none" w:sz="0" w:space="0" w:color="auto"/>
            <w:bottom w:val="none" w:sz="0" w:space="0" w:color="auto"/>
            <w:right w:val="none" w:sz="0" w:space="0" w:color="auto"/>
          </w:divBdr>
          <w:divsChild>
            <w:div w:id="1502549190">
              <w:marLeft w:val="0"/>
              <w:marRight w:val="0"/>
              <w:marTop w:val="0"/>
              <w:marBottom w:val="0"/>
              <w:divBdr>
                <w:top w:val="none" w:sz="0" w:space="0" w:color="auto"/>
                <w:left w:val="none" w:sz="0" w:space="0" w:color="auto"/>
                <w:bottom w:val="none" w:sz="0" w:space="0" w:color="auto"/>
                <w:right w:val="none" w:sz="0" w:space="0" w:color="auto"/>
              </w:divBdr>
            </w:div>
          </w:divsChild>
        </w:div>
        <w:div w:id="697924670">
          <w:marLeft w:val="0"/>
          <w:marRight w:val="0"/>
          <w:marTop w:val="0"/>
          <w:marBottom w:val="0"/>
          <w:divBdr>
            <w:top w:val="none" w:sz="0" w:space="0" w:color="auto"/>
            <w:left w:val="none" w:sz="0" w:space="0" w:color="auto"/>
            <w:bottom w:val="none" w:sz="0" w:space="0" w:color="auto"/>
            <w:right w:val="none" w:sz="0" w:space="0" w:color="auto"/>
          </w:divBdr>
          <w:divsChild>
            <w:div w:id="40255343">
              <w:marLeft w:val="0"/>
              <w:marRight w:val="0"/>
              <w:marTop w:val="0"/>
              <w:marBottom w:val="0"/>
              <w:divBdr>
                <w:top w:val="none" w:sz="0" w:space="0" w:color="auto"/>
                <w:left w:val="none" w:sz="0" w:space="0" w:color="auto"/>
                <w:bottom w:val="none" w:sz="0" w:space="0" w:color="auto"/>
                <w:right w:val="none" w:sz="0" w:space="0" w:color="auto"/>
              </w:divBdr>
            </w:div>
          </w:divsChild>
        </w:div>
        <w:div w:id="1838302191">
          <w:marLeft w:val="0"/>
          <w:marRight w:val="0"/>
          <w:marTop w:val="0"/>
          <w:marBottom w:val="0"/>
          <w:divBdr>
            <w:top w:val="none" w:sz="0" w:space="0" w:color="auto"/>
            <w:left w:val="none" w:sz="0" w:space="0" w:color="auto"/>
            <w:bottom w:val="none" w:sz="0" w:space="0" w:color="auto"/>
            <w:right w:val="none" w:sz="0" w:space="0" w:color="auto"/>
          </w:divBdr>
          <w:divsChild>
            <w:div w:id="60756586">
              <w:marLeft w:val="0"/>
              <w:marRight w:val="0"/>
              <w:marTop w:val="0"/>
              <w:marBottom w:val="0"/>
              <w:divBdr>
                <w:top w:val="none" w:sz="0" w:space="0" w:color="auto"/>
                <w:left w:val="none" w:sz="0" w:space="0" w:color="auto"/>
                <w:bottom w:val="none" w:sz="0" w:space="0" w:color="auto"/>
                <w:right w:val="none" w:sz="0" w:space="0" w:color="auto"/>
              </w:divBdr>
            </w:div>
          </w:divsChild>
        </w:div>
        <w:div w:id="1123691197">
          <w:marLeft w:val="0"/>
          <w:marRight w:val="0"/>
          <w:marTop w:val="0"/>
          <w:marBottom w:val="0"/>
          <w:divBdr>
            <w:top w:val="none" w:sz="0" w:space="0" w:color="auto"/>
            <w:left w:val="none" w:sz="0" w:space="0" w:color="auto"/>
            <w:bottom w:val="none" w:sz="0" w:space="0" w:color="auto"/>
            <w:right w:val="none" w:sz="0" w:space="0" w:color="auto"/>
          </w:divBdr>
          <w:divsChild>
            <w:div w:id="9141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824">
      <w:bodyDiv w:val="1"/>
      <w:marLeft w:val="0"/>
      <w:marRight w:val="0"/>
      <w:marTop w:val="0"/>
      <w:marBottom w:val="0"/>
      <w:divBdr>
        <w:top w:val="none" w:sz="0" w:space="0" w:color="auto"/>
        <w:left w:val="none" w:sz="0" w:space="0" w:color="auto"/>
        <w:bottom w:val="none" w:sz="0" w:space="0" w:color="auto"/>
        <w:right w:val="none" w:sz="0" w:space="0" w:color="auto"/>
      </w:divBdr>
      <w:divsChild>
        <w:div w:id="954216949">
          <w:marLeft w:val="0"/>
          <w:marRight w:val="0"/>
          <w:marTop w:val="0"/>
          <w:marBottom w:val="0"/>
          <w:divBdr>
            <w:top w:val="none" w:sz="0" w:space="0" w:color="auto"/>
            <w:left w:val="none" w:sz="0" w:space="0" w:color="auto"/>
            <w:bottom w:val="none" w:sz="0" w:space="0" w:color="auto"/>
            <w:right w:val="none" w:sz="0" w:space="0" w:color="auto"/>
          </w:divBdr>
        </w:div>
        <w:div w:id="427819761">
          <w:marLeft w:val="0"/>
          <w:marRight w:val="0"/>
          <w:marTop w:val="0"/>
          <w:marBottom w:val="0"/>
          <w:divBdr>
            <w:top w:val="none" w:sz="0" w:space="0" w:color="auto"/>
            <w:left w:val="none" w:sz="0" w:space="0" w:color="auto"/>
            <w:bottom w:val="none" w:sz="0" w:space="0" w:color="auto"/>
            <w:right w:val="none" w:sz="0" w:space="0" w:color="auto"/>
          </w:divBdr>
          <w:divsChild>
            <w:div w:id="225994189">
              <w:marLeft w:val="0"/>
              <w:marRight w:val="0"/>
              <w:marTop w:val="0"/>
              <w:marBottom w:val="0"/>
              <w:divBdr>
                <w:top w:val="none" w:sz="0" w:space="0" w:color="auto"/>
                <w:left w:val="none" w:sz="0" w:space="0" w:color="auto"/>
                <w:bottom w:val="none" w:sz="0" w:space="0" w:color="auto"/>
                <w:right w:val="none" w:sz="0" w:space="0" w:color="auto"/>
              </w:divBdr>
            </w:div>
          </w:divsChild>
        </w:div>
        <w:div w:id="492725963">
          <w:marLeft w:val="0"/>
          <w:marRight w:val="0"/>
          <w:marTop w:val="0"/>
          <w:marBottom w:val="0"/>
          <w:divBdr>
            <w:top w:val="none" w:sz="0" w:space="0" w:color="auto"/>
            <w:left w:val="none" w:sz="0" w:space="0" w:color="auto"/>
            <w:bottom w:val="none" w:sz="0" w:space="0" w:color="auto"/>
            <w:right w:val="none" w:sz="0" w:space="0" w:color="auto"/>
          </w:divBdr>
          <w:divsChild>
            <w:div w:id="1685017757">
              <w:marLeft w:val="0"/>
              <w:marRight w:val="0"/>
              <w:marTop w:val="0"/>
              <w:marBottom w:val="0"/>
              <w:divBdr>
                <w:top w:val="none" w:sz="0" w:space="0" w:color="auto"/>
                <w:left w:val="none" w:sz="0" w:space="0" w:color="auto"/>
                <w:bottom w:val="none" w:sz="0" w:space="0" w:color="auto"/>
                <w:right w:val="none" w:sz="0" w:space="0" w:color="auto"/>
              </w:divBdr>
            </w:div>
          </w:divsChild>
        </w:div>
        <w:div w:id="1725372165">
          <w:marLeft w:val="0"/>
          <w:marRight w:val="0"/>
          <w:marTop w:val="0"/>
          <w:marBottom w:val="0"/>
          <w:divBdr>
            <w:top w:val="none" w:sz="0" w:space="0" w:color="auto"/>
            <w:left w:val="none" w:sz="0" w:space="0" w:color="auto"/>
            <w:bottom w:val="none" w:sz="0" w:space="0" w:color="auto"/>
            <w:right w:val="none" w:sz="0" w:space="0" w:color="auto"/>
          </w:divBdr>
        </w:div>
      </w:divsChild>
    </w:div>
    <w:div w:id="69927450">
      <w:bodyDiv w:val="1"/>
      <w:marLeft w:val="0"/>
      <w:marRight w:val="0"/>
      <w:marTop w:val="0"/>
      <w:marBottom w:val="0"/>
      <w:divBdr>
        <w:top w:val="none" w:sz="0" w:space="0" w:color="auto"/>
        <w:left w:val="none" w:sz="0" w:space="0" w:color="auto"/>
        <w:bottom w:val="none" w:sz="0" w:space="0" w:color="auto"/>
        <w:right w:val="none" w:sz="0" w:space="0" w:color="auto"/>
      </w:divBdr>
    </w:div>
    <w:div w:id="141511289">
      <w:bodyDiv w:val="1"/>
      <w:marLeft w:val="0"/>
      <w:marRight w:val="0"/>
      <w:marTop w:val="0"/>
      <w:marBottom w:val="0"/>
      <w:divBdr>
        <w:top w:val="none" w:sz="0" w:space="0" w:color="auto"/>
        <w:left w:val="none" w:sz="0" w:space="0" w:color="auto"/>
        <w:bottom w:val="none" w:sz="0" w:space="0" w:color="auto"/>
        <w:right w:val="none" w:sz="0" w:space="0" w:color="auto"/>
      </w:divBdr>
    </w:div>
    <w:div w:id="267078568">
      <w:bodyDiv w:val="1"/>
      <w:marLeft w:val="0"/>
      <w:marRight w:val="0"/>
      <w:marTop w:val="0"/>
      <w:marBottom w:val="0"/>
      <w:divBdr>
        <w:top w:val="none" w:sz="0" w:space="0" w:color="auto"/>
        <w:left w:val="none" w:sz="0" w:space="0" w:color="auto"/>
        <w:bottom w:val="none" w:sz="0" w:space="0" w:color="auto"/>
        <w:right w:val="none" w:sz="0" w:space="0" w:color="auto"/>
      </w:divBdr>
    </w:div>
    <w:div w:id="288441481">
      <w:bodyDiv w:val="1"/>
      <w:marLeft w:val="0"/>
      <w:marRight w:val="0"/>
      <w:marTop w:val="0"/>
      <w:marBottom w:val="0"/>
      <w:divBdr>
        <w:top w:val="none" w:sz="0" w:space="0" w:color="auto"/>
        <w:left w:val="none" w:sz="0" w:space="0" w:color="auto"/>
        <w:bottom w:val="none" w:sz="0" w:space="0" w:color="auto"/>
        <w:right w:val="none" w:sz="0" w:space="0" w:color="auto"/>
      </w:divBdr>
    </w:div>
    <w:div w:id="415981983">
      <w:bodyDiv w:val="1"/>
      <w:marLeft w:val="0"/>
      <w:marRight w:val="0"/>
      <w:marTop w:val="0"/>
      <w:marBottom w:val="0"/>
      <w:divBdr>
        <w:top w:val="none" w:sz="0" w:space="0" w:color="auto"/>
        <w:left w:val="none" w:sz="0" w:space="0" w:color="auto"/>
        <w:bottom w:val="none" w:sz="0" w:space="0" w:color="auto"/>
        <w:right w:val="none" w:sz="0" w:space="0" w:color="auto"/>
      </w:divBdr>
    </w:div>
    <w:div w:id="1088767833">
      <w:bodyDiv w:val="1"/>
      <w:marLeft w:val="0"/>
      <w:marRight w:val="0"/>
      <w:marTop w:val="0"/>
      <w:marBottom w:val="0"/>
      <w:divBdr>
        <w:top w:val="none" w:sz="0" w:space="0" w:color="auto"/>
        <w:left w:val="none" w:sz="0" w:space="0" w:color="auto"/>
        <w:bottom w:val="none" w:sz="0" w:space="0" w:color="auto"/>
        <w:right w:val="none" w:sz="0" w:space="0" w:color="auto"/>
      </w:divBdr>
    </w:div>
    <w:div w:id="1211650774">
      <w:bodyDiv w:val="1"/>
      <w:marLeft w:val="0"/>
      <w:marRight w:val="0"/>
      <w:marTop w:val="0"/>
      <w:marBottom w:val="0"/>
      <w:divBdr>
        <w:top w:val="none" w:sz="0" w:space="0" w:color="auto"/>
        <w:left w:val="none" w:sz="0" w:space="0" w:color="auto"/>
        <w:bottom w:val="none" w:sz="0" w:space="0" w:color="auto"/>
        <w:right w:val="none" w:sz="0" w:space="0" w:color="auto"/>
      </w:divBdr>
      <w:divsChild>
        <w:div w:id="1983922649">
          <w:marLeft w:val="0"/>
          <w:marRight w:val="0"/>
          <w:marTop w:val="0"/>
          <w:marBottom w:val="0"/>
          <w:divBdr>
            <w:top w:val="none" w:sz="0" w:space="0" w:color="auto"/>
            <w:left w:val="none" w:sz="0" w:space="0" w:color="auto"/>
            <w:bottom w:val="none" w:sz="0" w:space="0" w:color="auto"/>
            <w:right w:val="none" w:sz="0" w:space="0" w:color="auto"/>
          </w:divBdr>
        </w:div>
        <w:div w:id="529338192">
          <w:marLeft w:val="0"/>
          <w:marRight w:val="0"/>
          <w:marTop w:val="0"/>
          <w:marBottom w:val="0"/>
          <w:divBdr>
            <w:top w:val="none" w:sz="0" w:space="0" w:color="auto"/>
            <w:left w:val="none" w:sz="0" w:space="0" w:color="auto"/>
            <w:bottom w:val="none" w:sz="0" w:space="0" w:color="auto"/>
            <w:right w:val="none" w:sz="0" w:space="0" w:color="auto"/>
          </w:divBdr>
          <w:divsChild>
            <w:div w:id="14235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4933">
      <w:bodyDiv w:val="1"/>
      <w:marLeft w:val="0"/>
      <w:marRight w:val="0"/>
      <w:marTop w:val="0"/>
      <w:marBottom w:val="0"/>
      <w:divBdr>
        <w:top w:val="none" w:sz="0" w:space="0" w:color="auto"/>
        <w:left w:val="none" w:sz="0" w:space="0" w:color="auto"/>
        <w:bottom w:val="none" w:sz="0" w:space="0" w:color="auto"/>
        <w:right w:val="none" w:sz="0" w:space="0" w:color="auto"/>
      </w:divBdr>
      <w:divsChild>
        <w:div w:id="406654028">
          <w:marLeft w:val="0"/>
          <w:marRight w:val="0"/>
          <w:marTop w:val="0"/>
          <w:marBottom w:val="0"/>
          <w:divBdr>
            <w:top w:val="none" w:sz="0" w:space="0" w:color="auto"/>
            <w:left w:val="none" w:sz="0" w:space="0" w:color="auto"/>
            <w:bottom w:val="none" w:sz="0" w:space="0" w:color="auto"/>
            <w:right w:val="none" w:sz="0" w:space="0" w:color="auto"/>
          </w:divBdr>
        </w:div>
        <w:div w:id="1120614464">
          <w:marLeft w:val="0"/>
          <w:marRight w:val="0"/>
          <w:marTop w:val="0"/>
          <w:marBottom w:val="0"/>
          <w:divBdr>
            <w:top w:val="none" w:sz="0" w:space="0" w:color="auto"/>
            <w:left w:val="none" w:sz="0" w:space="0" w:color="auto"/>
            <w:bottom w:val="none" w:sz="0" w:space="0" w:color="auto"/>
            <w:right w:val="none" w:sz="0" w:space="0" w:color="auto"/>
          </w:divBdr>
        </w:div>
      </w:divsChild>
    </w:div>
    <w:div w:id="1453667052">
      <w:bodyDiv w:val="1"/>
      <w:marLeft w:val="0"/>
      <w:marRight w:val="0"/>
      <w:marTop w:val="0"/>
      <w:marBottom w:val="0"/>
      <w:divBdr>
        <w:top w:val="none" w:sz="0" w:space="0" w:color="auto"/>
        <w:left w:val="none" w:sz="0" w:space="0" w:color="auto"/>
        <w:bottom w:val="none" w:sz="0" w:space="0" w:color="auto"/>
        <w:right w:val="none" w:sz="0" w:space="0" w:color="auto"/>
      </w:divBdr>
    </w:div>
    <w:div w:id="1641374815">
      <w:bodyDiv w:val="1"/>
      <w:marLeft w:val="0"/>
      <w:marRight w:val="0"/>
      <w:marTop w:val="0"/>
      <w:marBottom w:val="0"/>
      <w:divBdr>
        <w:top w:val="none" w:sz="0" w:space="0" w:color="auto"/>
        <w:left w:val="none" w:sz="0" w:space="0" w:color="auto"/>
        <w:bottom w:val="none" w:sz="0" w:space="0" w:color="auto"/>
        <w:right w:val="none" w:sz="0" w:space="0" w:color="auto"/>
      </w:divBdr>
    </w:div>
    <w:div w:id="1711030208">
      <w:bodyDiv w:val="1"/>
      <w:marLeft w:val="0"/>
      <w:marRight w:val="0"/>
      <w:marTop w:val="0"/>
      <w:marBottom w:val="0"/>
      <w:divBdr>
        <w:top w:val="none" w:sz="0" w:space="0" w:color="auto"/>
        <w:left w:val="none" w:sz="0" w:space="0" w:color="auto"/>
        <w:bottom w:val="none" w:sz="0" w:space="0" w:color="auto"/>
        <w:right w:val="none" w:sz="0" w:space="0" w:color="auto"/>
      </w:divBdr>
    </w:div>
    <w:div w:id="202593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mmunity.uconn.edu/academic-integrity-undergraduate-faq/"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mmunity.uconn.edu/the-student-code-preamb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provost.uconn.edu/syllabi-references"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joshua.racca@uconn.edu" TargetMode="External"/><Relationship Id="rId14" Type="http://schemas.openxmlformats.org/officeDocument/2006/relationships/hyperlink" Target="http://www.business.uconn.edu/documents/acct/acctg_code_of_condu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010E9-DA02-46C2-9594-F77091C9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UNIVERSITY OF CONNECTICUT</vt:lpstr>
    </vt:vector>
  </TitlesOfParts>
  <Company>University of Connecticut</Company>
  <LinksUpToDate>false</LinksUpToDate>
  <CharactersWithSpaces>13852</CharactersWithSpaces>
  <SharedDoc>false</SharedDoc>
  <HLinks>
    <vt:vector size="30" baseType="variant">
      <vt:variant>
        <vt:i4>3211364</vt:i4>
      </vt:variant>
      <vt:variant>
        <vt:i4>12</vt:i4>
      </vt:variant>
      <vt:variant>
        <vt:i4>0</vt:i4>
      </vt:variant>
      <vt:variant>
        <vt:i4>5</vt:i4>
      </vt:variant>
      <vt:variant>
        <vt:lpwstr>http://provost.uconn.edu/syllabi-references</vt:lpwstr>
      </vt:variant>
      <vt:variant>
        <vt:lpwstr/>
      </vt:variant>
      <vt:variant>
        <vt:i4>1245236</vt:i4>
      </vt:variant>
      <vt:variant>
        <vt:i4>9</vt:i4>
      </vt:variant>
      <vt:variant>
        <vt:i4>0</vt:i4>
      </vt:variant>
      <vt:variant>
        <vt:i4>5</vt:i4>
      </vt:variant>
      <vt:variant>
        <vt:lpwstr>http://www.business.uconn.edu/documents/acct/acctg_code_of_conduct.pdf</vt:lpwstr>
      </vt:variant>
      <vt:variant>
        <vt:lpwstr/>
      </vt:variant>
      <vt:variant>
        <vt:i4>4849746</vt:i4>
      </vt:variant>
      <vt:variant>
        <vt:i4>6</vt:i4>
      </vt:variant>
      <vt:variant>
        <vt:i4>0</vt:i4>
      </vt:variant>
      <vt:variant>
        <vt:i4>5</vt:i4>
      </vt:variant>
      <vt:variant>
        <vt:lpwstr>http://community.uconn.edu/academic-integrity-undergraduate-faq/</vt:lpwstr>
      </vt:variant>
      <vt:variant>
        <vt:lpwstr/>
      </vt:variant>
      <vt:variant>
        <vt:i4>1835103</vt:i4>
      </vt:variant>
      <vt:variant>
        <vt:i4>3</vt:i4>
      </vt:variant>
      <vt:variant>
        <vt:i4>0</vt:i4>
      </vt:variant>
      <vt:variant>
        <vt:i4>5</vt:i4>
      </vt:variant>
      <vt:variant>
        <vt:lpwstr>http://community.uconn.edu/the-student-code-preamble/</vt:lpwstr>
      </vt:variant>
      <vt:variant>
        <vt:lpwstr/>
      </vt:variant>
      <vt:variant>
        <vt:i4>1835132</vt:i4>
      </vt:variant>
      <vt:variant>
        <vt:i4>0</vt:i4>
      </vt:variant>
      <vt:variant>
        <vt:i4>0</vt:i4>
      </vt:variant>
      <vt:variant>
        <vt:i4>5</vt:i4>
      </vt:variant>
      <vt:variant>
        <vt:lpwstr>mailto:cnelson@business.uconn.edu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CONNECTICUT</dc:title>
  <dc:creator>Margaret Sweeney</dc:creator>
  <cp:lastModifiedBy>Joshua Racca</cp:lastModifiedBy>
  <cp:revision>2</cp:revision>
  <cp:lastPrinted>2019-08-26T18:57:00Z</cp:lastPrinted>
  <dcterms:created xsi:type="dcterms:W3CDTF">2020-08-31T14:53:00Z</dcterms:created>
  <dcterms:modified xsi:type="dcterms:W3CDTF">2020-08-31T14:53:00Z</dcterms:modified>
</cp:coreProperties>
</file>